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C5950" w14:textId="0849B295" w:rsidR="00534F48" w:rsidRPr="00534F48" w:rsidRDefault="00534F48" w:rsidP="00534F48">
      <w:pPr>
        <w:spacing w:after="0" w:line="240" w:lineRule="auto"/>
        <w:rPr>
          <w:b/>
          <w:sz w:val="28"/>
          <w:lang w:val="ru-RU"/>
        </w:rPr>
      </w:pPr>
      <w:r w:rsidRPr="00534F48">
        <w:rPr>
          <w:b/>
          <w:sz w:val="28"/>
          <w:lang w:val="ru-RU"/>
        </w:rPr>
        <w:t>Сроки проведения независимой эк</w:t>
      </w:r>
      <w:r w:rsidR="004518CA">
        <w:rPr>
          <w:b/>
          <w:sz w:val="28"/>
          <w:lang w:val="ru-RU"/>
        </w:rPr>
        <w:t>спертизы – с 15.07.2025 г. по 24</w:t>
      </w:r>
      <w:bookmarkStart w:id="0" w:name="_GoBack"/>
      <w:bookmarkEnd w:id="0"/>
      <w:r w:rsidRPr="00534F48">
        <w:rPr>
          <w:b/>
          <w:sz w:val="28"/>
          <w:lang w:val="ru-RU"/>
        </w:rPr>
        <w:t xml:space="preserve">.07.2025 г. Почтовый адрес: 109387, г. Москва, ул. </w:t>
      </w:r>
      <w:proofErr w:type="spellStart"/>
      <w:r w:rsidRPr="00534F48">
        <w:rPr>
          <w:b/>
          <w:sz w:val="28"/>
          <w:lang w:val="ru-RU"/>
        </w:rPr>
        <w:t>Люблинская</w:t>
      </w:r>
      <w:proofErr w:type="spellEnd"/>
      <w:r w:rsidRPr="00534F48">
        <w:rPr>
          <w:b/>
          <w:sz w:val="28"/>
          <w:lang w:val="ru-RU"/>
        </w:rPr>
        <w:t xml:space="preserve">, д. 53, тел.: 350-00-95, факс: 350-00-34, </w:t>
      </w:r>
      <w:r w:rsidRPr="00904930">
        <w:rPr>
          <w:b/>
          <w:sz w:val="28"/>
        </w:rPr>
        <w:t>E</w:t>
      </w:r>
      <w:r w:rsidRPr="00534F48">
        <w:rPr>
          <w:b/>
          <w:sz w:val="28"/>
          <w:lang w:val="ru-RU"/>
        </w:rPr>
        <w:t>-</w:t>
      </w:r>
      <w:r w:rsidRPr="00904930">
        <w:rPr>
          <w:b/>
          <w:sz w:val="28"/>
        </w:rPr>
        <w:t>mail</w:t>
      </w:r>
      <w:r w:rsidRPr="00534F48">
        <w:rPr>
          <w:b/>
          <w:sz w:val="28"/>
          <w:lang w:val="ru-RU"/>
        </w:rPr>
        <w:t xml:space="preserve">: </w:t>
      </w:r>
      <w:r w:rsidRPr="00904930">
        <w:rPr>
          <w:b/>
          <w:sz w:val="28"/>
        </w:rPr>
        <w:t>lublino</w:t>
      </w:r>
      <w:r w:rsidRPr="00534F48">
        <w:rPr>
          <w:b/>
          <w:sz w:val="28"/>
          <w:lang w:val="ru-RU"/>
        </w:rPr>
        <w:t>_</w:t>
      </w:r>
      <w:proofErr w:type="spellStart"/>
      <w:r w:rsidRPr="00904930">
        <w:rPr>
          <w:b/>
          <w:sz w:val="28"/>
        </w:rPr>
        <w:t>mun</w:t>
      </w:r>
      <w:proofErr w:type="spellEnd"/>
      <w:r w:rsidRPr="00534F48">
        <w:rPr>
          <w:b/>
          <w:sz w:val="28"/>
          <w:lang w:val="ru-RU"/>
        </w:rPr>
        <w:t>@</w:t>
      </w:r>
      <w:r w:rsidRPr="00904930">
        <w:rPr>
          <w:b/>
          <w:sz w:val="28"/>
        </w:rPr>
        <w:t>mail</w:t>
      </w:r>
      <w:r w:rsidRPr="00534F48">
        <w:rPr>
          <w:b/>
          <w:sz w:val="28"/>
          <w:lang w:val="ru-RU"/>
        </w:rPr>
        <w:t>.</w:t>
      </w:r>
      <w:r w:rsidRPr="00904930">
        <w:rPr>
          <w:b/>
          <w:sz w:val="28"/>
        </w:rPr>
        <w:t>ru</w:t>
      </w:r>
      <w:r w:rsidRPr="00534F48">
        <w:rPr>
          <w:b/>
          <w:sz w:val="28"/>
          <w:lang w:val="ru-RU"/>
        </w:rPr>
        <w:t xml:space="preserve"> </w:t>
      </w:r>
    </w:p>
    <w:p w14:paraId="703B2EAC" w14:textId="77777777" w:rsidR="00534F48" w:rsidRPr="00534F48" w:rsidRDefault="00534F48" w:rsidP="00534F48">
      <w:pPr>
        <w:spacing w:after="0" w:line="240" w:lineRule="auto"/>
        <w:rPr>
          <w:b/>
          <w:sz w:val="28"/>
          <w:lang w:val="ru-RU"/>
        </w:rPr>
      </w:pPr>
    </w:p>
    <w:p w14:paraId="09E5C5F6" w14:textId="68BB61AB" w:rsidR="00534F48" w:rsidRDefault="00534F48" w:rsidP="00534F48">
      <w:pPr>
        <w:pStyle w:val="5"/>
        <w:spacing w:before="0" w:line="240" w:lineRule="auto"/>
        <w:jc w:val="both"/>
        <w:rPr>
          <w:rFonts w:ascii="Times New Roman" w:hAnsi="Times New Roman"/>
          <w:b/>
          <w:color w:val="auto"/>
          <w:sz w:val="28"/>
          <w:lang w:val="ru-RU"/>
        </w:rPr>
      </w:pPr>
      <w:r w:rsidRPr="00534F48">
        <w:rPr>
          <w:rFonts w:ascii="Times New Roman" w:hAnsi="Times New Roman"/>
          <w:b/>
          <w:color w:val="auto"/>
          <w:sz w:val="28"/>
          <w:lang w:val="ru-RU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b/>
          <w:color w:val="auto"/>
          <w:sz w:val="28"/>
          <w:lang w:val="ru-RU"/>
        </w:rPr>
        <w:t xml:space="preserve"> </w:t>
      </w:r>
    </w:p>
    <w:p w14:paraId="017BCE7D" w14:textId="4EE830E7" w:rsidR="00184E85" w:rsidRPr="00534F48" w:rsidRDefault="00534F48" w:rsidP="00534F48">
      <w:pPr>
        <w:pStyle w:val="5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534F48">
        <w:rPr>
          <w:rFonts w:ascii="Times New Roman" w:hAnsi="Times New Roman" w:cs="Times New Roman"/>
          <w:b/>
          <w:color w:val="auto"/>
          <w:sz w:val="28"/>
          <w:lang w:val="ru-RU"/>
        </w:rPr>
        <w:t>«</w:t>
      </w:r>
      <w:r w:rsidR="00184E85" w:rsidRPr="00534F48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ru-RU" w:eastAsia="ru-RU"/>
        </w:rPr>
        <w:t>Об утверждении Порядка принятия решения о признании безнадежной к взысканию задолженности по платежам в бюджет внутригородского муниципального образования – муниципального округа Люблино в городе Москве</w:t>
      </w:r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ru-RU" w:eastAsia="ru-RU"/>
        </w:rPr>
        <w:t>»</w:t>
      </w:r>
    </w:p>
    <w:p w14:paraId="05AD329B" w14:textId="77777777" w:rsidR="00184E85" w:rsidRDefault="00184E85" w:rsidP="00534F4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</w:p>
    <w:p w14:paraId="607CBE66" w14:textId="77777777" w:rsidR="00474819" w:rsidRPr="00184E85" w:rsidRDefault="00474819" w:rsidP="00184E85">
      <w:pPr>
        <w:autoSpaceDE w:val="0"/>
        <w:autoSpaceDN w:val="0"/>
        <w:adjustRightInd w:val="0"/>
        <w:spacing w:after="0" w:line="240" w:lineRule="auto"/>
        <w:ind w:right="5953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</w:p>
    <w:p w14:paraId="702CA931" w14:textId="5ABBE2F6" w:rsidR="004D2D56" w:rsidRDefault="00184E85" w:rsidP="004D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lang w:val="ru-RU"/>
        </w:rPr>
      </w:pPr>
      <w:r w:rsidRPr="00184E85">
        <w:rPr>
          <w:rFonts w:eastAsia="Calibri" w:cs="Times New Roman"/>
          <w:sz w:val="28"/>
          <w:szCs w:val="28"/>
          <w:lang w:val="ru-RU" w:eastAsia="ru-RU"/>
        </w:rPr>
        <w:t>В соответствии со </w:t>
      </w:r>
      <w:hyperlink r:id="rId8" w:history="1">
        <w:r w:rsidRPr="00184E85">
          <w:rPr>
            <w:rFonts w:eastAsia="Calibri" w:cs="Times New Roman"/>
            <w:sz w:val="28"/>
            <w:szCs w:val="28"/>
            <w:lang w:val="ru-RU" w:eastAsia="ru-RU"/>
          </w:rPr>
          <w:t>стать</w:t>
        </w:r>
        <w:r w:rsidR="0024588A">
          <w:rPr>
            <w:rFonts w:eastAsia="Calibri" w:cs="Times New Roman"/>
            <w:sz w:val="28"/>
            <w:szCs w:val="28"/>
            <w:lang w:val="ru-RU" w:eastAsia="ru-RU"/>
          </w:rPr>
          <w:t>ё</w:t>
        </w:r>
        <w:r w:rsidRPr="00184E85">
          <w:rPr>
            <w:rFonts w:eastAsia="Calibri" w:cs="Times New Roman"/>
            <w:sz w:val="28"/>
            <w:szCs w:val="28"/>
            <w:lang w:val="ru-RU" w:eastAsia="ru-RU"/>
          </w:rPr>
          <w:t>й 47.2</w:t>
        </w:r>
      </w:hyperlink>
      <w:r w:rsidRPr="00184E85">
        <w:rPr>
          <w:rFonts w:eastAsia="Calibri" w:cs="Times New Roman"/>
          <w:sz w:val="28"/>
          <w:szCs w:val="28"/>
          <w:lang w:val="ru-RU" w:eastAsia="ru-RU"/>
        </w:rPr>
        <w:t> 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E71C00">
        <w:rPr>
          <w:rFonts w:eastAsia="Calibri" w:cs="Times New Roman"/>
          <w:sz w:val="28"/>
          <w:szCs w:val="28"/>
          <w:lang w:val="ru-RU" w:eastAsia="ru-RU"/>
        </w:rPr>
        <w:t>,</w:t>
      </w:r>
      <w:r w:rsidR="004D2D56">
        <w:rPr>
          <w:rFonts w:eastAsia="Calibri" w:cs="Times New Roman"/>
          <w:sz w:val="28"/>
          <w:szCs w:val="28"/>
          <w:lang w:val="ru-RU" w:eastAsia="ru-RU"/>
        </w:rPr>
        <w:t xml:space="preserve"> </w:t>
      </w:r>
      <w:r w:rsidR="004D2D56" w:rsidRPr="004D2D56">
        <w:rPr>
          <w:sz w:val="28"/>
          <w:lang w:val="ru-RU"/>
        </w:rPr>
        <w:t xml:space="preserve">аппарат Совета депутатов внутригородского муниципального образования – муниципального округа Люблино в городе Москве </w:t>
      </w:r>
      <w:r w:rsidR="004D2D56" w:rsidRPr="004D2D56">
        <w:rPr>
          <w:b/>
          <w:bCs/>
          <w:sz w:val="28"/>
          <w:lang w:val="ru-RU"/>
        </w:rPr>
        <w:t>постановляет:</w:t>
      </w:r>
    </w:p>
    <w:p w14:paraId="0D5ECC53" w14:textId="77777777" w:rsidR="00474819" w:rsidRDefault="00474819" w:rsidP="004D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  <w:lang w:val="ru-RU" w:eastAsia="ru-RU"/>
        </w:rPr>
      </w:pPr>
    </w:p>
    <w:p w14:paraId="187688BE" w14:textId="4B8D78C4" w:rsidR="00184E85" w:rsidRPr="00184E85" w:rsidRDefault="00184E85" w:rsidP="004D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184E85">
        <w:rPr>
          <w:rFonts w:eastAsia="Calibri" w:cs="Times New Roman"/>
          <w:sz w:val="28"/>
          <w:szCs w:val="28"/>
          <w:lang w:val="ru-RU" w:eastAsia="ru-RU"/>
        </w:rPr>
        <w:t>1. Утвердить Порядок принятия решения о признании безнадежной к взысканию задолженности по платежам в бюджет внутригородского муниципального образования – муниципального округа Люблино в городе Москве.</w:t>
      </w:r>
    </w:p>
    <w:p w14:paraId="166898B3" w14:textId="3F174865" w:rsidR="00184E85" w:rsidRPr="00184E85" w:rsidRDefault="00184E85" w:rsidP="005B3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184E85">
        <w:rPr>
          <w:rFonts w:eastAsia="Calibri" w:cs="Times New Roman"/>
          <w:sz w:val="28"/>
          <w:szCs w:val="28"/>
          <w:lang w:val="ru-RU" w:eastAsia="ru-RU"/>
        </w:rPr>
        <w:t>2. Признать утратившими силу постановление аппарата Совета депутатов муниципального округа Люблино от 04 апреля 2022 года № 4 «Об утверждении Порядка принятия решения о признании безнадежной к взысканию задолжности по платежам в бюджет муниципального округа Люблино».</w:t>
      </w:r>
    </w:p>
    <w:p w14:paraId="45B6BCEE" w14:textId="77777777" w:rsidR="00184E85" w:rsidRDefault="00184E85" w:rsidP="00184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184E85">
        <w:rPr>
          <w:rFonts w:eastAsia="Calibri" w:cs="Times New Roman"/>
          <w:sz w:val="28"/>
          <w:szCs w:val="28"/>
          <w:lang w:val="ru-RU" w:eastAsia="ru-RU"/>
        </w:rPr>
        <w:t>3. Опубликовать настоящее постановление в сетевом издании «Московский муниципальный вестник».</w:t>
      </w:r>
    </w:p>
    <w:p w14:paraId="3998260A" w14:textId="0ABA4FAC" w:rsidR="00BC1A59" w:rsidRPr="00BC1A59" w:rsidRDefault="00BC1A59" w:rsidP="00BC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lang w:val="ru-RU"/>
        </w:rPr>
      </w:pPr>
      <w:r>
        <w:rPr>
          <w:sz w:val="28"/>
          <w:lang w:val="ru-RU"/>
        </w:rPr>
        <w:t>4</w:t>
      </w:r>
      <w:r w:rsidRPr="00BC1A59">
        <w:rPr>
          <w:sz w:val="28"/>
          <w:lang w:val="ru-RU"/>
        </w:rPr>
        <w:t>.</w:t>
      </w:r>
      <w:r w:rsidRPr="00CC6916">
        <w:rPr>
          <w:sz w:val="28"/>
        </w:rPr>
        <w:t> </w:t>
      </w:r>
      <w:r w:rsidR="00594A85" w:rsidRPr="00594A85">
        <w:rPr>
          <w:rFonts w:eastAsia="Calibri" w:cs="Times New Roman"/>
          <w:sz w:val="28"/>
          <w:szCs w:val="28"/>
          <w:lang w:val="ru-RU" w:eastAsia="ru-RU"/>
        </w:rPr>
        <w:t xml:space="preserve">Контроль за исполнением настоящего постановления возложить на </w:t>
      </w:r>
      <w:r w:rsidR="00594A85" w:rsidRPr="00594A85">
        <w:rPr>
          <w:rFonts w:eastAsia="Calibri" w:cs="Times New Roman"/>
          <w:b/>
          <w:bCs/>
          <w:sz w:val="28"/>
          <w:szCs w:val="28"/>
          <w:lang w:val="ru-RU" w:eastAsia="ru-RU"/>
        </w:rPr>
        <w:t xml:space="preserve">главного бухгалтера - начальника финансово-экономического отдела     </w:t>
      </w:r>
      <w:proofErr w:type="spellStart"/>
      <w:r w:rsidR="00594A85" w:rsidRPr="00594A85">
        <w:rPr>
          <w:rFonts w:eastAsia="Calibri" w:cs="Times New Roman"/>
          <w:b/>
          <w:bCs/>
          <w:sz w:val="28"/>
          <w:szCs w:val="28"/>
          <w:lang w:val="ru-RU" w:eastAsia="ru-RU"/>
        </w:rPr>
        <w:t>Капленкову</w:t>
      </w:r>
      <w:proofErr w:type="spellEnd"/>
      <w:r w:rsidR="00594A85" w:rsidRPr="00594A85">
        <w:rPr>
          <w:rFonts w:eastAsia="Calibri" w:cs="Times New Roman"/>
          <w:b/>
          <w:bCs/>
          <w:sz w:val="28"/>
          <w:szCs w:val="28"/>
          <w:lang w:val="ru-RU" w:eastAsia="ru-RU"/>
        </w:rPr>
        <w:t xml:space="preserve"> З.В.</w:t>
      </w:r>
    </w:p>
    <w:p w14:paraId="15C8209F" w14:textId="77777777" w:rsidR="00BC1A59" w:rsidRPr="00184E85" w:rsidRDefault="00BC1A59" w:rsidP="00184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  <w:lang w:val="ru-RU" w:eastAsia="ru-RU"/>
        </w:rPr>
      </w:pPr>
    </w:p>
    <w:p w14:paraId="186DAD75" w14:textId="77777777" w:rsidR="00184E85" w:rsidRPr="00184E85" w:rsidRDefault="00184E85" w:rsidP="00184E85">
      <w:pPr>
        <w:spacing w:after="0" w:line="240" w:lineRule="auto"/>
        <w:jc w:val="both"/>
        <w:rPr>
          <w:rFonts w:eastAsia="Calibri" w:cs="Times New Roman"/>
          <w:sz w:val="28"/>
          <w:szCs w:val="28"/>
          <w:lang w:val="ru-RU" w:eastAsia="ru-RU"/>
        </w:rPr>
      </w:pPr>
    </w:p>
    <w:p w14:paraId="42A427DD" w14:textId="77777777" w:rsidR="00184E85" w:rsidRPr="00184E85" w:rsidRDefault="00184E85" w:rsidP="00184E8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  <w:r w:rsidRPr="00184E85">
        <w:rPr>
          <w:rFonts w:eastAsia="Calibri" w:cs="Times New Roman"/>
          <w:b/>
          <w:bCs/>
          <w:sz w:val="28"/>
          <w:szCs w:val="28"/>
          <w:lang w:val="ru-RU" w:eastAsia="ru-RU"/>
        </w:rPr>
        <w:t xml:space="preserve">Глава внутригородского муниципального  </w:t>
      </w:r>
    </w:p>
    <w:p w14:paraId="2E9A1244" w14:textId="77777777" w:rsidR="00184E85" w:rsidRPr="00184E85" w:rsidRDefault="00184E85" w:rsidP="00184E8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  <w:r w:rsidRPr="00184E85">
        <w:rPr>
          <w:rFonts w:eastAsia="Calibri" w:cs="Times New Roman"/>
          <w:b/>
          <w:bCs/>
          <w:sz w:val="28"/>
          <w:szCs w:val="28"/>
          <w:lang w:val="ru-RU" w:eastAsia="ru-RU"/>
        </w:rPr>
        <w:t xml:space="preserve">образования – муниципального округа </w:t>
      </w:r>
    </w:p>
    <w:p w14:paraId="67BB9165" w14:textId="497FDDCE" w:rsidR="00285D31" w:rsidRDefault="00184E85" w:rsidP="00184E8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  <w:r w:rsidRPr="00184E85">
        <w:rPr>
          <w:rFonts w:eastAsia="Calibri" w:cs="Times New Roman"/>
          <w:b/>
          <w:bCs/>
          <w:sz w:val="28"/>
          <w:szCs w:val="28"/>
          <w:lang w:val="ru-RU" w:eastAsia="ru-RU"/>
        </w:rPr>
        <w:t xml:space="preserve">Люблино в городе Москве </w:t>
      </w:r>
      <w:r w:rsidRPr="00184E85">
        <w:rPr>
          <w:rFonts w:eastAsia="Calibri" w:cs="Times New Roman"/>
          <w:b/>
          <w:bCs/>
          <w:sz w:val="28"/>
          <w:szCs w:val="28"/>
          <w:lang w:val="ru-RU" w:eastAsia="ru-RU"/>
        </w:rPr>
        <w:tab/>
        <w:t xml:space="preserve">                                                 Р.Х. Багаутдинов</w:t>
      </w:r>
    </w:p>
    <w:p w14:paraId="496CF1B7" w14:textId="77777777" w:rsidR="00285D31" w:rsidRDefault="00285D31">
      <w:pPr>
        <w:rPr>
          <w:rFonts w:eastAsia="Calibri" w:cs="Times New Roman"/>
          <w:b/>
          <w:bCs/>
          <w:sz w:val="28"/>
          <w:szCs w:val="28"/>
          <w:lang w:val="ru-RU" w:eastAsia="ru-RU"/>
        </w:rPr>
      </w:pPr>
      <w:r>
        <w:rPr>
          <w:rFonts w:eastAsia="Calibri" w:cs="Times New Roman"/>
          <w:b/>
          <w:bCs/>
          <w:sz w:val="28"/>
          <w:szCs w:val="28"/>
          <w:lang w:val="ru-RU" w:eastAsia="ru-RU"/>
        </w:rPr>
        <w:br w:type="page"/>
      </w:r>
    </w:p>
    <w:p w14:paraId="60A02E6B" w14:textId="77777777" w:rsidR="00184E85" w:rsidRPr="00184E85" w:rsidRDefault="00184E85" w:rsidP="007D54F4">
      <w:pPr>
        <w:autoSpaceDE w:val="0"/>
        <w:autoSpaceDN w:val="0"/>
        <w:adjustRightInd w:val="0"/>
        <w:spacing w:after="0" w:line="240" w:lineRule="auto"/>
        <w:ind w:left="5245"/>
        <w:rPr>
          <w:rFonts w:eastAsia="Calibri" w:cs="Times New Roman"/>
          <w:sz w:val="28"/>
          <w:szCs w:val="28"/>
          <w:lang w:val="ru-RU" w:eastAsia="ru-RU"/>
        </w:rPr>
      </w:pPr>
      <w:r w:rsidRPr="00184E85">
        <w:rPr>
          <w:rFonts w:eastAsia="Calibri" w:cs="Times New Roman"/>
          <w:sz w:val="28"/>
          <w:szCs w:val="28"/>
          <w:lang w:val="ru-RU" w:eastAsia="ru-RU"/>
        </w:rPr>
        <w:lastRenderedPageBreak/>
        <w:t>Приложение</w:t>
      </w:r>
    </w:p>
    <w:p w14:paraId="7C21B22F" w14:textId="77777777" w:rsidR="00184E85" w:rsidRDefault="00184E85" w:rsidP="007D54F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184E85">
        <w:rPr>
          <w:rFonts w:eastAsia="Calibri" w:cs="Times New Roman"/>
          <w:sz w:val="28"/>
          <w:szCs w:val="28"/>
          <w:lang w:val="ru-RU" w:eastAsia="ru-RU"/>
        </w:rPr>
        <w:t xml:space="preserve">к постановлению аппарата Совета депутатов внутригородского муниципального образования – муниципального округа Люблино в городе Москве </w:t>
      </w:r>
    </w:p>
    <w:p w14:paraId="6F45B0EC" w14:textId="1438722C" w:rsidR="007C01C2" w:rsidRPr="00534F48" w:rsidRDefault="007C01C2" w:rsidP="007D54F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eastAsia="Calibri" w:cs="Times New Roman"/>
          <w:sz w:val="28"/>
          <w:szCs w:val="28"/>
          <w:lang w:val="ru-RU" w:eastAsia="ru-RU"/>
        </w:rPr>
      </w:pPr>
      <w:proofErr w:type="gramStart"/>
      <w:r w:rsidRPr="00534F48">
        <w:rPr>
          <w:rFonts w:eastAsia="Calibri"/>
          <w:sz w:val="28"/>
          <w:szCs w:val="28"/>
          <w:lang w:val="ru-RU"/>
        </w:rPr>
        <w:t>от  2025</w:t>
      </w:r>
      <w:proofErr w:type="gramEnd"/>
      <w:r w:rsidRPr="00534F48">
        <w:rPr>
          <w:rFonts w:eastAsia="Calibri"/>
          <w:sz w:val="28"/>
          <w:szCs w:val="28"/>
          <w:lang w:val="ru-RU"/>
        </w:rPr>
        <w:t xml:space="preserve"> года №</w:t>
      </w:r>
    </w:p>
    <w:p w14:paraId="624D068B" w14:textId="77777777" w:rsidR="00184E85" w:rsidRDefault="00184E85" w:rsidP="00184E85">
      <w:pPr>
        <w:pStyle w:val="1"/>
        <w:spacing w:before="0"/>
        <w:jc w:val="center"/>
        <w:rPr>
          <w:rFonts w:ascii="Times New Roman" w:hAnsi="Times New Roman" w:cs="Times New Roman"/>
          <w:color w:val="auto"/>
          <w:lang w:val="ru-RU"/>
        </w:rPr>
      </w:pPr>
    </w:p>
    <w:p w14:paraId="7B1CFAE2" w14:textId="51FFEDA7" w:rsidR="00184E85" w:rsidRDefault="005C4A49" w:rsidP="00DF7CA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6D7A7A">
        <w:rPr>
          <w:rFonts w:ascii="Times New Roman" w:hAnsi="Times New Roman" w:cs="Times New Roman"/>
          <w:color w:val="auto"/>
          <w:lang w:val="ru-RU"/>
        </w:rPr>
        <w:t>Порядок</w:t>
      </w:r>
    </w:p>
    <w:p w14:paraId="0094B101" w14:textId="4B82FC7C" w:rsidR="006B2958" w:rsidRPr="006D7A7A" w:rsidRDefault="005C4A49" w:rsidP="00DF7CA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6D7A7A">
        <w:rPr>
          <w:rFonts w:ascii="Times New Roman" w:hAnsi="Times New Roman" w:cs="Times New Roman"/>
          <w:color w:val="auto"/>
          <w:lang w:val="ru-RU"/>
        </w:rPr>
        <w:t>принятия решения о признании безнадежной к взысканию задолженности по платежам в бюджет внутригородского муниципального образования – муниципального округа Люблино в городе Москве</w:t>
      </w:r>
    </w:p>
    <w:p w14:paraId="6357215E" w14:textId="3E105D79" w:rsidR="006B2958" w:rsidRDefault="005C4A49" w:rsidP="00213933">
      <w:pPr>
        <w:pStyle w:val="21"/>
        <w:numPr>
          <w:ilvl w:val="0"/>
          <w:numId w:val="23"/>
        </w:numPr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6D7A7A">
        <w:rPr>
          <w:rFonts w:ascii="Times New Roman" w:hAnsi="Times New Roman" w:cs="Times New Roman"/>
          <w:color w:val="auto"/>
          <w:sz w:val="28"/>
          <w:szCs w:val="28"/>
          <w:lang w:val="ru-RU"/>
        </w:rPr>
        <w:t>Общие положения</w:t>
      </w:r>
    </w:p>
    <w:p w14:paraId="35BA104E" w14:textId="77777777" w:rsidR="00213933" w:rsidRPr="00213933" w:rsidRDefault="00213933" w:rsidP="00213933">
      <w:pPr>
        <w:spacing w:after="0"/>
        <w:rPr>
          <w:lang w:val="ru-RU"/>
        </w:rPr>
      </w:pPr>
    </w:p>
    <w:p w14:paraId="20A80139" w14:textId="77777777" w:rsidR="006B2958" w:rsidRPr="006D7A7A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1.1. Настоящий Порядок разработан в соответствии со статьёй 47.2 Бюджетного кодекса Российской Федерации,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и регулирует основания, условия, порядок и процедуру признания задолженности безнадежной к взысканию по платежам в местный бюджет внутригородского муниципального образования – муниципального округа Люблино в городе Москве (далее — местный бюджет).</w:t>
      </w:r>
    </w:p>
    <w:p w14:paraId="6843A020" w14:textId="77777777" w:rsidR="006B2958" w:rsidRPr="006D7A7A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1.2. Под задолженностью по платежам в местный бюджет понимается недоимка по неналоговым доходам, подлежащим зачислению в местный бюджет, а также пени и штрафы, начисленные за несвоевременную или неполную уплату указанных обязательств.</w:t>
      </w:r>
    </w:p>
    <w:p w14:paraId="0562E337" w14:textId="77777777" w:rsidR="006B2958" w:rsidRPr="006D7A7A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1.3. Признание задолженности безнадежной к взысканию допускается исключительно при условии документального подтверждения принятия всех установленных законодательством мер, направленных на взыскание задолженности, и невозможности её фактического исполнения.</w:t>
      </w:r>
    </w:p>
    <w:p w14:paraId="3DB3648F" w14:textId="77777777" w:rsidR="006B2958" w:rsidRPr="006D7A7A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1.4. Инициатором процедуры признания задолженности безнадежной к взысканию является администратор доходов местного бюджета, на которого возложены полномочия по администрированию соответствующих поступлений в бюджет, включая начисление, учет, контроль за правильностью исчисления, полнотой и своевременностью поступления платежей, пеней и штрафов.</w:t>
      </w:r>
    </w:p>
    <w:p w14:paraId="2625A8E7" w14:textId="77777777" w:rsidR="006B2958" w:rsidRPr="006D7A7A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1.5. Администратор доходов формирует комплект документов, обосновывающих невозможность взыскания задолженности, и принимает решение о признании её безнадежной к взысканию, оформляя соответствующий акт. Списание задолженности с балансового учета осуществляется в сроки, установленные законодательством о бухгалтерском учете, но не позднее даты представления годовой бухгалтерской отчетности.</w:t>
      </w:r>
    </w:p>
    <w:p w14:paraId="0DCD6F6D" w14:textId="77777777" w:rsidR="006B2958" w:rsidRPr="006D7A7A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1.6. В случае необходимости администратор доходов ведет реестр списанной задолженности, отражающий сведения по видам неналоговых доходов, основаниям признания задолженности безнадежной к взысканию и иным установленным данным (Приложение 1 к Порядку).</w:t>
      </w:r>
    </w:p>
    <w:p w14:paraId="1D386358" w14:textId="77777777" w:rsidR="006B2958" w:rsidRDefault="005C4A49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7A7A">
        <w:rPr>
          <w:rFonts w:cs="Times New Roman"/>
          <w:sz w:val="28"/>
          <w:szCs w:val="28"/>
          <w:lang w:val="ru-RU"/>
        </w:rPr>
        <w:t>1.7. Списание задолженности производится в соответствии с пунктом 5 статьи 47.2 Бюджетного кодекса Российской Федерации.</w:t>
      </w:r>
    </w:p>
    <w:p w14:paraId="27F93DA0" w14:textId="77777777" w:rsidR="000336E9" w:rsidRDefault="000336E9" w:rsidP="000336E9">
      <w:pPr>
        <w:spacing w:after="0"/>
        <w:jc w:val="both"/>
        <w:rPr>
          <w:rFonts w:cs="Times New Roman"/>
          <w:sz w:val="28"/>
          <w:szCs w:val="28"/>
          <w:lang w:val="ru-RU"/>
        </w:rPr>
      </w:pPr>
    </w:p>
    <w:p w14:paraId="18BCC081" w14:textId="40C5F2D5" w:rsidR="00D3761E" w:rsidRDefault="00D3761E" w:rsidP="00213933">
      <w:pPr>
        <w:pStyle w:val="21"/>
        <w:numPr>
          <w:ilvl w:val="0"/>
          <w:numId w:val="23"/>
        </w:numPr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3761E">
        <w:rPr>
          <w:rFonts w:ascii="Times New Roman" w:hAnsi="Times New Roman" w:cs="Times New Roman"/>
          <w:color w:val="auto"/>
          <w:sz w:val="28"/>
          <w:szCs w:val="28"/>
          <w:lang w:val="ru-RU"/>
        </w:rPr>
        <w:t>Случаи признания задолженности безнадежной к взысканию</w:t>
      </w:r>
    </w:p>
    <w:p w14:paraId="61421FAC" w14:textId="77777777" w:rsidR="00213933" w:rsidRPr="00213933" w:rsidRDefault="00213933" w:rsidP="00213933">
      <w:pPr>
        <w:spacing w:after="0"/>
        <w:rPr>
          <w:lang w:val="ru-RU"/>
        </w:rPr>
      </w:pPr>
    </w:p>
    <w:p w14:paraId="1C31D049" w14:textId="77777777" w:rsidR="00D3761E" w:rsidRPr="00D3761E" w:rsidRDefault="00D3761E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 Задолженность по платежам в местный бюджет признается безнадежной к взысканию в следующих случаях:</w:t>
      </w:r>
    </w:p>
    <w:p w14:paraId="3E103592" w14:textId="77777777" w:rsidR="00D3761E" w:rsidRPr="00D3761E" w:rsidRDefault="00D3761E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2.1.1. Смерть физического лица – плательщика либо вступившее в законную силу решение суда об объявлении данного лица умершим.</w:t>
      </w:r>
    </w:p>
    <w:p w14:paraId="0EE3EC99" w14:textId="77777777" w:rsidR="00D3761E" w:rsidRPr="00D3761E" w:rsidRDefault="00D3761E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2.1.2. Завершение в установленном порядке процедуры банкротства физического лица, включая индивидуального предпринимателя, в части задолженности по платежам в местный бюджет, от исполнения которой лицо освобождено в соответствии с положениями Федерального закона от 26.10.2002 № 127-ФЗ «О несостоятельности (банкротстве)».</w:t>
      </w:r>
    </w:p>
    <w:p w14:paraId="58F852CB" w14:textId="77777777" w:rsidR="00D3761E" w:rsidRPr="00D3761E" w:rsidRDefault="00D3761E" w:rsidP="001D6EF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2.1.3. Ликвидация юридического лица – плательщика, если задолженность по платежам в бюджет не может быть погашена вследствие:</w:t>
      </w:r>
    </w:p>
    <w:p w14:paraId="498D0BD7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отсутствия имущества, достаточного для исполнения обязательств;</w:t>
      </w:r>
    </w:p>
    <w:p w14:paraId="430C05A1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невозможности удовлетворения требований за счёт средств учредителей (участников) в пределах, предусмотренных законом.</w:t>
      </w:r>
    </w:p>
    <w:p w14:paraId="3F40D91D" w14:textId="77777777" w:rsidR="00D3761E" w:rsidRPr="00D3761E" w:rsidRDefault="00D3761E" w:rsidP="00213933">
      <w:pPr>
        <w:spacing w:after="0"/>
        <w:ind w:left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2.1.4. Применение в отношении плательщика:</w:t>
      </w:r>
    </w:p>
    <w:p w14:paraId="35D60F64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акта об амнистии или о помиловании (в случае назначения штрафа);</w:t>
      </w:r>
    </w:p>
    <w:p w14:paraId="701951B5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судебного акта, влекущего невозможность взыскания задолженности, в том числе в связи с истечением сроков, установленных законодательством Российской Федерации.</w:t>
      </w:r>
    </w:p>
    <w:p w14:paraId="1660798D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2.1.5. Окончание исполнительного производства судебным приставом-исполнителем с возвратом исполнительного документа взыскателю по основаниям, предусмотренным пунктами 3 и 4 части 1 статьи 46 Федерального закона от 02.10.2007 № 229-ФЗ «Об исполнительном производстве», при наличии совокупности следующих условий:</w:t>
      </w:r>
    </w:p>
    <w:p w14:paraId="0E23E62D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 момента возникновения задолженности прошло не менее 5 лет;</w:t>
      </w:r>
    </w:p>
    <w:p w14:paraId="1241F88F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размер задолженности не превышает сумму требований, установленную для возбуждения дела о банкротстве в соответствии с законодательством Российской Федерации.</w:t>
      </w:r>
    </w:p>
    <w:p w14:paraId="07E93FDF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2.1.6. Принятие судом акта:</w:t>
      </w:r>
    </w:p>
    <w:p w14:paraId="1A441126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о возвращении заявления о признании должника банкротом,</w:t>
      </w:r>
    </w:p>
    <w:p w14:paraId="4052AF0E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либо о прекращении производства по делу о банкротстве</w:t>
      </w:r>
      <w:r w:rsidRPr="00D3761E">
        <w:rPr>
          <w:rFonts w:cs="Times New Roman"/>
          <w:sz w:val="28"/>
          <w:szCs w:val="28"/>
          <w:lang w:val="ru-RU"/>
        </w:rPr>
        <w:br/>
        <w:t>в связи с отсутствием у заявителя средств, достаточных для оплаты судебных расходов.</w:t>
      </w:r>
    </w:p>
    <w:p w14:paraId="3F12742B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2.1.7. Исключение юридического лица из Единого государственного реестра юридических лиц (ЕГРЮЛ) по решению регистрирующего органа при условии:</w:t>
      </w:r>
    </w:p>
    <w:p w14:paraId="41FF656C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наличия ранее вынесенного постановления судебного пристава-исполнителя об окончании исполнительного производства в связи с невозможностью взыскания,</w:t>
      </w:r>
    </w:p>
    <w:p w14:paraId="7DE2A4DE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невозможности погашения задолженности за счёт имущества или участников (учредителей).</w:t>
      </w:r>
    </w:p>
    <w:p w14:paraId="7ADBC12C" w14:textId="77777777" w:rsidR="00D3761E" w:rsidRPr="00D3761E" w:rsidRDefault="00D3761E" w:rsidP="000336E9">
      <w:pPr>
        <w:spacing w:after="0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Примечание. В случае признания указанного решения об исключении недействительным, ранее списанная задолженность подлежит восстановлению в бюджетном (бухгалтерском) учёте.</w:t>
      </w:r>
    </w:p>
    <w:p w14:paraId="5B8E9DCF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2.2. Также к безнадежной задолженности подлежат неуплаченные административные штрафы, если:</w:t>
      </w:r>
    </w:p>
    <w:p w14:paraId="0948EC8A" w14:textId="77777777" w:rsid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 соответствии с Кодексом Российской Федерации об административных правонарушениях судья, орган или должностное лицо, вынесшие постановление о назначении наказания, впоследствии вынесли постановление о прекращении исполнения указанного постановления.</w:t>
      </w:r>
    </w:p>
    <w:p w14:paraId="57A50F30" w14:textId="77777777" w:rsidR="007F1C9F" w:rsidRPr="00D3761E" w:rsidRDefault="007F1C9F" w:rsidP="007F1C9F">
      <w:pPr>
        <w:spacing w:after="0"/>
        <w:ind w:left="720"/>
        <w:jc w:val="both"/>
        <w:rPr>
          <w:rFonts w:cs="Times New Roman"/>
          <w:sz w:val="28"/>
          <w:szCs w:val="28"/>
          <w:lang w:val="ru-RU"/>
        </w:rPr>
      </w:pPr>
    </w:p>
    <w:p w14:paraId="1BBE3216" w14:textId="7CCC8406" w:rsidR="00D3761E" w:rsidRPr="00213933" w:rsidRDefault="00D3761E" w:rsidP="00213933">
      <w:pPr>
        <w:pStyle w:val="ae"/>
        <w:numPr>
          <w:ilvl w:val="0"/>
          <w:numId w:val="23"/>
        </w:numPr>
        <w:spacing w:after="0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13933">
        <w:rPr>
          <w:rFonts w:cs="Times New Roman"/>
          <w:b/>
          <w:bCs/>
          <w:sz w:val="28"/>
          <w:szCs w:val="28"/>
          <w:lang w:val="ru-RU"/>
        </w:rPr>
        <w:t>Перечень документов, подтверждающих наличие оснований для принятия решений о признании безнадежной к взысканию задолженности</w:t>
      </w:r>
    </w:p>
    <w:p w14:paraId="686EC6C6" w14:textId="77777777" w:rsidR="00213933" w:rsidRPr="00213933" w:rsidRDefault="00213933" w:rsidP="00213933">
      <w:pPr>
        <w:spacing w:after="0"/>
        <w:rPr>
          <w:rFonts w:cs="Times New Roman"/>
          <w:b/>
          <w:bCs/>
          <w:sz w:val="28"/>
          <w:szCs w:val="28"/>
          <w:lang w:val="ru-RU"/>
        </w:rPr>
      </w:pPr>
    </w:p>
    <w:p w14:paraId="6A943D2C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 Документами, подтверждающими основания для признания задолженности безнадежной к взысканию, являются:</w:t>
      </w:r>
    </w:p>
    <w:p w14:paraId="53FBB041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3.1.1. По основанию, указанному в подпункте 2.1.1 Порядка:</w:t>
      </w:r>
    </w:p>
    <w:p w14:paraId="79A57D55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 администратора доходов местного бюджета об учитываемых суммах задолженности;</w:t>
      </w:r>
    </w:p>
    <w:p w14:paraId="5CC63045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администратора доходов о принятых мерах по взысканию;</w:t>
      </w:r>
    </w:p>
    <w:p w14:paraId="3A36B3CA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копия свидетельства о смерти физического лица либо копия решения суда об объявлении лица умершим.</w:t>
      </w:r>
    </w:p>
    <w:p w14:paraId="5F9C155D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3.1.2. По основанию, указанному в подпункте 2.1.2:</w:t>
      </w:r>
    </w:p>
    <w:p w14:paraId="01EC677B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судебный акт о завершении процедуры банкротства;</w:t>
      </w:r>
    </w:p>
    <w:p w14:paraId="654A933A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документ из ЕГРИП о прекращении деятельности ИП;</w:t>
      </w:r>
    </w:p>
    <w:p w14:paraId="78FF0517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отчетности;</w:t>
      </w:r>
    </w:p>
    <w:p w14:paraId="6A733F36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о мерах взыскания.</w:t>
      </w:r>
    </w:p>
    <w:p w14:paraId="624CDE32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3.1.3. По основанию, указанному в подпункте 2.1.3:</w:t>
      </w:r>
    </w:p>
    <w:p w14:paraId="39F50D5D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ЕГРЮЛ о ликвидации организации;</w:t>
      </w:r>
    </w:p>
    <w:p w14:paraId="090E8387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администратора доходов о мерах взыскания;</w:t>
      </w:r>
    </w:p>
    <w:p w14:paraId="0CD88440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отчетности.</w:t>
      </w:r>
    </w:p>
    <w:p w14:paraId="6956332F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3.1.4. По основанию, указанному в подпункте 2.1.4:</w:t>
      </w:r>
    </w:p>
    <w:p w14:paraId="2AF68B29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копия акта об амнистии, помиловании либо судебного решения;</w:t>
      </w:r>
    </w:p>
    <w:p w14:paraId="4F456BC0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администратора доходов;</w:t>
      </w:r>
    </w:p>
    <w:p w14:paraId="35438602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отчетности.</w:t>
      </w:r>
    </w:p>
    <w:p w14:paraId="7A78CBB9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3.1.5. По основанию, указанному в подпунктах 2.1.5 и 2.1.6:</w:t>
      </w:r>
    </w:p>
    <w:p w14:paraId="072C5F9D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постановление судебного пристава-исполнителя об окончании исполнительного производства;</w:t>
      </w:r>
    </w:p>
    <w:p w14:paraId="4C5CB09F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судебный акт о возврате заявления о банкротстве;</w:t>
      </w:r>
    </w:p>
    <w:p w14:paraId="1AF0B282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администратора доходов;</w:t>
      </w:r>
    </w:p>
    <w:p w14:paraId="1EFCEA8A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отчетности.</w:t>
      </w:r>
    </w:p>
    <w:p w14:paraId="67BE6448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3.1.6. По основанию, указанному в подпункте 2.1.7:</w:t>
      </w:r>
    </w:p>
    <w:p w14:paraId="0E1A082F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документ о внесении записи об исключении юрлица из ЕГРЮЛ;</w:t>
      </w:r>
    </w:p>
    <w:p w14:paraId="17B8A761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постановление пристава-исполнителя;</w:t>
      </w:r>
    </w:p>
    <w:p w14:paraId="21F9DF79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администратора доходов;</w:t>
      </w:r>
    </w:p>
    <w:p w14:paraId="09FEF762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отчетности.</w:t>
      </w:r>
    </w:p>
    <w:p w14:paraId="15651696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3.1.7. По основанию, указанному в пункте 2.2:</w:t>
      </w:r>
    </w:p>
    <w:p w14:paraId="622043DE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постановление суда или иного компетентного органа о прекращении исполнения постановления о назначении административного наказания;</w:t>
      </w:r>
    </w:p>
    <w:p w14:paraId="0AD89184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справка администратора доходов;</w:t>
      </w:r>
    </w:p>
    <w:p w14:paraId="31531DB7" w14:textId="77777777" w:rsidR="00D3761E" w:rsidRPr="00D3761E" w:rsidRDefault="00D3761E" w:rsidP="00FE3F64">
      <w:pPr>
        <w:numPr>
          <w:ilvl w:val="0"/>
          <w:numId w:val="10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выписка из отчетности.</w:t>
      </w:r>
    </w:p>
    <w:p w14:paraId="5CA7C820" w14:textId="77777777" w:rsidR="00D3761E" w:rsidRPr="00D3761E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3.2. Решение о признании задолженности безнадежной к взысканию принимается по каждому субъекту индивидуально — с указанием его ФИО/наименования, ИНН, и кода неналогового дохода.</w:t>
      </w:r>
    </w:p>
    <w:p w14:paraId="2BB55AE1" w14:textId="1F75F450" w:rsidR="00223FE0" w:rsidRDefault="00D3761E" w:rsidP="00FE3F64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3761E">
        <w:rPr>
          <w:rFonts w:cs="Times New Roman"/>
          <w:sz w:val="28"/>
          <w:szCs w:val="28"/>
          <w:lang w:val="ru-RU"/>
        </w:rPr>
        <w:t>3.3. Оформление решения осуществляется в форме, предусмотренной Приложением 2 к настоящему Порядку. Решение подписывается руководителем администратора доходов.</w:t>
      </w:r>
    </w:p>
    <w:p w14:paraId="0B2A58E3" w14:textId="77777777" w:rsidR="00223FE0" w:rsidRDefault="00223FE0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br w:type="page"/>
      </w:r>
    </w:p>
    <w:p w14:paraId="7157283C" w14:textId="77777777" w:rsidR="007D54F4" w:rsidRPr="007D54F4" w:rsidRDefault="007D54F4" w:rsidP="007D54F4">
      <w:pPr>
        <w:spacing w:after="0"/>
        <w:ind w:left="5245"/>
        <w:rPr>
          <w:rFonts w:cs="Times New Roman"/>
          <w:sz w:val="28"/>
          <w:szCs w:val="28"/>
          <w:lang w:val="ru-RU"/>
        </w:rPr>
      </w:pPr>
      <w:r w:rsidRPr="007D54F4">
        <w:rPr>
          <w:rFonts w:cs="Times New Roman"/>
          <w:sz w:val="28"/>
          <w:szCs w:val="28"/>
          <w:lang w:val="ru-RU"/>
        </w:rPr>
        <w:t xml:space="preserve">Приложение 1 </w:t>
      </w:r>
    </w:p>
    <w:p w14:paraId="2DA75F2C" w14:textId="37AF8793" w:rsidR="00223FE0" w:rsidRPr="007D54F4" w:rsidRDefault="007D54F4" w:rsidP="007D54F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  <w:r w:rsidRPr="007D54F4">
        <w:rPr>
          <w:rFonts w:cs="Times New Roman"/>
          <w:sz w:val="28"/>
          <w:szCs w:val="28"/>
          <w:lang w:val="ru-RU"/>
        </w:rPr>
        <w:t>к Порядку принятия решений о признании безнадежной к взысканию задолженности по платежам в бюджет внутригородского муниципального образования – муниципального округа Люблино в городе Москве</w:t>
      </w:r>
    </w:p>
    <w:p w14:paraId="067CC361" w14:textId="77777777" w:rsidR="007D54F4" w:rsidRPr="00223FE0" w:rsidRDefault="007D54F4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bCs/>
          <w:sz w:val="28"/>
          <w:szCs w:val="28"/>
          <w:lang w:val="ru-RU" w:eastAsia="ru-RU"/>
        </w:rPr>
      </w:pPr>
    </w:p>
    <w:p w14:paraId="08FAD85B" w14:textId="77777777" w:rsidR="00223FE0" w:rsidRPr="00223FE0" w:rsidRDefault="00223FE0" w:rsidP="00223FE0">
      <w:pPr>
        <w:spacing w:after="0" w:line="240" w:lineRule="auto"/>
        <w:jc w:val="center"/>
        <w:rPr>
          <w:rFonts w:eastAsia="Times New Roman" w:cs="Times New Roman"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b/>
          <w:bCs/>
          <w:color w:val="292D24"/>
          <w:sz w:val="28"/>
          <w:szCs w:val="28"/>
          <w:lang w:val="ru-RU" w:eastAsia="ru-RU"/>
        </w:rPr>
        <w:t>РЕЕСТР</w:t>
      </w:r>
    </w:p>
    <w:p w14:paraId="1A4AC578" w14:textId="77777777" w:rsidR="00223FE0" w:rsidRPr="00223FE0" w:rsidRDefault="00223FE0" w:rsidP="00223FE0">
      <w:pPr>
        <w:spacing w:after="0" w:line="240" w:lineRule="auto"/>
        <w:jc w:val="center"/>
        <w:rPr>
          <w:rFonts w:eastAsia="Times New Roman" w:cs="Times New Roman"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b/>
          <w:bCs/>
          <w:color w:val="292D24"/>
          <w:sz w:val="28"/>
          <w:szCs w:val="28"/>
          <w:lang w:val="ru-RU" w:eastAsia="ru-RU"/>
        </w:rPr>
        <w:t>списанной задолженности по неналоговым доходам бюджета</w:t>
      </w:r>
    </w:p>
    <w:p w14:paraId="41865F17" w14:textId="77777777" w:rsidR="00223FE0" w:rsidRPr="00223FE0" w:rsidRDefault="00223FE0" w:rsidP="00223FE0">
      <w:pPr>
        <w:spacing w:after="0" w:line="240" w:lineRule="auto"/>
        <w:jc w:val="center"/>
        <w:rPr>
          <w:rFonts w:eastAsia="Times New Roman" w:cs="Times New Roman"/>
          <w:b/>
          <w:bCs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b/>
          <w:bCs/>
          <w:color w:val="292D24"/>
          <w:sz w:val="28"/>
          <w:szCs w:val="28"/>
          <w:lang w:val="ru-RU" w:eastAsia="ru-RU"/>
        </w:rPr>
        <w:t xml:space="preserve">внутригородского муниципального образования – муниципального </w:t>
      </w:r>
    </w:p>
    <w:p w14:paraId="5AFACEAB" w14:textId="77777777" w:rsidR="00223FE0" w:rsidRPr="00223FE0" w:rsidRDefault="00223FE0" w:rsidP="00223FE0">
      <w:pPr>
        <w:spacing w:after="0" w:line="240" w:lineRule="auto"/>
        <w:jc w:val="center"/>
        <w:rPr>
          <w:rFonts w:eastAsia="Times New Roman" w:cs="Times New Roman"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b/>
          <w:bCs/>
          <w:color w:val="292D24"/>
          <w:sz w:val="28"/>
          <w:szCs w:val="28"/>
          <w:lang w:val="ru-RU" w:eastAsia="ru-RU"/>
        </w:rPr>
        <w:t>округа Люблино в городе Москве за _________ год</w:t>
      </w:r>
    </w:p>
    <w:p w14:paraId="62D763BD" w14:textId="77777777" w:rsidR="00223FE0" w:rsidRPr="00223FE0" w:rsidRDefault="00223FE0" w:rsidP="00D71932">
      <w:pPr>
        <w:spacing w:after="0" w:line="240" w:lineRule="auto"/>
        <w:rPr>
          <w:rFonts w:eastAsia="Times New Roman" w:cs="Times New Roman"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color w:val="292D24"/>
          <w:sz w:val="28"/>
          <w:szCs w:val="28"/>
          <w:lang w:val="ru-RU" w:eastAsia="ru-RU"/>
        </w:rPr>
        <w:t> ____________________________________________________________________</w:t>
      </w:r>
    </w:p>
    <w:p w14:paraId="7C1A3FE5" w14:textId="77777777" w:rsidR="00223FE0" w:rsidRPr="00223FE0" w:rsidRDefault="00223FE0" w:rsidP="00D71932">
      <w:pPr>
        <w:spacing w:after="0" w:line="240" w:lineRule="auto"/>
        <w:jc w:val="center"/>
        <w:rPr>
          <w:rFonts w:eastAsia="Times New Roman" w:cs="Times New Roman"/>
          <w:color w:val="292D24"/>
          <w:szCs w:val="24"/>
          <w:lang w:val="ru-RU" w:eastAsia="ru-RU"/>
        </w:rPr>
      </w:pPr>
      <w:r w:rsidRPr="00223FE0">
        <w:rPr>
          <w:rFonts w:eastAsia="Times New Roman" w:cs="Times New Roman"/>
          <w:color w:val="292D24"/>
          <w:szCs w:val="24"/>
          <w:lang w:val="ru-RU" w:eastAsia="ru-RU"/>
        </w:rPr>
        <w:t>(администратор доходов)</w:t>
      </w:r>
    </w:p>
    <w:p w14:paraId="16122629" w14:textId="77777777" w:rsidR="00223FE0" w:rsidRPr="00223FE0" w:rsidRDefault="00223FE0" w:rsidP="00D71932">
      <w:pPr>
        <w:spacing w:after="0" w:line="240" w:lineRule="auto"/>
        <w:jc w:val="center"/>
        <w:rPr>
          <w:rFonts w:eastAsia="Times New Roman" w:cs="Times New Roman"/>
          <w:color w:val="292D24"/>
          <w:szCs w:val="24"/>
          <w:lang w:val="ru-RU" w:eastAsia="ru-RU"/>
        </w:rPr>
      </w:pPr>
      <w:r w:rsidRPr="00223FE0">
        <w:rPr>
          <w:rFonts w:eastAsia="Times New Roman" w:cs="Times New Roman"/>
          <w:color w:val="292D24"/>
          <w:szCs w:val="24"/>
          <w:lang w:val="ru-RU" w:eastAsia="ru-RU"/>
        </w:rPr>
        <w:t xml:space="preserve">                                                                                                                               (руб.)</w:t>
      </w:r>
    </w:p>
    <w:tbl>
      <w:tblPr>
        <w:tblW w:w="10774" w:type="dxa"/>
        <w:tblInd w:w="-8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"/>
        <w:gridCol w:w="1613"/>
        <w:gridCol w:w="1559"/>
        <w:gridCol w:w="771"/>
        <w:gridCol w:w="1613"/>
        <w:gridCol w:w="1673"/>
        <w:gridCol w:w="771"/>
        <w:gridCol w:w="552"/>
        <w:gridCol w:w="1318"/>
      </w:tblGrid>
      <w:tr w:rsidR="00223FE0" w:rsidRPr="00223FE0" w14:paraId="53ED0F47" w14:textId="77777777" w:rsidTr="009154F5">
        <w:tc>
          <w:tcPr>
            <w:tcW w:w="904" w:type="dxa"/>
            <w:vMerge w:val="restart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4EB102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E989D2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Основание признания задолженности безнадежной</w:t>
            </w:r>
          </w:p>
        </w:tc>
        <w:tc>
          <w:tcPr>
            <w:tcW w:w="0" w:type="auto"/>
            <w:vMerge w:val="restart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590CF0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Наименование организации (ИНН/КПП), ФИО физического лица (ИНН при наличии)</w:t>
            </w:r>
          </w:p>
        </w:tc>
        <w:tc>
          <w:tcPr>
            <w:tcW w:w="0" w:type="auto"/>
            <w:vMerge w:val="restart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523040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Вид дохода</w:t>
            </w:r>
          </w:p>
        </w:tc>
        <w:tc>
          <w:tcPr>
            <w:tcW w:w="0" w:type="auto"/>
            <w:vMerge w:val="restart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11D1A8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Срок возникновения задолженности</w:t>
            </w:r>
          </w:p>
        </w:tc>
        <w:tc>
          <w:tcPr>
            <w:tcW w:w="0" w:type="auto"/>
            <w:vMerge w:val="restart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A4DBAB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Сумма списанной задолженности, всего</w:t>
            </w:r>
          </w:p>
        </w:tc>
        <w:tc>
          <w:tcPr>
            <w:tcW w:w="2641" w:type="dxa"/>
            <w:gridSpan w:val="3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8C0D74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В том числе:</w:t>
            </w:r>
          </w:p>
        </w:tc>
      </w:tr>
      <w:tr w:rsidR="00223FE0" w:rsidRPr="00223FE0" w14:paraId="203F54FA" w14:textId="77777777" w:rsidTr="009154F5">
        <w:trPr>
          <w:trHeight w:val="944"/>
        </w:trPr>
        <w:tc>
          <w:tcPr>
            <w:tcW w:w="904" w:type="dxa"/>
            <w:vMerge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vAlign w:val="center"/>
            <w:hideMark/>
          </w:tcPr>
          <w:p w14:paraId="4870059D" w14:textId="77777777" w:rsidR="00223FE0" w:rsidRPr="00223FE0" w:rsidRDefault="00223FE0" w:rsidP="00223FE0">
            <w:pPr>
              <w:spacing w:after="0" w:line="240" w:lineRule="auto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vAlign w:val="center"/>
            <w:hideMark/>
          </w:tcPr>
          <w:p w14:paraId="0C942451" w14:textId="77777777" w:rsidR="00223FE0" w:rsidRPr="00223FE0" w:rsidRDefault="00223FE0" w:rsidP="00223FE0">
            <w:pPr>
              <w:spacing w:after="0" w:line="240" w:lineRule="auto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vAlign w:val="center"/>
            <w:hideMark/>
          </w:tcPr>
          <w:p w14:paraId="2A41E775" w14:textId="77777777" w:rsidR="00223FE0" w:rsidRPr="00223FE0" w:rsidRDefault="00223FE0" w:rsidP="00223FE0">
            <w:pPr>
              <w:spacing w:after="0" w:line="240" w:lineRule="auto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vAlign w:val="center"/>
            <w:hideMark/>
          </w:tcPr>
          <w:p w14:paraId="3D59378A" w14:textId="77777777" w:rsidR="00223FE0" w:rsidRPr="00223FE0" w:rsidRDefault="00223FE0" w:rsidP="00223FE0">
            <w:pPr>
              <w:spacing w:after="0" w:line="240" w:lineRule="auto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vAlign w:val="center"/>
            <w:hideMark/>
          </w:tcPr>
          <w:p w14:paraId="22B48047" w14:textId="77777777" w:rsidR="00223FE0" w:rsidRPr="00223FE0" w:rsidRDefault="00223FE0" w:rsidP="00223FE0">
            <w:pPr>
              <w:spacing w:after="0" w:line="240" w:lineRule="auto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vAlign w:val="center"/>
            <w:hideMark/>
          </w:tcPr>
          <w:p w14:paraId="01A9E0CA" w14:textId="77777777" w:rsidR="00223FE0" w:rsidRPr="00223FE0" w:rsidRDefault="00223FE0" w:rsidP="00223FE0">
            <w:pPr>
              <w:spacing w:after="0" w:line="240" w:lineRule="auto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215350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Вид дохода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860B2B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пени</w:t>
            </w:r>
          </w:p>
        </w:tc>
        <w:tc>
          <w:tcPr>
            <w:tcW w:w="1318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672D3D" w14:textId="77777777" w:rsidR="00223FE0" w:rsidRPr="00223FE0" w:rsidRDefault="00223FE0" w:rsidP="00223FE0">
            <w:pPr>
              <w:spacing w:before="195" w:after="195" w:line="341" w:lineRule="atLeast"/>
              <w:jc w:val="center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штрафы</w:t>
            </w:r>
          </w:p>
        </w:tc>
      </w:tr>
      <w:tr w:rsidR="00223FE0" w:rsidRPr="00223FE0" w14:paraId="3D81D2DB" w14:textId="77777777" w:rsidTr="009154F5">
        <w:trPr>
          <w:trHeight w:val="321"/>
        </w:trPr>
        <w:tc>
          <w:tcPr>
            <w:tcW w:w="90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ABD02A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5DB0D4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557920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149EBD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1A7188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824314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54137C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7C3EE2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1318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854A57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</w:tr>
      <w:tr w:rsidR="00223FE0" w:rsidRPr="00223FE0" w14:paraId="67DFB8B1" w14:textId="77777777" w:rsidTr="009154F5">
        <w:trPr>
          <w:trHeight w:val="35"/>
        </w:trPr>
        <w:tc>
          <w:tcPr>
            <w:tcW w:w="90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8300F0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C7C7D0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493B1F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6DF5D1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7C3FCC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A84C07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7976FE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D6CEEF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1318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CD6670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</w:tr>
      <w:tr w:rsidR="00223FE0" w:rsidRPr="00223FE0" w14:paraId="1627894B" w14:textId="77777777" w:rsidTr="009154F5">
        <w:trPr>
          <w:trHeight w:val="35"/>
        </w:trPr>
        <w:tc>
          <w:tcPr>
            <w:tcW w:w="4076" w:type="dxa"/>
            <w:gridSpan w:val="3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BD4E9F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Cs w:val="24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Cs w:val="24"/>
                <w:lang w:val="ru-RU" w:eastAsia="ru-RU"/>
              </w:rPr>
              <w:t>ИТОГО: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7DE7F4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384C56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D57122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6202C9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11C644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1318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EFF219" w14:textId="77777777" w:rsidR="00223FE0" w:rsidRPr="00223FE0" w:rsidRDefault="00223FE0" w:rsidP="00223FE0">
            <w:pPr>
              <w:spacing w:before="195" w:after="195" w:line="341" w:lineRule="atLeast"/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</w:pPr>
            <w:r w:rsidRPr="00223FE0">
              <w:rPr>
                <w:rFonts w:eastAsia="Times New Roman" w:cs="Times New Roman"/>
                <w:color w:val="292D24"/>
                <w:sz w:val="28"/>
                <w:szCs w:val="28"/>
                <w:lang w:val="ru-RU" w:eastAsia="ru-RU"/>
              </w:rPr>
              <w:t> </w:t>
            </w:r>
          </w:p>
        </w:tc>
      </w:tr>
    </w:tbl>
    <w:p w14:paraId="4C148452" w14:textId="77777777" w:rsidR="00223FE0" w:rsidRDefault="00223FE0" w:rsidP="00223FE0">
      <w:pPr>
        <w:spacing w:after="0" w:line="240" w:lineRule="auto"/>
        <w:rPr>
          <w:rFonts w:eastAsia="Times New Roman" w:cs="Times New Roman"/>
          <w:color w:val="292D24"/>
          <w:sz w:val="28"/>
          <w:szCs w:val="28"/>
          <w:lang w:val="ru-RU" w:eastAsia="ru-RU"/>
        </w:rPr>
      </w:pPr>
    </w:p>
    <w:p w14:paraId="4DF7BCE0" w14:textId="6D2F5674" w:rsidR="00223FE0" w:rsidRPr="00223FE0" w:rsidRDefault="00223FE0" w:rsidP="00223FE0">
      <w:pPr>
        <w:spacing w:after="0" w:line="240" w:lineRule="auto"/>
        <w:rPr>
          <w:rFonts w:eastAsia="Times New Roman" w:cs="Times New Roman"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color w:val="292D24"/>
          <w:sz w:val="28"/>
          <w:szCs w:val="28"/>
          <w:lang w:val="ru-RU" w:eastAsia="ru-RU"/>
        </w:rPr>
        <w:t xml:space="preserve">Глава муниципального округа Люблино </w:t>
      </w:r>
    </w:p>
    <w:p w14:paraId="3415CB72" w14:textId="77777777" w:rsidR="00223FE0" w:rsidRPr="00223FE0" w:rsidRDefault="00223FE0" w:rsidP="00223FE0">
      <w:pPr>
        <w:spacing w:after="0" w:line="240" w:lineRule="auto"/>
        <w:rPr>
          <w:rFonts w:eastAsia="Times New Roman" w:cs="Times New Roman"/>
          <w:color w:val="292D24"/>
          <w:sz w:val="28"/>
          <w:szCs w:val="28"/>
          <w:lang w:val="ru-RU" w:eastAsia="ru-RU"/>
        </w:rPr>
      </w:pPr>
      <w:r w:rsidRPr="00223FE0">
        <w:rPr>
          <w:rFonts w:eastAsia="Times New Roman" w:cs="Times New Roman"/>
          <w:color w:val="292D24"/>
          <w:sz w:val="28"/>
          <w:szCs w:val="28"/>
          <w:lang w:val="ru-RU" w:eastAsia="ru-RU"/>
        </w:rPr>
        <w:t>в городе Москве                                          ________             ___________________</w:t>
      </w:r>
    </w:p>
    <w:p w14:paraId="432AA7BC" w14:textId="148A3412" w:rsidR="00223FE0" w:rsidRPr="00223FE0" w:rsidRDefault="009154F5" w:rsidP="00223FE0">
      <w:pPr>
        <w:spacing w:after="0" w:line="240" w:lineRule="auto"/>
        <w:rPr>
          <w:rFonts w:eastAsia="Times New Roman" w:cs="Times New Roman"/>
          <w:color w:val="292D24"/>
          <w:szCs w:val="24"/>
          <w:vertAlign w:val="subscript"/>
          <w:lang w:val="ru-RU" w:eastAsia="ru-RU"/>
        </w:rPr>
      </w:pPr>
      <w:r>
        <w:rPr>
          <w:rFonts w:eastAsia="Times New Roman" w:cs="Times New Roman"/>
          <w:color w:val="292D24"/>
          <w:szCs w:val="24"/>
          <w:lang w:val="ru-RU" w:eastAsia="ru-RU"/>
        </w:rPr>
        <w:t xml:space="preserve">     </w:t>
      </w:r>
      <w:r w:rsidR="00223FE0" w:rsidRPr="00223FE0">
        <w:rPr>
          <w:rFonts w:eastAsia="Times New Roman" w:cs="Times New Roman"/>
          <w:color w:val="292D24"/>
          <w:szCs w:val="24"/>
          <w:lang w:val="ru-RU" w:eastAsia="ru-RU"/>
        </w:rPr>
        <w:t xml:space="preserve">МП                                                                              </w:t>
      </w:r>
      <w:proofErr w:type="gramStart"/>
      <w:r w:rsidR="00223FE0" w:rsidRPr="00223FE0">
        <w:rPr>
          <w:rFonts w:eastAsia="Times New Roman" w:cs="Times New Roman"/>
          <w:color w:val="292D24"/>
          <w:szCs w:val="24"/>
          <w:lang w:val="ru-RU" w:eastAsia="ru-RU"/>
        </w:rPr>
        <w:t xml:space="preserve">   </w:t>
      </w:r>
      <w:r w:rsidR="00223FE0" w:rsidRPr="00223FE0">
        <w:rPr>
          <w:rFonts w:eastAsia="Times New Roman" w:cs="Times New Roman"/>
          <w:color w:val="292D24"/>
          <w:szCs w:val="24"/>
          <w:vertAlign w:val="subscript"/>
          <w:lang w:val="ru-RU" w:eastAsia="ru-RU"/>
        </w:rPr>
        <w:t>(</w:t>
      </w:r>
      <w:proofErr w:type="gramEnd"/>
      <w:r w:rsidR="00223FE0" w:rsidRPr="00223FE0">
        <w:rPr>
          <w:rFonts w:eastAsia="Times New Roman" w:cs="Times New Roman"/>
          <w:color w:val="292D24"/>
          <w:szCs w:val="24"/>
          <w:vertAlign w:val="subscript"/>
          <w:lang w:val="ru-RU" w:eastAsia="ru-RU"/>
        </w:rPr>
        <w:t>подпись)                                            (расшифровка подписи)</w:t>
      </w:r>
    </w:p>
    <w:p w14:paraId="628E5E6B" w14:textId="7AA43195" w:rsidR="00D71932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292D24"/>
          <w:szCs w:val="24"/>
          <w:lang w:val="ru-RU" w:eastAsia="ru-RU"/>
        </w:rPr>
      </w:pPr>
      <w:r w:rsidRPr="00223FE0">
        <w:rPr>
          <w:rFonts w:eastAsia="Times New Roman" w:cs="Times New Roman"/>
          <w:color w:val="292D24"/>
          <w:szCs w:val="24"/>
          <w:lang w:val="ru-RU" w:eastAsia="ru-RU"/>
        </w:rPr>
        <w:t> </w:t>
      </w:r>
    </w:p>
    <w:p w14:paraId="080F145F" w14:textId="77777777" w:rsidR="00D71932" w:rsidRDefault="00D71932">
      <w:pPr>
        <w:rPr>
          <w:rFonts w:eastAsia="Times New Roman" w:cs="Times New Roman"/>
          <w:color w:val="292D24"/>
          <w:szCs w:val="24"/>
          <w:lang w:val="ru-RU" w:eastAsia="ru-RU"/>
        </w:rPr>
      </w:pPr>
      <w:r>
        <w:rPr>
          <w:rFonts w:eastAsia="Times New Roman" w:cs="Times New Roman"/>
          <w:color w:val="292D24"/>
          <w:szCs w:val="24"/>
          <w:lang w:val="ru-RU" w:eastAsia="ru-RU"/>
        </w:rPr>
        <w:br w:type="page"/>
      </w:r>
    </w:p>
    <w:p w14:paraId="5B796EB2" w14:textId="6F2E1D98" w:rsidR="00360A21" w:rsidRPr="00223FE0" w:rsidRDefault="00360A21" w:rsidP="00360A2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eastAsia="Calibri" w:cs="Times New Roman"/>
          <w:bCs/>
          <w:sz w:val="28"/>
          <w:szCs w:val="28"/>
          <w:lang w:val="ru-RU" w:eastAsia="ru-RU"/>
        </w:rPr>
      </w:pPr>
      <w:r w:rsidRPr="00223FE0">
        <w:rPr>
          <w:rFonts w:eastAsia="Calibri" w:cs="Times New Roman"/>
          <w:bCs/>
          <w:sz w:val="28"/>
          <w:szCs w:val="28"/>
          <w:lang w:val="ru-RU" w:eastAsia="ru-RU"/>
        </w:rPr>
        <w:t>Приложение 2</w:t>
      </w:r>
    </w:p>
    <w:p w14:paraId="5C988F29" w14:textId="77777777" w:rsidR="00360A21" w:rsidRPr="00223FE0" w:rsidRDefault="00360A21" w:rsidP="00360A2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eastAsia="Calibri" w:cs="Times New Roman"/>
          <w:bCs/>
          <w:sz w:val="28"/>
          <w:szCs w:val="28"/>
          <w:lang w:val="ru-RU" w:eastAsia="ru-RU"/>
        </w:rPr>
      </w:pPr>
      <w:r w:rsidRPr="00223FE0">
        <w:rPr>
          <w:rFonts w:eastAsia="Calibri" w:cs="Times New Roman"/>
          <w:bCs/>
          <w:sz w:val="28"/>
          <w:szCs w:val="28"/>
          <w:lang w:val="ru-RU" w:eastAsia="ru-RU"/>
        </w:rPr>
        <w:t>к Порядку принятия решений о признании безнадежной к взысканию задолженности по платежам в бюджет внутригородского муниципального образования – муниципального</w:t>
      </w:r>
      <w:r w:rsidRPr="00360A21">
        <w:rPr>
          <w:lang w:val="ru-RU"/>
        </w:rPr>
        <w:t xml:space="preserve"> </w:t>
      </w:r>
      <w:r w:rsidRPr="00360A21">
        <w:rPr>
          <w:rFonts w:eastAsia="Calibri" w:cs="Times New Roman"/>
          <w:bCs/>
          <w:sz w:val="28"/>
          <w:szCs w:val="28"/>
          <w:lang w:val="ru-RU" w:eastAsia="ru-RU"/>
        </w:rPr>
        <w:t>округа Люблино в городе Москве</w:t>
      </w:r>
    </w:p>
    <w:p w14:paraId="615BE705" w14:textId="558B92D9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="Times New Roman"/>
          <w:szCs w:val="24"/>
          <w:lang w:val="ru-RU" w:eastAsia="ru-RU"/>
        </w:rPr>
      </w:pPr>
      <w:r w:rsidRPr="00223FE0">
        <w:rPr>
          <w:rFonts w:eastAsia="Calibri" w:cs="Times New Roman"/>
          <w:szCs w:val="24"/>
          <w:lang w:val="ru-RU" w:eastAsia="ru-RU"/>
        </w:rPr>
        <w:t>УТВЕРЖДЕНО</w:t>
      </w:r>
    </w:p>
    <w:p w14:paraId="1DBA9358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______________________________</w:t>
      </w:r>
    </w:p>
    <w:p w14:paraId="19B3595C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Cs w:val="24"/>
          <w:lang w:val="ru-RU" w:eastAsia="ru-RU"/>
        </w:rPr>
      </w:pPr>
      <w:r w:rsidRPr="00223FE0">
        <w:rPr>
          <w:rFonts w:eastAsia="Calibri" w:cs="Times New Roman"/>
          <w:szCs w:val="24"/>
          <w:lang w:val="ru-RU" w:eastAsia="ru-RU"/>
        </w:rPr>
        <w:t xml:space="preserve">                                                                                           (руководитель администратора доходов)</w:t>
      </w:r>
    </w:p>
    <w:p w14:paraId="1077CF5A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8"/>
          <w:szCs w:val="28"/>
          <w:lang w:val="ru-RU" w:eastAsia="ru-RU"/>
        </w:rPr>
      </w:pPr>
    </w:p>
    <w:p w14:paraId="5F5A7A9F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РЕШЕНИЕ № ___</w:t>
      </w:r>
    </w:p>
    <w:p w14:paraId="2D1F182E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8"/>
          <w:szCs w:val="28"/>
          <w:lang w:val="ru-RU" w:eastAsia="ru-RU"/>
        </w:rPr>
      </w:pPr>
    </w:p>
    <w:p w14:paraId="1CEF5E33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от __________________20___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223FE0" w:rsidRPr="004518CA" w14:paraId="0D2D4C1E" w14:textId="77777777" w:rsidTr="00E0694D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25FD9AED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223FE0">
              <w:rPr>
                <w:rFonts w:eastAsia="Calibri" w:cs="Times New Roman"/>
                <w:sz w:val="28"/>
                <w:szCs w:val="28"/>
                <w:lang w:val="ru-RU" w:eastAsia="ru-RU"/>
              </w:rPr>
              <w:t>О признании безнадежной к взысканию задолженности по платежам в бюджет внутригородского муниципального образования – муниципального округа Люблино в городе Москве</w:t>
            </w:r>
          </w:p>
        </w:tc>
      </w:tr>
    </w:tbl>
    <w:p w14:paraId="1DCDE275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 xml:space="preserve">______________________________________ </w:t>
      </w:r>
    </w:p>
    <w:p w14:paraId="7E7567E2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223FE0">
        <w:rPr>
          <w:rFonts w:eastAsia="Calibri" w:cs="Times New Roman"/>
          <w:szCs w:val="24"/>
          <w:lang w:val="ru-RU" w:eastAsia="ru-RU"/>
        </w:rPr>
        <w:t xml:space="preserve">            (наименование налогоплательщика)</w:t>
      </w:r>
    </w:p>
    <w:p w14:paraId="791F50F2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val="ru-RU" w:eastAsia="ru-RU"/>
        </w:rPr>
      </w:pPr>
    </w:p>
    <w:p w14:paraId="417139E4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В соответствии с Порядком принятия решений о признании безнадежной к взысканию задолженности по платежам в бюджет внутригородского муниципального образования – муниципального округа Люблино в городе Москве, утвержденным постановлением аппарата Совета депутатов внутригородского муниципального образования – муниципального округа Люблино в городе Москве № __ от_________, принято решение:</w:t>
      </w:r>
    </w:p>
    <w:p w14:paraId="2FC6C1E9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Признать безнадежной к взысканию задолженность по платежам в бюджет ____________________________________________________________________</w:t>
      </w:r>
    </w:p>
    <w:p w14:paraId="7709D890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223FE0">
        <w:rPr>
          <w:rFonts w:eastAsia="Calibri" w:cs="Times New Roman"/>
          <w:szCs w:val="24"/>
          <w:lang w:val="ru-RU" w:eastAsia="ru-RU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</w:p>
    <w:p w14:paraId="4FC6131C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val="ru-RU" w:eastAsia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в сумме __________ рублей, в том числе:</w:t>
      </w: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1"/>
        <w:gridCol w:w="1804"/>
        <w:gridCol w:w="2064"/>
        <w:gridCol w:w="1593"/>
        <w:gridCol w:w="1027"/>
        <w:gridCol w:w="1323"/>
      </w:tblGrid>
      <w:tr w:rsidR="00223FE0" w:rsidRPr="00223FE0" w14:paraId="4D2A3165" w14:textId="77777777" w:rsidTr="00360A21">
        <w:trPr>
          <w:trHeight w:val="405"/>
        </w:trPr>
        <w:tc>
          <w:tcPr>
            <w:tcW w:w="1857" w:type="dxa"/>
            <w:vMerge w:val="restart"/>
          </w:tcPr>
          <w:p w14:paraId="02451AC5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Наименование кода доходов</w:t>
            </w:r>
          </w:p>
        </w:tc>
        <w:tc>
          <w:tcPr>
            <w:tcW w:w="1807" w:type="dxa"/>
            <w:vMerge w:val="restart"/>
          </w:tcPr>
          <w:p w14:paraId="30209610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Код бюджетной</w:t>
            </w:r>
          </w:p>
          <w:p w14:paraId="6D29BAE1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классификации</w:t>
            </w:r>
          </w:p>
        </w:tc>
        <w:tc>
          <w:tcPr>
            <w:tcW w:w="2120" w:type="dxa"/>
            <w:vMerge w:val="restart"/>
          </w:tcPr>
          <w:p w14:paraId="74F33D20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 xml:space="preserve">Сумма безнадежной </w:t>
            </w:r>
          </w:p>
          <w:p w14:paraId="327CEA57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к взысканию задолженности,</w:t>
            </w:r>
          </w:p>
          <w:p w14:paraId="7D36CCDD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всего (руб.)</w:t>
            </w:r>
          </w:p>
        </w:tc>
        <w:tc>
          <w:tcPr>
            <w:tcW w:w="4084" w:type="dxa"/>
            <w:gridSpan w:val="3"/>
          </w:tcPr>
          <w:p w14:paraId="3A5E4281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В том числе</w:t>
            </w:r>
          </w:p>
        </w:tc>
      </w:tr>
      <w:tr w:rsidR="00223FE0" w:rsidRPr="00223FE0" w14:paraId="620F6B53" w14:textId="77777777" w:rsidTr="00360A21">
        <w:trPr>
          <w:trHeight w:val="345"/>
        </w:trPr>
        <w:tc>
          <w:tcPr>
            <w:tcW w:w="1857" w:type="dxa"/>
            <w:vMerge/>
          </w:tcPr>
          <w:p w14:paraId="66B5C40F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807" w:type="dxa"/>
            <w:vMerge/>
          </w:tcPr>
          <w:p w14:paraId="662F6184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120" w:type="dxa"/>
            <w:vMerge/>
          </w:tcPr>
          <w:p w14:paraId="42BCFEA3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593" w:type="dxa"/>
          </w:tcPr>
          <w:p w14:paraId="67818C74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Неналоговый доход</w:t>
            </w:r>
          </w:p>
        </w:tc>
        <w:tc>
          <w:tcPr>
            <w:tcW w:w="1103" w:type="dxa"/>
          </w:tcPr>
          <w:p w14:paraId="6FF624CA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пени</w:t>
            </w:r>
          </w:p>
        </w:tc>
        <w:tc>
          <w:tcPr>
            <w:tcW w:w="1388" w:type="dxa"/>
          </w:tcPr>
          <w:p w14:paraId="50EE53BD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223FE0">
              <w:rPr>
                <w:rFonts w:eastAsia="Calibri" w:cs="Times New Roman"/>
                <w:szCs w:val="24"/>
                <w:lang w:val="ru-RU" w:eastAsia="ru-RU"/>
              </w:rPr>
              <w:t>штрафы</w:t>
            </w:r>
          </w:p>
        </w:tc>
      </w:tr>
      <w:tr w:rsidR="00223FE0" w:rsidRPr="00223FE0" w14:paraId="2407F4DC" w14:textId="77777777" w:rsidTr="00360A21">
        <w:trPr>
          <w:trHeight w:val="315"/>
        </w:trPr>
        <w:tc>
          <w:tcPr>
            <w:tcW w:w="1857" w:type="dxa"/>
            <w:vMerge/>
          </w:tcPr>
          <w:p w14:paraId="04953E0D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07" w:type="dxa"/>
            <w:vMerge/>
          </w:tcPr>
          <w:p w14:paraId="6C7A259A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20" w:type="dxa"/>
            <w:vMerge/>
          </w:tcPr>
          <w:p w14:paraId="25017D95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93" w:type="dxa"/>
          </w:tcPr>
          <w:p w14:paraId="453B81B0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03" w:type="dxa"/>
          </w:tcPr>
          <w:p w14:paraId="16EB1E7F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8" w:type="dxa"/>
          </w:tcPr>
          <w:p w14:paraId="54FDB4A5" w14:textId="77777777" w:rsidR="00223FE0" w:rsidRPr="00223FE0" w:rsidRDefault="00223FE0" w:rsidP="00223F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</w:p>
        </w:tc>
      </w:tr>
    </w:tbl>
    <w:p w14:paraId="7B829F2A" w14:textId="77777777" w:rsidR="00223FE0" w:rsidRPr="00223FE0" w:rsidRDefault="00223FE0" w:rsidP="00223FE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sz w:val="28"/>
          <w:szCs w:val="28"/>
          <w:lang w:val="ru-RU"/>
        </w:rPr>
      </w:pPr>
      <w:r w:rsidRPr="00223FE0">
        <w:rPr>
          <w:rFonts w:eastAsia="Calibri" w:cs="Times New Roman"/>
          <w:sz w:val="28"/>
          <w:szCs w:val="28"/>
          <w:lang w:val="ru-RU" w:eastAsia="ru-RU"/>
        </w:rPr>
        <w:t>Главный бухгалтер – начальник отдела:</w:t>
      </w:r>
    </w:p>
    <w:sectPr w:rsidR="00223FE0" w:rsidRPr="00223FE0" w:rsidSect="005B31A5">
      <w:headerReference w:type="default" r:id="rId9"/>
      <w:pgSz w:w="12240" w:h="15840"/>
      <w:pgMar w:top="567" w:right="758" w:bottom="170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3BB0B" w14:textId="77777777" w:rsidR="00E43F4A" w:rsidRDefault="00E43F4A" w:rsidP="00587D3C">
      <w:pPr>
        <w:spacing w:after="0" w:line="240" w:lineRule="auto"/>
      </w:pPr>
      <w:r>
        <w:separator/>
      </w:r>
    </w:p>
  </w:endnote>
  <w:endnote w:type="continuationSeparator" w:id="0">
    <w:p w14:paraId="27B7DB51" w14:textId="77777777" w:rsidR="00E43F4A" w:rsidRDefault="00E43F4A" w:rsidP="0058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1E023" w14:textId="77777777" w:rsidR="00E43F4A" w:rsidRDefault="00E43F4A" w:rsidP="00587D3C">
      <w:pPr>
        <w:spacing w:after="0" w:line="240" w:lineRule="auto"/>
      </w:pPr>
      <w:r>
        <w:separator/>
      </w:r>
    </w:p>
  </w:footnote>
  <w:footnote w:type="continuationSeparator" w:id="0">
    <w:p w14:paraId="200FCE49" w14:textId="77777777" w:rsidR="00E43F4A" w:rsidRDefault="00E43F4A" w:rsidP="0058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4651953"/>
      <w:docPartObj>
        <w:docPartGallery w:val="Page Numbers (Top of Page)"/>
        <w:docPartUnique/>
      </w:docPartObj>
    </w:sdtPr>
    <w:sdtEndPr/>
    <w:sdtContent>
      <w:p w14:paraId="142F1209" w14:textId="1D3DA5DC" w:rsidR="00587D3C" w:rsidRDefault="00587D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8CA" w:rsidRPr="004518CA">
          <w:rPr>
            <w:noProof/>
            <w:lang w:val="ru-RU"/>
          </w:rPr>
          <w:t>8</w:t>
        </w:r>
        <w:r>
          <w:fldChar w:fldCharType="end"/>
        </w:r>
      </w:p>
    </w:sdtContent>
  </w:sdt>
  <w:p w14:paraId="7685AA90" w14:textId="77777777" w:rsidR="00587D3C" w:rsidRDefault="00587D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707AA8"/>
    <w:multiLevelType w:val="multilevel"/>
    <w:tmpl w:val="9ECA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65586E"/>
    <w:multiLevelType w:val="multilevel"/>
    <w:tmpl w:val="85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2F496B"/>
    <w:multiLevelType w:val="multilevel"/>
    <w:tmpl w:val="A31C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8D3DBA"/>
    <w:multiLevelType w:val="multilevel"/>
    <w:tmpl w:val="79423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DD6E00"/>
    <w:multiLevelType w:val="multilevel"/>
    <w:tmpl w:val="68B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3D1ADE"/>
    <w:multiLevelType w:val="multilevel"/>
    <w:tmpl w:val="C146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916FF"/>
    <w:multiLevelType w:val="multilevel"/>
    <w:tmpl w:val="EF70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9A1751"/>
    <w:multiLevelType w:val="multilevel"/>
    <w:tmpl w:val="7F1C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665769"/>
    <w:multiLevelType w:val="multilevel"/>
    <w:tmpl w:val="49B8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161314"/>
    <w:multiLevelType w:val="multilevel"/>
    <w:tmpl w:val="1E92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9969F5"/>
    <w:multiLevelType w:val="hybridMultilevel"/>
    <w:tmpl w:val="0BB6B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84754"/>
    <w:multiLevelType w:val="multilevel"/>
    <w:tmpl w:val="51A8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322E37"/>
    <w:multiLevelType w:val="multilevel"/>
    <w:tmpl w:val="3F12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A83A19"/>
    <w:multiLevelType w:val="multilevel"/>
    <w:tmpl w:val="0B9C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20"/>
  </w:num>
  <w:num w:numId="12">
    <w:abstractNumId w:val="22"/>
  </w:num>
  <w:num w:numId="13">
    <w:abstractNumId w:val="16"/>
  </w:num>
  <w:num w:numId="14">
    <w:abstractNumId w:val="14"/>
  </w:num>
  <w:num w:numId="15">
    <w:abstractNumId w:val="9"/>
  </w:num>
  <w:num w:numId="16">
    <w:abstractNumId w:val="18"/>
  </w:num>
  <w:num w:numId="17">
    <w:abstractNumId w:val="21"/>
  </w:num>
  <w:num w:numId="18">
    <w:abstractNumId w:val="11"/>
  </w:num>
  <w:num w:numId="19">
    <w:abstractNumId w:val="12"/>
  </w:num>
  <w:num w:numId="20">
    <w:abstractNumId w:val="17"/>
  </w:num>
  <w:num w:numId="21">
    <w:abstractNumId w:val="13"/>
  </w:num>
  <w:num w:numId="22">
    <w:abstractNumId w:val="1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390D"/>
    <w:rsid w:val="000336E9"/>
    <w:rsid w:val="00034616"/>
    <w:rsid w:val="0006063C"/>
    <w:rsid w:val="000C27BA"/>
    <w:rsid w:val="0015074B"/>
    <w:rsid w:val="00184E85"/>
    <w:rsid w:val="001978E7"/>
    <w:rsid w:val="001D6EF4"/>
    <w:rsid w:val="00213933"/>
    <w:rsid w:val="00223FE0"/>
    <w:rsid w:val="0024588A"/>
    <w:rsid w:val="00285D31"/>
    <w:rsid w:val="0029639D"/>
    <w:rsid w:val="002D6915"/>
    <w:rsid w:val="00325709"/>
    <w:rsid w:val="00326F90"/>
    <w:rsid w:val="00360A21"/>
    <w:rsid w:val="004518CA"/>
    <w:rsid w:val="00474819"/>
    <w:rsid w:val="004D2D56"/>
    <w:rsid w:val="005042AF"/>
    <w:rsid w:val="00511A1C"/>
    <w:rsid w:val="00534F48"/>
    <w:rsid w:val="00587D3C"/>
    <w:rsid w:val="00594A85"/>
    <w:rsid w:val="005B31A5"/>
    <w:rsid w:val="005C4A49"/>
    <w:rsid w:val="0062040D"/>
    <w:rsid w:val="006B2958"/>
    <w:rsid w:val="006D7A7A"/>
    <w:rsid w:val="006E7368"/>
    <w:rsid w:val="00780736"/>
    <w:rsid w:val="007C01C2"/>
    <w:rsid w:val="007D54F4"/>
    <w:rsid w:val="007F1C9F"/>
    <w:rsid w:val="009154F5"/>
    <w:rsid w:val="009308FF"/>
    <w:rsid w:val="0095375E"/>
    <w:rsid w:val="00A3387B"/>
    <w:rsid w:val="00A825F7"/>
    <w:rsid w:val="00AA1D8D"/>
    <w:rsid w:val="00B22AE0"/>
    <w:rsid w:val="00B35178"/>
    <w:rsid w:val="00B47730"/>
    <w:rsid w:val="00BC1A59"/>
    <w:rsid w:val="00C24434"/>
    <w:rsid w:val="00C558C4"/>
    <w:rsid w:val="00CB0664"/>
    <w:rsid w:val="00D27356"/>
    <w:rsid w:val="00D321D5"/>
    <w:rsid w:val="00D3761E"/>
    <w:rsid w:val="00D71932"/>
    <w:rsid w:val="00DE70D2"/>
    <w:rsid w:val="00DF7CAC"/>
    <w:rsid w:val="00E43F4A"/>
    <w:rsid w:val="00E71C00"/>
    <w:rsid w:val="00EB038A"/>
    <w:rsid w:val="00EF56C0"/>
    <w:rsid w:val="00EF755B"/>
    <w:rsid w:val="00F02E3B"/>
    <w:rsid w:val="00F10C48"/>
    <w:rsid w:val="00F44A14"/>
    <w:rsid w:val="00F51B48"/>
    <w:rsid w:val="00FC693F"/>
    <w:rsid w:val="00F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4BA00"/>
  <w14:defaultImageDpi w14:val="300"/>
  <w15:docId w15:val="{4AB458B3-C443-4E9D-A81C-6B371A65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353651ACBED5C28390145572D91F99F4A5D75FE8ADB970D6B8F43E98BF5618BA4E42402563Z3CF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D91FBA-C4B3-44AA-B41B-8C2F0F1B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1845</Words>
  <Characters>10519</Characters>
  <Application>Microsoft Office Word</Application>
  <DocSecurity>0</DocSecurity>
  <Lines>87</Lines>
  <Paragraphs>24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/>
      <vt:lpstr>Порядок</vt:lpstr>
      <vt:lpstr>принятия решения о признании безнадежной к взысканию задолженности по платежам в</vt:lpstr>
      <vt:lpstr>    Общие положения</vt:lpstr>
      <vt:lpstr>    Случаи признания задолженности безнадежной к взысканию</vt:lpstr>
      <vt:lpstr/>
    </vt:vector>
  </TitlesOfParts>
  <Manager/>
  <Company/>
  <LinksUpToDate>false</LinksUpToDate>
  <CharactersWithSpaces>12340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Татьяна Урусова</cp:lastModifiedBy>
  <cp:revision>3</cp:revision>
  <dcterms:created xsi:type="dcterms:W3CDTF">2025-07-15T11:31:00Z</dcterms:created>
  <dcterms:modified xsi:type="dcterms:W3CDTF">2025-07-24T08:44:00Z</dcterms:modified>
  <cp:category/>
</cp:coreProperties>
</file>