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A73FC" w14:textId="23D542C4" w:rsidR="00B1668B" w:rsidRDefault="00B1668B" w:rsidP="00B1668B">
      <w:pPr>
        <w:rPr>
          <w:b/>
          <w:sz w:val="28"/>
        </w:rPr>
      </w:pPr>
      <w:r w:rsidRPr="00904930">
        <w:rPr>
          <w:b/>
          <w:sz w:val="28"/>
        </w:rPr>
        <w:t>Сроки проведен</w:t>
      </w:r>
      <w:r>
        <w:rPr>
          <w:b/>
          <w:sz w:val="28"/>
        </w:rPr>
        <w:t>ия независимой эк</w:t>
      </w:r>
      <w:r w:rsidR="00042129">
        <w:rPr>
          <w:b/>
          <w:sz w:val="28"/>
        </w:rPr>
        <w:t>спертизы – с 15.07.2025 г. по 24</w:t>
      </w:r>
      <w:bookmarkStart w:id="0" w:name="_GoBack"/>
      <w:bookmarkEnd w:id="0"/>
      <w:r>
        <w:rPr>
          <w:b/>
          <w:sz w:val="28"/>
        </w:rPr>
        <w:t>.07</w:t>
      </w:r>
      <w:r w:rsidRPr="00904930">
        <w:rPr>
          <w:b/>
          <w:sz w:val="28"/>
        </w:rPr>
        <w:t xml:space="preserve">.2025 г. Почтовый адрес: 109387, г. Москва, ул. Люблинская, д. 53, тел.: 350-00-95, факс: 350-00-34, E-mail: lublino_mun@mail.ru </w:t>
      </w:r>
    </w:p>
    <w:p w14:paraId="0E70357C" w14:textId="77777777" w:rsidR="00B1668B" w:rsidRDefault="00B1668B" w:rsidP="00B1668B">
      <w:pPr>
        <w:rPr>
          <w:b/>
          <w:sz w:val="28"/>
        </w:rPr>
      </w:pPr>
    </w:p>
    <w:p w14:paraId="50188253" w14:textId="55DE9CC1" w:rsidR="00C44492" w:rsidRPr="00B1668B" w:rsidRDefault="00B1668B" w:rsidP="00B1668B">
      <w:pPr>
        <w:pStyle w:val="5"/>
        <w:jc w:val="both"/>
        <w:rPr>
          <w:rFonts w:ascii="Times New Roman" w:hAnsi="Times New Roman"/>
          <w:b/>
          <w:color w:val="auto"/>
          <w:sz w:val="28"/>
        </w:rPr>
      </w:pPr>
      <w:r w:rsidRPr="00B1668B">
        <w:rPr>
          <w:rFonts w:ascii="Times New Roman" w:hAnsi="Times New Roman"/>
          <w:b/>
          <w:color w:val="auto"/>
          <w:sz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</w:p>
    <w:p w14:paraId="7EB7D469" w14:textId="0CF600E6" w:rsidR="00B42567" w:rsidRDefault="00B1668B" w:rsidP="00B1668B">
      <w:pPr>
        <w:widowControl w:val="0"/>
        <w:ind w:right="-1"/>
        <w:jc w:val="both"/>
        <w:rPr>
          <w:b/>
          <w:sz w:val="28"/>
        </w:rPr>
      </w:pPr>
      <w:r>
        <w:rPr>
          <w:b/>
          <w:sz w:val="28"/>
        </w:rPr>
        <w:t>«</w:t>
      </w:r>
      <w:r w:rsidR="00BF0603">
        <w:rPr>
          <w:b/>
          <w:sz w:val="28"/>
        </w:rPr>
        <w:t xml:space="preserve">О внесении изменений в постановление аппарата Совета депутатов внутригородского муниципального образования - муниципального округа Люблино в городе Москве от </w:t>
      </w:r>
      <w:bookmarkStart w:id="1" w:name="_Hlk203126962"/>
      <w:r w:rsidR="00BF0603">
        <w:rPr>
          <w:b/>
          <w:sz w:val="28"/>
        </w:rPr>
        <w:t>05 мая 2025 № 15 «</w:t>
      </w:r>
      <w:r w:rsidR="00BF0603" w:rsidRPr="00B42567">
        <w:rPr>
          <w:b/>
          <w:sz w:val="28"/>
        </w:rPr>
        <w:t>Об утверждении Положения об учётной политике аппарата Совета депутатов внутригородского муниципального образования - муниципального округа Люблино в городе Москве для целей бухгалтерского учёта</w:t>
      </w:r>
      <w:bookmarkEnd w:id="1"/>
      <w:r w:rsidR="00F60F1D">
        <w:rPr>
          <w:b/>
          <w:sz w:val="28"/>
        </w:rPr>
        <w:t>»</w:t>
      </w:r>
    </w:p>
    <w:p w14:paraId="0F627ED4" w14:textId="77777777" w:rsidR="004F159B" w:rsidRPr="002853CE" w:rsidRDefault="004F159B" w:rsidP="00B1668B">
      <w:pPr>
        <w:jc w:val="both"/>
        <w:rPr>
          <w:szCs w:val="18"/>
        </w:rPr>
      </w:pPr>
    </w:p>
    <w:p w14:paraId="5CBB0581" w14:textId="3074C459" w:rsidR="00B42567" w:rsidRDefault="00B42567" w:rsidP="000F6818">
      <w:pPr>
        <w:ind w:firstLine="709"/>
        <w:jc w:val="both"/>
        <w:rPr>
          <w:sz w:val="28"/>
        </w:rPr>
      </w:pPr>
      <w:r>
        <w:rPr>
          <w:sz w:val="28"/>
        </w:rPr>
        <w:t>В соответствии с Налоговым кодексом Российской Федерации, Бюджетным кодексом Российской Федерации, Федеральным законом от 06.12.2011 № 402-ФЗ «О бухгалтерском уч</w:t>
      </w:r>
      <w:r w:rsidR="008A0675">
        <w:rPr>
          <w:sz w:val="28"/>
        </w:rPr>
        <w:t>ё</w:t>
      </w:r>
      <w:r>
        <w:rPr>
          <w:sz w:val="28"/>
        </w:rPr>
        <w:t>те», приказом Министерства финансов Российской Федерации от 01.12.2010 № 157н  «Об утверждении Единого плана счетов бухгалтерского уч</w:t>
      </w:r>
      <w:r w:rsidR="008A0675">
        <w:rPr>
          <w:sz w:val="28"/>
        </w:rPr>
        <w:t>ё</w:t>
      </w:r>
      <w:r>
        <w:rPr>
          <w:sz w:val="28"/>
        </w:rPr>
        <w:t>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8A0675">
        <w:rPr>
          <w:sz w:val="28"/>
        </w:rPr>
        <w:t xml:space="preserve">, </w:t>
      </w:r>
      <w:r w:rsidR="008A0675" w:rsidRPr="00CC6916">
        <w:rPr>
          <w:color w:val="auto"/>
          <w:sz w:val="28"/>
        </w:rPr>
        <w:t>а также</w:t>
      </w:r>
      <w:r w:rsidRPr="00CC6916">
        <w:rPr>
          <w:color w:val="auto"/>
          <w:sz w:val="28"/>
        </w:rPr>
        <w:t xml:space="preserve"> </w:t>
      </w:r>
      <w:r>
        <w:rPr>
          <w:sz w:val="28"/>
        </w:rPr>
        <w:t>приказом Министерства финансов Российской Федерации от 30.12.2017 № 274н «Об утверждении федерального стандарта бухгалтерского уч</w:t>
      </w:r>
      <w:r w:rsidR="008A0675">
        <w:rPr>
          <w:sz w:val="28"/>
        </w:rPr>
        <w:t>ё</w:t>
      </w:r>
      <w:r>
        <w:rPr>
          <w:sz w:val="28"/>
        </w:rPr>
        <w:t xml:space="preserve">та для организаций государственного сектора </w:t>
      </w:r>
      <w:r w:rsidR="00CC6916">
        <w:rPr>
          <w:sz w:val="28"/>
        </w:rPr>
        <w:t>«</w:t>
      </w:r>
      <w:r>
        <w:rPr>
          <w:sz w:val="28"/>
        </w:rPr>
        <w:t>Учетная политика, оценочные значения и ошибки</w:t>
      </w:r>
      <w:r w:rsidR="000F6818">
        <w:rPr>
          <w:sz w:val="28"/>
        </w:rPr>
        <w:t>»</w:t>
      </w:r>
      <w:r>
        <w:rPr>
          <w:sz w:val="28"/>
        </w:rPr>
        <w:t xml:space="preserve">: </w:t>
      </w:r>
    </w:p>
    <w:p w14:paraId="57B0372F" w14:textId="77777777" w:rsidR="00B42567" w:rsidRDefault="00B42567" w:rsidP="00B42567">
      <w:pPr>
        <w:widowControl w:val="0"/>
        <w:ind w:left="-40" w:firstLine="709"/>
        <w:contextualSpacing/>
        <w:jc w:val="both"/>
        <w:rPr>
          <w:color w:val="auto"/>
          <w:sz w:val="28"/>
        </w:rPr>
      </w:pPr>
    </w:p>
    <w:p w14:paraId="3B87A1E1" w14:textId="3EA32365" w:rsidR="00B42567" w:rsidRPr="00B42567" w:rsidRDefault="00B42567" w:rsidP="00F60F1D">
      <w:pPr>
        <w:widowControl w:val="0"/>
        <w:ind w:left="-40" w:firstLine="709"/>
        <w:contextualSpacing/>
        <w:jc w:val="both"/>
        <w:rPr>
          <w:bCs/>
          <w:color w:val="auto"/>
          <w:sz w:val="28"/>
        </w:rPr>
      </w:pPr>
      <w:r w:rsidRPr="00B42567">
        <w:rPr>
          <w:color w:val="auto"/>
          <w:sz w:val="28"/>
        </w:rPr>
        <w:t xml:space="preserve">1. Внести изменения в </w:t>
      </w:r>
      <w:r>
        <w:rPr>
          <w:color w:val="auto"/>
          <w:sz w:val="28"/>
        </w:rPr>
        <w:t>постановление</w:t>
      </w:r>
      <w:r w:rsidRPr="00B42567">
        <w:rPr>
          <w:color w:val="auto"/>
          <w:sz w:val="28"/>
        </w:rPr>
        <w:t xml:space="preserve"> </w:t>
      </w:r>
      <w:r w:rsidR="00621E5D">
        <w:rPr>
          <w:color w:val="auto"/>
          <w:sz w:val="28"/>
        </w:rPr>
        <w:t xml:space="preserve">аппарата </w:t>
      </w:r>
      <w:r w:rsidRPr="00B42567">
        <w:rPr>
          <w:color w:val="auto"/>
          <w:sz w:val="28"/>
        </w:rPr>
        <w:t xml:space="preserve">Совета депутатов </w:t>
      </w:r>
      <w:bookmarkStart w:id="2" w:name="_Hlk193647535"/>
      <w:r w:rsidRPr="00B42567">
        <w:rPr>
          <w:color w:val="auto"/>
          <w:spacing w:val="1"/>
          <w:sz w:val="28"/>
        </w:rPr>
        <w:t xml:space="preserve">внутригородского муниципального образования - муниципального округа Люблино в городе Москве </w:t>
      </w:r>
      <w:bookmarkEnd w:id="2"/>
      <w:r w:rsidRPr="00B42567">
        <w:rPr>
          <w:color w:val="auto"/>
          <w:sz w:val="28"/>
        </w:rPr>
        <w:t xml:space="preserve">от </w:t>
      </w:r>
      <w:r w:rsidR="00621E5D" w:rsidRPr="00621E5D">
        <w:rPr>
          <w:bCs/>
          <w:color w:val="auto"/>
          <w:sz w:val="28"/>
        </w:rPr>
        <w:t xml:space="preserve">05 мая 2025 № 15 «Об утверждении Положения об учётной политике аппарата Совета депутатов внутригородского муниципального образования </w:t>
      </w:r>
      <w:r w:rsidR="001042DC" w:rsidRPr="001042DC">
        <w:rPr>
          <w:bCs/>
          <w:color w:val="auto"/>
          <w:sz w:val="28"/>
        </w:rPr>
        <w:t>—</w:t>
      </w:r>
      <w:r w:rsidR="00621E5D" w:rsidRPr="00621E5D">
        <w:rPr>
          <w:bCs/>
          <w:color w:val="auto"/>
          <w:sz w:val="28"/>
        </w:rPr>
        <w:t xml:space="preserve"> муниципального округа Люблино в городе Москве для целей бухгалтерского учёта</w:t>
      </w:r>
      <w:r w:rsidRPr="00B42567">
        <w:rPr>
          <w:bCs/>
          <w:color w:val="auto"/>
          <w:sz w:val="28"/>
        </w:rPr>
        <w:t>»:</w:t>
      </w:r>
    </w:p>
    <w:p w14:paraId="5D5A0B0E" w14:textId="1163C347" w:rsidR="00B42567" w:rsidRPr="00CC6916" w:rsidRDefault="00B42567" w:rsidP="00B42567">
      <w:pPr>
        <w:ind w:left="-64" w:firstLine="709"/>
        <w:jc w:val="both"/>
        <w:rPr>
          <w:color w:val="auto"/>
          <w:sz w:val="28"/>
        </w:rPr>
      </w:pPr>
      <w:r w:rsidRPr="00B42567">
        <w:rPr>
          <w:color w:val="auto"/>
          <w:sz w:val="28"/>
        </w:rPr>
        <w:t xml:space="preserve">1.1. </w:t>
      </w:r>
      <w:r w:rsidR="00621E5D">
        <w:rPr>
          <w:color w:val="auto"/>
          <w:sz w:val="28"/>
        </w:rPr>
        <w:t>П</w:t>
      </w:r>
      <w:r w:rsidRPr="00B42567">
        <w:rPr>
          <w:color w:val="auto"/>
          <w:sz w:val="28"/>
        </w:rPr>
        <w:t xml:space="preserve">ункт </w:t>
      </w:r>
      <w:r w:rsidR="00621E5D">
        <w:rPr>
          <w:color w:val="auto"/>
          <w:sz w:val="28"/>
        </w:rPr>
        <w:t>3.8</w:t>
      </w:r>
      <w:r w:rsidR="00621E5D" w:rsidRPr="00CC6916">
        <w:rPr>
          <w:color w:val="auto"/>
          <w:sz w:val="28"/>
        </w:rPr>
        <w:t xml:space="preserve">. </w:t>
      </w:r>
      <w:r w:rsidR="00CC6916" w:rsidRPr="00CC6916">
        <w:rPr>
          <w:sz w:val="28"/>
        </w:rPr>
        <w:t>Положения об учётной политике аппарата Совета депутатов внутригородского муниципального образования - муниципального округа Люблино в городе Москве для целей бухгалтерского учёта</w:t>
      </w:r>
      <w:r w:rsidR="004715D1" w:rsidRPr="00CC6916">
        <w:rPr>
          <w:color w:val="auto"/>
          <w:sz w:val="28"/>
        </w:rPr>
        <w:t xml:space="preserve"> </w:t>
      </w:r>
      <w:r w:rsidRPr="00CC6916">
        <w:rPr>
          <w:color w:val="auto"/>
          <w:sz w:val="28"/>
        </w:rPr>
        <w:t xml:space="preserve">изложить в </w:t>
      </w:r>
      <w:r w:rsidR="00621E5D" w:rsidRPr="00CC6916">
        <w:rPr>
          <w:color w:val="auto"/>
          <w:sz w:val="28"/>
        </w:rPr>
        <w:t>новой</w:t>
      </w:r>
      <w:r w:rsidRPr="00CC6916">
        <w:rPr>
          <w:color w:val="auto"/>
          <w:sz w:val="28"/>
        </w:rPr>
        <w:t xml:space="preserve"> редакции</w:t>
      </w:r>
      <w:r w:rsidR="00621E5D" w:rsidRPr="00CC6916">
        <w:rPr>
          <w:color w:val="auto"/>
          <w:sz w:val="28"/>
        </w:rPr>
        <w:t xml:space="preserve"> согласно </w:t>
      </w:r>
      <w:r w:rsidR="00CC6916" w:rsidRPr="00CC6916">
        <w:rPr>
          <w:color w:val="auto"/>
          <w:sz w:val="28"/>
        </w:rPr>
        <w:t>приложению,</w:t>
      </w:r>
      <w:r w:rsidR="00621E5D" w:rsidRPr="00CC6916">
        <w:rPr>
          <w:color w:val="auto"/>
          <w:sz w:val="28"/>
        </w:rPr>
        <w:t xml:space="preserve"> к настоящему постановлению.</w:t>
      </w:r>
    </w:p>
    <w:p w14:paraId="785D48D3" w14:textId="77777777" w:rsidR="000C62CD" w:rsidRPr="000C62CD" w:rsidRDefault="00621E5D" w:rsidP="000C62CD">
      <w:pPr>
        <w:ind w:firstLine="645"/>
        <w:jc w:val="both"/>
        <w:rPr>
          <w:b/>
          <w:sz w:val="28"/>
        </w:rPr>
      </w:pPr>
      <w:r w:rsidRPr="00CC6916">
        <w:rPr>
          <w:color w:val="auto"/>
          <w:sz w:val="28"/>
        </w:rPr>
        <w:t xml:space="preserve">2. Контроль за исполнением настоящего </w:t>
      </w:r>
      <w:r w:rsidR="0031501D" w:rsidRPr="00CC6916">
        <w:rPr>
          <w:color w:val="auto"/>
          <w:sz w:val="28"/>
        </w:rPr>
        <w:t>постановления</w:t>
      </w:r>
      <w:r w:rsidRPr="00CC6916">
        <w:rPr>
          <w:color w:val="auto"/>
          <w:sz w:val="28"/>
        </w:rPr>
        <w:t xml:space="preserve"> </w:t>
      </w:r>
      <w:r w:rsidRPr="00D40241">
        <w:rPr>
          <w:sz w:val="28"/>
        </w:rPr>
        <w:t xml:space="preserve">возложить на </w:t>
      </w:r>
      <w:r w:rsidR="000C62CD" w:rsidRPr="000C62CD">
        <w:rPr>
          <w:b/>
          <w:sz w:val="28"/>
        </w:rPr>
        <w:t>главного бухгалтера - начальника финансово-экономического отдела Капленкову З.В.</w:t>
      </w:r>
    </w:p>
    <w:p w14:paraId="7C7DDD47" w14:textId="77777777" w:rsidR="00621E5D" w:rsidRDefault="00621E5D" w:rsidP="00621E5D">
      <w:pPr>
        <w:jc w:val="both"/>
        <w:rPr>
          <w:b/>
          <w:sz w:val="28"/>
        </w:rPr>
      </w:pPr>
    </w:p>
    <w:p w14:paraId="039ED912" w14:textId="77777777" w:rsidR="00621E5D" w:rsidRDefault="00621E5D" w:rsidP="00621E5D">
      <w:pPr>
        <w:jc w:val="both"/>
        <w:rPr>
          <w:b/>
          <w:sz w:val="28"/>
        </w:rPr>
      </w:pPr>
    </w:p>
    <w:p w14:paraId="7FFA26C8" w14:textId="77777777" w:rsidR="00621E5D" w:rsidRDefault="00621E5D" w:rsidP="00621E5D">
      <w:pPr>
        <w:jc w:val="both"/>
        <w:rPr>
          <w:b/>
          <w:sz w:val="28"/>
        </w:rPr>
      </w:pPr>
      <w:r>
        <w:rPr>
          <w:b/>
          <w:sz w:val="28"/>
        </w:rPr>
        <w:t>Глава внутригородского муниципального образования -</w:t>
      </w:r>
    </w:p>
    <w:p w14:paraId="3AAEBD0B" w14:textId="77777777" w:rsidR="00621E5D" w:rsidRDefault="00621E5D" w:rsidP="00621E5D">
      <w:pPr>
        <w:jc w:val="both"/>
        <w:rPr>
          <w:b/>
          <w:sz w:val="28"/>
        </w:rPr>
      </w:pPr>
      <w:r>
        <w:rPr>
          <w:b/>
          <w:sz w:val="28"/>
        </w:rPr>
        <w:t>муниципального округа Люблино</w:t>
      </w:r>
    </w:p>
    <w:p w14:paraId="5C972889" w14:textId="77C3D773" w:rsidR="00621E5D" w:rsidRDefault="00621E5D" w:rsidP="00621E5D">
      <w:pPr>
        <w:ind w:right="-1"/>
        <w:jc w:val="both"/>
        <w:rPr>
          <w:b/>
          <w:sz w:val="28"/>
        </w:rPr>
      </w:pPr>
      <w:r>
        <w:rPr>
          <w:b/>
          <w:sz w:val="28"/>
        </w:rPr>
        <w:t>в городе Москве</w:t>
      </w:r>
      <w:r>
        <w:rPr>
          <w:b/>
          <w:sz w:val="28"/>
        </w:rPr>
        <w:tab/>
        <w:t xml:space="preserve">                                                                  </w:t>
      </w:r>
      <w:r w:rsidR="000C62CD">
        <w:rPr>
          <w:b/>
          <w:sz w:val="28"/>
        </w:rPr>
        <w:t xml:space="preserve"> </w:t>
      </w:r>
      <w:r>
        <w:rPr>
          <w:b/>
          <w:sz w:val="28"/>
        </w:rPr>
        <w:t xml:space="preserve">   </w:t>
      </w:r>
      <w:r>
        <w:rPr>
          <w:b/>
          <w:sz w:val="28"/>
        </w:rPr>
        <w:tab/>
        <w:t>Р.Х. Багаутдинов</w:t>
      </w:r>
    </w:p>
    <w:p w14:paraId="1C6F2345" w14:textId="77777777" w:rsidR="00621E5D" w:rsidRDefault="00621E5D" w:rsidP="00B1668B">
      <w:pPr>
        <w:jc w:val="both"/>
        <w:rPr>
          <w:color w:val="auto"/>
          <w:sz w:val="28"/>
        </w:rPr>
      </w:pPr>
    </w:p>
    <w:p w14:paraId="1A348193" w14:textId="77777777" w:rsidR="00621E5D" w:rsidRPr="00B42567" w:rsidRDefault="00621E5D" w:rsidP="000F6818">
      <w:pPr>
        <w:jc w:val="both"/>
        <w:rPr>
          <w:color w:val="auto"/>
          <w:sz w:val="28"/>
        </w:rPr>
      </w:pPr>
    </w:p>
    <w:p w14:paraId="3B80A9F6" w14:textId="54390972" w:rsidR="00621E5D" w:rsidRPr="000F6818" w:rsidRDefault="00621E5D" w:rsidP="000F6818">
      <w:pPr>
        <w:ind w:left="5529" w:hanging="142"/>
        <w:jc w:val="both"/>
        <w:rPr>
          <w:color w:val="auto"/>
          <w:sz w:val="28"/>
          <w:szCs w:val="28"/>
        </w:rPr>
      </w:pPr>
      <w:r w:rsidRPr="000F6818">
        <w:rPr>
          <w:color w:val="auto"/>
          <w:sz w:val="28"/>
          <w:szCs w:val="28"/>
        </w:rPr>
        <w:t xml:space="preserve">Приложение </w:t>
      </w:r>
    </w:p>
    <w:p w14:paraId="3C4F2730" w14:textId="3F331E45" w:rsidR="00621E5D" w:rsidRPr="000F6818" w:rsidRDefault="00621E5D" w:rsidP="000F6818">
      <w:pPr>
        <w:ind w:left="5387"/>
        <w:jc w:val="both"/>
        <w:rPr>
          <w:color w:val="auto"/>
          <w:sz w:val="28"/>
          <w:szCs w:val="28"/>
        </w:rPr>
      </w:pPr>
      <w:r w:rsidRPr="000F6818">
        <w:rPr>
          <w:color w:val="auto"/>
          <w:sz w:val="28"/>
          <w:szCs w:val="28"/>
        </w:rPr>
        <w:t xml:space="preserve">к постановлению аппарата Совета депутатов внутригородского муниципального образования - муниципального округа Люблино в городе Москве </w:t>
      </w:r>
    </w:p>
    <w:p w14:paraId="220A53B2" w14:textId="29A73906" w:rsidR="00621E5D" w:rsidRPr="000F6818" w:rsidRDefault="00621E5D" w:rsidP="000F6818">
      <w:pPr>
        <w:ind w:left="5387"/>
        <w:jc w:val="both"/>
        <w:rPr>
          <w:b/>
          <w:color w:val="auto"/>
          <w:sz w:val="28"/>
          <w:szCs w:val="28"/>
        </w:rPr>
      </w:pPr>
      <w:r w:rsidRPr="000F6818">
        <w:rPr>
          <w:color w:val="auto"/>
          <w:sz w:val="28"/>
          <w:szCs w:val="28"/>
        </w:rPr>
        <w:t xml:space="preserve">от .2025 № </w:t>
      </w:r>
    </w:p>
    <w:p w14:paraId="4C6E04EC" w14:textId="77777777" w:rsidR="00621E5D" w:rsidRDefault="00621E5D" w:rsidP="00B42567">
      <w:pPr>
        <w:widowControl w:val="0"/>
        <w:spacing w:after="240"/>
        <w:jc w:val="center"/>
        <w:outlineLvl w:val="2"/>
        <w:rPr>
          <w:b/>
        </w:rPr>
      </w:pPr>
    </w:p>
    <w:p w14:paraId="4ED1267E" w14:textId="439F2C29" w:rsidR="00B42567" w:rsidRPr="00BD33C8" w:rsidRDefault="00B42567" w:rsidP="00B42567">
      <w:pPr>
        <w:widowControl w:val="0"/>
        <w:spacing w:after="240"/>
        <w:jc w:val="center"/>
        <w:outlineLvl w:val="2"/>
        <w:rPr>
          <w:b/>
          <w:sz w:val="28"/>
          <w:szCs w:val="22"/>
        </w:rPr>
      </w:pPr>
      <w:r w:rsidRPr="00BD33C8">
        <w:rPr>
          <w:b/>
          <w:sz w:val="28"/>
          <w:szCs w:val="22"/>
        </w:rPr>
        <w:t>3.8. Учет расчетов по оплате труда</w:t>
      </w:r>
    </w:p>
    <w:p w14:paraId="48BE892A" w14:textId="77777777" w:rsidR="00B42567" w:rsidRPr="00BD33C8" w:rsidRDefault="00B42567" w:rsidP="00B42567">
      <w:pPr>
        <w:ind w:firstLine="567"/>
        <w:jc w:val="both"/>
        <w:rPr>
          <w:sz w:val="28"/>
          <w:szCs w:val="28"/>
        </w:rPr>
      </w:pPr>
      <w:r w:rsidRPr="00BD33C8">
        <w:rPr>
          <w:sz w:val="28"/>
          <w:szCs w:val="28"/>
        </w:rPr>
        <w:t>3.8.1. Операции по начислению заработной платы производится согласно:</w:t>
      </w:r>
    </w:p>
    <w:p w14:paraId="50A0DE7B" w14:textId="66E0572A" w:rsidR="00B42567" w:rsidRPr="00BD33C8" w:rsidRDefault="00B42567" w:rsidP="00B42567">
      <w:pPr>
        <w:ind w:firstLine="567"/>
        <w:jc w:val="both"/>
        <w:rPr>
          <w:sz w:val="28"/>
          <w:szCs w:val="28"/>
        </w:rPr>
      </w:pPr>
      <w:r w:rsidRPr="00BD33C8">
        <w:rPr>
          <w:sz w:val="28"/>
          <w:szCs w:val="28"/>
        </w:rPr>
        <w:t>решения СД МО Люблино об утверждении Порядка оплаты труда муниципальных служащих аппарата Совета депутатов внутригородского муниципального образования - муниципального округа Люблино в городе Москве;</w:t>
      </w:r>
    </w:p>
    <w:p w14:paraId="468406CD" w14:textId="1AA29112" w:rsidR="00B42567" w:rsidRPr="00BD33C8" w:rsidRDefault="00B42567" w:rsidP="00B42567">
      <w:pPr>
        <w:ind w:firstLine="567"/>
        <w:jc w:val="both"/>
        <w:rPr>
          <w:sz w:val="28"/>
          <w:szCs w:val="28"/>
        </w:rPr>
      </w:pPr>
      <w:r w:rsidRPr="00BD33C8">
        <w:rPr>
          <w:sz w:val="28"/>
          <w:szCs w:val="28"/>
        </w:rPr>
        <w:t>решения СД МО Люблино об утверждении структуры аппарата Совета депутатов внутригородского муниципального образования - муниципального округа Люблино в городе Москве;</w:t>
      </w:r>
    </w:p>
    <w:p w14:paraId="5205B273" w14:textId="5A5445C4" w:rsidR="00B42567" w:rsidRPr="00BD33C8" w:rsidRDefault="00B42567" w:rsidP="00B42567">
      <w:pPr>
        <w:ind w:firstLine="567"/>
        <w:jc w:val="both"/>
        <w:rPr>
          <w:sz w:val="28"/>
          <w:szCs w:val="28"/>
        </w:rPr>
      </w:pPr>
      <w:r w:rsidRPr="00BD33C8">
        <w:rPr>
          <w:sz w:val="28"/>
          <w:szCs w:val="28"/>
        </w:rPr>
        <w:t>распоряжения аппарата об утверждении штатного расписания главы муниципального округа и об утверждении штатного расписания аппарата.</w:t>
      </w:r>
    </w:p>
    <w:p w14:paraId="3F9BC6A9" w14:textId="67C0628F" w:rsidR="00B42567" w:rsidRPr="00944473" w:rsidRDefault="00016A75" w:rsidP="00B4256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 xml:space="preserve">3.8.2. </w:t>
      </w:r>
      <w:r w:rsidR="00B42567" w:rsidRPr="00944473">
        <w:rPr>
          <w:color w:val="auto"/>
          <w:sz w:val="28"/>
          <w:szCs w:val="28"/>
        </w:rPr>
        <w:t>В соответствии с Трудовым кодексом Российской Федерации, Постановлениями Правительства Российской Федерации от 24.12.2007</w:t>
      </w:r>
      <w:r w:rsidRPr="00944473">
        <w:rPr>
          <w:color w:val="auto"/>
          <w:sz w:val="28"/>
          <w:szCs w:val="28"/>
        </w:rPr>
        <w:t xml:space="preserve"> № </w:t>
      </w:r>
      <w:r w:rsidR="00B42567" w:rsidRPr="00944473">
        <w:rPr>
          <w:color w:val="auto"/>
          <w:sz w:val="28"/>
          <w:szCs w:val="28"/>
        </w:rPr>
        <w:t>922 «Об особенностях порядка исчисления средней заработной платы»</w:t>
      </w:r>
      <w:r w:rsidR="00C879D0" w:rsidRPr="00944473">
        <w:rPr>
          <w:color w:val="auto"/>
          <w:sz w:val="28"/>
          <w:szCs w:val="28"/>
        </w:rPr>
        <w:t>,</w:t>
      </w:r>
      <w:r w:rsidR="00B42567" w:rsidRPr="00944473">
        <w:rPr>
          <w:color w:val="auto"/>
          <w:sz w:val="28"/>
          <w:szCs w:val="28"/>
        </w:rPr>
        <w:t xml:space="preserve"> заработная плата работника рассчитывается исходя из фактически отработанного времени.</w:t>
      </w:r>
    </w:p>
    <w:p w14:paraId="2DFCA6C4" w14:textId="77777777" w:rsidR="00C879D0" w:rsidRPr="00944473" w:rsidRDefault="00C879D0" w:rsidP="00C879D0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>3.8.3. Начисления по оплате труда включают:</w:t>
      </w:r>
    </w:p>
    <w:p w14:paraId="50966938" w14:textId="77777777" w:rsidR="00C879D0" w:rsidRPr="00944473" w:rsidRDefault="00C879D0" w:rsidP="00C879D0">
      <w:pPr>
        <w:ind w:firstLine="567"/>
        <w:jc w:val="both"/>
        <w:rPr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>заработную плату;</w:t>
      </w:r>
    </w:p>
    <w:p w14:paraId="354F7624" w14:textId="77777777" w:rsidR="00C879D0" w:rsidRPr="00944473" w:rsidRDefault="00C879D0" w:rsidP="00C879D0">
      <w:pPr>
        <w:ind w:firstLine="567"/>
        <w:jc w:val="both"/>
        <w:rPr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>пособия по временной нетрудоспособности, по беременности и родам;</w:t>
      </w:r>
    </w:p>
    <w:p w14:paraId="44741307" w14:textId="77777777" w:rsidR="00C879D0" w:rsidRPr="00944473" w:rsidRDefault="00C879D0" w:rsidP="00C879D0">
      <w:pPr>
        <w:ind w:firstLine="567"/>
        <w:jc w:val="both"/>
        <w:rPr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>вознаграждения по договорам гражданско-правового характера;</w:t>
      </w:r>
    </w:p>
    <w:p w14:paraId="340AC61D" w14:textId="77777777" w:rsidR="00C879D0" w:rsidRPr="00944473" w:rsidRDefault="00C879D0" w:rsidP="00C879D0">
      <w:pPr>
        <w:ind w:firstLine="567"/>
        <w:jc w:val="both"/>
        <w:rPr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>компенсационные выплаты лицам, находящимся в отпуске по уходу за ребёнком до достижения им возраста трёх лет;</w:t>
      </w:r>
    </w:p>
    <w:p w14:paraId="1C5F26D2" w14:textId="77777777" w:rsidR="00C879D0" w:rsidRPr="00944473" w:rsidRDefault="00C879D0" w:rsidP="00C879D0">
      <w:pPr>
        <w:ind w:firstLine="567"/>
        <w:jc w:val="both"/>
        <w:rPr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>иные выплаты.</w:t>
      </w:r>
    </w:p>
    <w:p w14:paraId="0961096E" w14:textId="77777777" w:rsidR="00C879D0" w:rsidRPr="00C44492" w:rsidRDefault="00C879D0" w:rsidP="00C879D0">
      <w:pPr>
        <w:tabs>
          <w:tab w:val="left" w:pos="0"/>
          <w:tab w:val="left" w:pos="1276"/>
        </w:tabs>
        <w:ind w:right="-2" w:firstLine="567"/>
        <w:jc w:val="both"/>
        <w:rPr>
          <w:b/>
          <w:bCs/>
          <w:color w:val="auto"/>
          <w:sz w:val="28"/>
          <w:szCs w:val="28"/>
        </w:rPr>
      </w:pPr>
      <w:r w:rsidRPr="00944473">
        <w:rPr>
          <w:color w:val="auto"/>
          <w:sz w:val="28"/>
          <w:szCs w:val="28"/>
        </w:rPr>
        <w:t xml:space="preserve">Все указанные операции отражаются в </w:t>
      </w:r>
      <w:r w:rsidRPr="00944473">
        <w:rPr>
          <w:rStyle w:val="af1"/>
          <w:rFonts w:eastAsiaTheme="majorEastAsia"/>
          <w:b w:val="0"/>
          <w:bCs w:val="0"/>
          <w:color w:val="auto"/>
          <w:sz w:val="28"/>
          <w:szCs w:val="28"/>
        </w:rPr>
        <w:t>Журнале операций расчётов по оплате труда</w:t>
      </w:r>
      <w:r w:rsidRPr="00944473">
        <w:rPr>
          <w:b/>
          <w:bCs/>
          <w:color w:val="auto"/>
          <w:sz w:val="28"/>
          <w:szCs w:val="28"/>
        </w:rPr>
        <w:t>.</w:t>
      </w:r>
    </w:p>
    <w:p w14:paraId="4E5287A6" w14:textId="69F4CF70" w:rsidR="00B42567" w:rsidRPr="00C44492" w:rsidRDefault="006D1E7F" w:rsidP="00B42567">
      <w:pPr>
        <w:tabs>
          <w:tab w:val="left" w:pos="0"/>
          <w:tab w:val="left" w:pos="1276"/>
        </w:tabs>
        <w:ind w:right="-2" w:firstLine="567"/>
        <w:jc w:val="both"/>
        <w:rPr>
          <w:strike/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 xml:space="preserve">3.8.4. </w:t>
      </w:r>
      <w:r w:rsidR="00B42567" w:rsidRPr="00C44492">
        <w:rPr>
          <w:color w:val="auto"/>
          <w:sz w:val="28"/>
          <w:szCs w:val="28"/>
        </w:rPr>
        <w:t xml:space="preserve">Выплата заработной платы и иных </w:t>
      </w:r>
      <w:r w:rsidRPr="00C44492">
        <w:rPr>
          <w:color w:val="auto"/>
          <w:sz w:val="28"/>
          <w:szCs w:val="28"/>
        </w:rPr>
        <w:t xml:space="preserve">начислений </w:t>
      </w:r>
      <w:r w:rsidR="00B42567" w:rsidRPr="00C44492">
        <w:rPr>
          <w:color w:val="auto"/>
          <w:sz w:val="28"/>
          <w:szCs w:val="28"/>
        </w:rPr>
        <w:t xml:space="preserve">производится в </w:t>
      </w:r>
      <w:r w:rsidRPr="00C44492">
        <w:rPr>
          <w:color w:val="auto"/>
          <w:sz w:val="28"/>
          <w:szCs w:val="28"/>
        </w:rPr>
        <w:t xml:space="preserve">рублях Российской Федерации в безналичной форме на счета платёжных карт национальной платёжной системы «МИР». </w:t>
      </w:r>
    </w:p>
    <w:p w14:paraId="4093D175" w14:textId="77777777" w:rsidR="006D1E7F" w:rsidRPr="00C44492" w:rsidRDefault="006D1E7F" w:rsidP="00B4256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 xml:space="preserve">3.8.5. Учёт начислений и выплат ведётся в Расчётной ведомости. </w:t>
      </w:r>
    </w:p>
    <w:p w14:paraId="222FA677" w14:textId="77777777" w:rsidR="006D1E7F" w:rsidRPr="00C44492" w:rsidRDefault="006D1E7F" w:rsidP="006D1E7F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rStyle w:val="af1"/>
          <w:rFonts w:eastAsiaTheme="majorEastAsia"/>
          <w:b w:val="0"/>
          <w:bCs w:val="0"/>
          <w:color w:val="auto"/>
          <w:sz w:val="28"/>
          <w:szCs w:val="28"/>
        </w:rPr>
        <w:t>3.8.6.</w:t>
      </w:r>
      <w:r w:rsidRPr="00C44492">
        <w:rPr>
          <w:color w:val="auto"/>
          <w:sz w:val="28"/>
          <w:szCs w:val="28"/>
        </w:rPr>
        <w:t xml:space="preserve"> Заработная плата выплачивается не реже одного раза в полмесяца:</w:t>
      </w:r>
    </w:p>
    <w:p w14:paraId="1911F07C" w14:textId="79850A1D" w:rsidR="006D1E7F" w:rsidRPr="00C44492" w:rsidRDefault="00C7608F" w:rsidP="006D1E7F">
      <w:pPr>
        <w:ind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расчет</w:t>
      </w:r>
      <w:r w:rsidR="006D1E7F" w:rsidRPr="00C44492">
        <w:rPr>
          <w:color w:val="auto"/>
          <w:sz w:val="28"/>
          <w:szCs w:val="28"/>
        </w:rPr>
        <w:t xml:space="preserve"> за первую половину месяца — до 20-го числа текущего месяца, на основании табеля учёта рабочего времени по 15-е число включительно;</w:t>
      </w:r>
    </w:p>
    <w:p w14:paraId="604382F0" w14:textId="77777777" w:rsidR="006D1E7F" w:rsidRPr="00C44492" w:rsidRDefault="006D1E7F" w:rsidP="006D1E7F">
      <w:pPr>
        <w:ind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окончательный расчёт — до 5-го числа месяца, следующего за расчётным, по итогам табеля учёта рабочего времени за вторую половину месяца.</w:t>
      </w:r>
    </w:p>
    <w:p w14:paraId="39E3CD79" w14:textId="5995F060" w:rsidR="006D1E7F" w:rsidRPr="000F6818" w:rsidRDefault="006D1E7F" w:rsidP="000F6818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Если день выплаты приходится на выходной или праздничный нерабочий день, выплата производится накануне.</w:t>
      </w:r>
    </w:p>
    <w:p w14:paraId="0F1E00AC" w14:textId="7F052BD3" w:rsidR="00F91980" w:rsidRPr="00C44492" w:rsidRDefault="00F91980" w:rsidP="00B4256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3.8.7. Начисление и выплата вознаграждений по договорам гражданско-правового характера осуществляется в соответствии с условиями договора и на основании документов, подтверждающих выполнение обязательств.</w:t>
      </w:r>
    </w:p>
    <w:p w14:paraId="36F7F854" w14:textId="664915A1" w:rsidR="00F91980" w:rsidRPr="00C44492" w:rsidRDefault="00F91980" w:rsidP="00B4256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3.8.8. Выплата заработной платы за вторую половину декабря производится досрочно в связи с завершением операций по исполнению местного бюджета за текущий финансовый год.</w:t>
      </w:r>
    </w:p>
    <w:p w14:paraId="07039116" w14:textId="77777777" w:rsidR="00F91980" w:rsidRPr="00C44492" w:rsidRDefault="00F91980" w:rsidP="00F91980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rStyle w:val="af1"/>
          <w:rFonts w:eastAsiaTheme="majorEastAsia"/>
          <w:b w:val="0"/>
          <w:bCs w:val="0"/>
          <w:color w:val="auto"/>
          <w:sz w:val="28"/>
          <w:szCs w:val="28"/>
        </w:rPr>
        <w:t>3.8.9.</w:t>
      </w:r>
      <w:r w:rsidRPr="00C44492">
        <w:rPr>
          <w:color w:val="auto"/>
          <w:sz w:val="28"/>
          <w:szCs w:val="28"/>
        </w:rPr>
        <w:t xml:space="preserve"> В соответствии со статьёй 137 Трудового кодекса Российской Федерации, допускаются удержания из заработной платы работников для:</w:t>
      </w:r>
    </w:p>
    <w:p w14:paraId="2EE19D09" w14:textId="77777777" w:rsidR="00F91980" w:rsidRPr="00C44492" w:rsidRDefault="00F91980" w:rsidP="0015789A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возмещения неотработанного аванса;</w:t>
      </w:r>
    </w:p>
    <w:p w14:paraId="205223E9" w14:textId="77777777" w:rsidR="00F91980" w:rsidRPr="00C44492" w:rsidRDefault="00F91980" w:rsidP="0015789A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возврата излишне выплаченных сумм (в случае счётной ошибки или признанной вины работника);</w:t>
      </w:r>
    </w:p>
    <w:p w14:paraId="0A38599F" w14:textId="77777777" w:rsidR="00F91980" w:rsidRPr="00C44492" w:rsidRDefault="00F91980" w:rsidP="0015789A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компенсации за неотработанные дни отпуска при увольнении до окончания рабочего года.</w:t>
      </w:r>
    </w:p>
    <w:p w14:paraId="2ED2D02D" w14:textId="77777777" w:rsidR="00F91980" w:rsidRPr="00C44492" w:rsidRDefault="00F91980" w:rsidP="0015789A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Удержания производятся в день увольнения либо не позднее одного месяца со дня неправильно произведённой выплаты, при наличии письменного согласия работника на удержание.</w:t>
      </w:r>
    </w:p>
    <w:p w14:paraId="4C3E1FF4" w14:textId="77777777" w:rsidR="00FE06E7" w:rsidRPr="00C44492" w:rsidRDefault="00FE06E7" w:rsidP="00FE06E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3.8.10</w:t>
      </w:r>
      <w:r w:rsidRPr="00C44492">
        <w:rPr>
          <w:b/>
          <w:bCs/>
          <w:color w:val="auto"/>
          <w:sz w:val="28"/>
          <w:szCs w:val="28"/>
        </w:rPr>
        <w:t>.</w:t>
      </w:r>
      <w:r w:rsidRPr="00C44492">
        <w:rPr>
          <w:color w:val="auto"/>
          <w:sz w:val="28"/>
          <w:szCs w:val="28"/>
        </w:rPr>
        <w:t xml:space="preserve"> Журнал операций расчётов по оплате труда формируется на основании:</w:t>
      </w:r>
    </w:p>
    <w:p w14:paraId="065CA564" w14:textId="77777777" w:rsidR="00FE06E7" w:rsidRPr="00C44492" w:rsidRDefault="00FE06E7" w:rsidP="00FE06E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табелей учёта рабочего времени;</w:t>
      </w:r>
    </w:p>
    <w:p w14:paraId="2B41A753" w14:textId="77777777" w:rsidR="00FE06E7" w:rsidRPr="00C44492" w:rsidRDefault="00FE06E7" w:rsidP="00FE06E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распоряжений (выписок) о приёме, увольнении, перемещении, отпусках;</w:t>
      </w:r>
    </w:p>
    <w:p w14:paraId="10BCE542" w14:textId="77777777" w:rsidR="00FE06E7" w:rsidRPr="00C44492" w:rsidRDefault="00FE06E7" w:rsidP="00FE06E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документов, подтверждающих право на пособия, компенсации и выплаты.</w:t>
      </w:r>
    </w:p>
    <w:p w14:paraId="682A7AFE" w14:textId="1023DBF9" w:rsidR="00394A0E" w:rsidRPr="00C44492" w:rsidRDefault="00394A0E" w:rsidP="00B4256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3.8.11. Ежемесячно обороты по операциям, отражённым в Журнале операций расчётов по оплате труда, переносятся в Главную книгу.</w:t>
      </w:r>
    </w:p>
    <w:p w14:paraId="530C1839" w14:textId="77777777" w:rsidR="00394A0E" w:rsidRPr="00C44492" w:rsidRDefault="00394A0E" w:rsidP="00B4256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 xml:space="preserve">3.8.12. Журнал операций по прочим операциям применяется для учета операций, не подлежащих отражению в других журналах. </w:t>
      </w:r>
    </w:p>
    <w:p w14:paraId="2940B52C" w14:textId="1BDAD470" w:rsidR="00394A0E" w:rsidRPr="00C44492" w:rsidRDefault="00394A0E" w:rsidP="00B42567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3.8.13. Журнал операций расчётов по оплате труда составляется с приложением свода расчётных ведомостей.</w:t>
      </w:r>
    </w:p>
    <w:p w14:paraId="5A58FBE8" w14:textId="77777777" w:rsidR="008F6CED" w:rsidRPr="00C44492" w:rsidRDefault="008F6CED" w:rsidP="008F6CED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3.8.14. В учреждении предусмотрены выплаты по договорам подряда в рамках следующих статей экономической классификации расходов:</w:t>
      </w:r>
    </w:p>
    <w:p w14:paraId="22C4D01F" w14:textId="77777777" w:rsidR="008F6CED" w:rsidRPr="00C44492" w:rsidRDefault="008F6CED" w:rsidP="008F6CED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225 — оплата труда по содержанию имущества;</w:t>
      </w:r>
    </w:p>
    <w:p w14:paraId="7370EAC2" w14:textId="77777777" w:rsidR="008F6CED" w:rsidRPr="00C44492" w:rsidRDefault="008F6CED" w:rsidP="008F6CED">
      <w:pPr>
        <w:tabs>
          <w:tab w:val="left" w:pos="0"/>
          <w:tab w:val="left" w:pos="1276"/>
        </w:tabs>
        <w:ind w:right="-2" w:firstLine="567"/>
        <w:jc w:val="both"/>
        <w:rPr>
          <w:color w:val="auto"/>
          <w:sz w:val="28"/>
          <w:szCs w:val="28"/>
        </w:rPr>
      </w:pPr>
      <w:r w:rsidRPr="00C44492">
        <w:rPr>
          <w:color w:val="auto"/>
          <w:sz w:val="28"/>
          <w:szCs w:val="28"/>
        </w:rPr>
        <w:t>226 — иные выплаты по договорам гражданско-правового характера.</w:t>
      </w:r>
    </w:p>
    <w:p w14:paraId="281CAC6F" w14:textId="77777777" w:rsidR="008F6CED" w:rsidRPr="00C44492" w:rsidRDefault="008F6CED" w:rsidP="00B42567">
      <w:pPr>
        <w:widowControl w:val="0"/>
        <w:ind w:right="-2" w:firstLine="567"/>
        <w:jc w:val="both"/>
        <w:rPr>
          <w:color w:val="auto"/>
          <w:sz w:val="28"/>
          <w:szCs w:val="28"/>
        </w:rPr>
      </w:pPr>
    </w:p>
    <w:p w14:paraId="2A0CE348" w14:textId="77777777" w:rsidR="00B42567" w:rsidRPr="00C44492" w:rsidRDefault="00B42567" w:rsidP="00B42567">
      <w:pPr>
        <w:widowControl w:val="0"/>
        <w:tabs>
          <w:tab w:val="left" w:pos="0"/>
          <w:tab w:val="left" w:pos="720"/>
        </w:tabs>
        <w:jc w:val="center"/>
        <w:rPr>
          <w:b/>
          <w:color w:val="auto"/>
          <w:sz w:val="28"/>
          <w:szCs w:val="28"/>
        </w:rPr>
      </w:pPr>
    </w:p>
    <w:p w14:paraId="0151711E" w14:textId="77777777" w:rsidR="00B42567" w:rsidRPr="00C44492" w:rsidRDefault="00B42567" w:rsidP="00B42567">
      <w:pPr>
        <w:widowControl w:val="0"/>
        <w:ind w:firstLine="709"/>
        <w:jc w:val="both"/>
        <w:rPr>
          <w:color w:val="auto"/>
          <w:spacing w:val="1"/>
          <w:sz w:val="28"/>
          <w:szCs w:val="28"/>
        </w:rPr>
      </w:pPr>
    </w:p>
    <w:p w14:paraId="2C6D29DF" w14:textId="77777777" w:rsidR="00B42567" w:rsidRPr="00C44492" w:rsidRDefault="00B42567" w:rsidP="00B42567">
      <w:pPr>
        <w:widowControl w:val="0"/>
        <w:jc w:val="both"/>
        <w:rPr>
          <w:color w:val="auto"/>
          <w:sz w:val="28"/>
        </w:rPr>
      </w:pPr>
    </w:p>
    <w:p w14:paraId="67148421" w14:textId="77777777" w:rsidR="00B42567" w:rsidRPr="00C44492" w:rsidRDefault="00B42567" w:rsidP="00B42567">
      <w:pPr>
        <w:pStyle w:val="ConsTitle"/>
        <w:widowControl/>
        <w:ind w:right="-59"/>
        <w:jc w:val="right"/>
        <w:rPr>
          <w:rFonts w:ascii="Times New Roman" w:hAnsi="Times New Roman"/>
          <w:b w:val="0"/>
          <w:color w:val="auto"/>
          <w:sz w:val="24"/>
        </w:rPr>
      </w:pPr>
    </w:p>
    <w:p w14:paraId="571BA8B2" w14:textId="77777777" w:rsidR="00B42567" w:rsidRPr="00C44492" w:rsidRDefault="00B42567" w:rsidP="00B42567">
      <w:pPr>
        <w:tabs>
          <w:tab w:val="left" w:pos="5670"/>
        </w:tabs>
        <w:ind w:left="4395" w:firstLine="1275"/>
        <w:jc w:val="both"/>
        <w:rPr>
          <w:color w:val="auto"/>
        </w:rPr>
      </w:pPr>
    </w:p>
    <w:p w14:paraId="349406D1" w14:textId="77777777" w:rsidR="007A1A7F" w:rsidRPr="00C44492" w:rsidRDefault="007A1A7F">
      <w:pPr>
        <w:rPr>
          <w:color w:val="auto"/>
        </w:rPr>
      </w:pPr>
    </w:p>
    <w:sectPr w:rsidR="007A1A7F" w:rsidRPr="00C44492" w:rsidSect="007D6F26">
      <w:headerReference w:type="default" r:id="rId8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04D5F" w14:textId="77777777" w:rsidR="00C464C2" w:rsidRDefault="00C464C2" w:rsidP="00490070">
      <w:r>
        <w:separator/>
      </w:r>
    </w:p>
  </w:endnote>
  <w:endnote w:type="continuationSeparator" w:id="0">
    <w:p w14:paraId="00CD3FD2" w14:textId="77777777" w:rsidR="00C464C2" w:rsidRDefault="00C464C2" w:rsidP="0049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6EE58" w14:textId="77777777" w:rsidR="00C464C2" w:rsidRDefault="00C464C2" w:rsidP="00490070">
      <w:r>
        <w:separator/>
      </w:r>
    </w:p>
  </w:footnote>
  <w:footnote w:type="continuationSeparator" w:id="0">
    <w:p w14:paraId="1F933D3C" w14:textId="77777777" w:rsidR="00C464C2" w:rsidRDefault="00C464C2" w:rsidP="00490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2197404"/>
      <w:docPartObj>
        <w:docPartGallery w:val="Page Numbers (Top of Page)"/>
        <w:docPartUnique/>
      </w:docPartObj>
    </w:sdtPr>
    <w:sdtEndPr/>
    <w:sdtContent>
      <w:p w14:paraId="4F146F5A" w14:textId="5CF2EAAA" w:rsidR="00490070" w:rsidRDefault="0049007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129">
          <w:rPr>
            <w:noProof/>
          </w:rPr>
          <w:t>3</w:t>
        </w:r>
        <w:r>
          <w:fldChar w:fldCharType="end"/>
        </w:r>
      </w:p>
    </w:sdtContent>
  </w:sdt>
  <w:p w14:paraId="0A99E3E2" w14:textId="77777777" w:rsidR="00490070" w:rsidRDefault="00490070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A23FA"/>
    <w:multiLevelType w:val="multilevel"/>
    <w:tmpl w:val="D026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339B3"/>
    <w:multiLevelType w:val="multilevel"/>
    <w:tmpl w:val="76763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4123F"/>
    <w:multiLevelType w:val="multilevel"/>
    <w:tmpl w:val="404C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436081"/>
    <w:multiLevelType w:val="multilevel"/>
    <w:tmpl w:val="2528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177FC6"/>
    <w:multiLevelType w:val="multilevel"/>
    <w:tmpl w:val="4A78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460"/>
    <w:rsid w:val="00016A75"/>
    <w:rsid w:val="00042129"/>
    <w:rsid w:val="000C62CD"/>
    <w:rsid w:val="000F530E"/>
    <w:rsid w:val="000F6818"/>
    <w:rsid w:val="001042DC"/>
    <w:rsid w:val="0015789A"/>
    <w:rsid w:val="001C1B24"/>
    <w:rsid w:val="00265BB0"/>
    <w:rsid w:val="002853CE"/>
    <w:rsid w:val="0031501D"/>
    <w:rsid w:val="00331D15"/>
    <w:rsid w:val="003445CA"/>
    <w:rsid w:val="003725CA"/>
    <w:rsid w:val="00394A0E"/>
    <w:rsid w:val="004715D1"/>
    <w:rsid w:val="00490070"/>
    <w:rsid w:val="004F159B"/>
    <w:rsid w:val="00621E5D"/>
    <w:rsid w:val="006243DE"/>
    <w:rsid w:val="006A53DB"/>
    <w:rsid w:val="006D1E7F"/>
    <w:rsid w:val="0071262C"/>
    <w:rsid w:val="0077243D"/>
    <w:rsid w:val="007A1A7F"/>
    <w:rsid w:val="007D6F26"/>
    <w:rsid w:val="008A0675"/>
    <w:rsid w:val="008F6CED"/>
    <w:rsid w:val="00931E54"/>
    <w:rsid w:val="00944473"/>
    <w:rsid w:val="00B1621E"/>
    <w:rsid w:val="00B1668B"/>
    <w:rsid w:val="00B42567"/>
    <w:rsid w:val="00B63CDF"/>
    <w:rsid w:val="00BD33C8"/>
    <w:rsid w:val="00BF0603"/>
    <w:rsid w:val="00C179A6"/>
    <w:rsid w:val="00C44492"/>
    <w:rsid w:val="00C464C2"/>
    <w:rsid w:val="00C65241"/>
    <w:rsid w:val="00C7608F"/>
    <w:rsid w:val="00C879D0"/>
    <w:rsid w:val="00CC6916"/>
    <w:rsid w:val="00CD0BCE"/>
    <w:rsid w:val="00D0079E"/>
    <w:rsid w:val="00D61460"/>
    <w:rsid w:val="00D93A4D"/>
    <w:rsid w:val="00DA2768"/>
    <w:rsid w:val="00DC1A1F"/>
    <w:rsid w:val="00E60295"/>
    <w:rsid w:val="00F10E9E"/>
    <w:rsid w:val="00F60F1D"/>
    <w:rsid w:val="00F91980"/>
    <w:rsid w:val="00FE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27EA"/>
  <w15:chartTrackingRefBased/>
  <w15:docId w15:val="{6CFBB21F-D44E-49E8-928E-D2951260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56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146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46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46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46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D6146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46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46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46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46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4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14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14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14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D614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14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14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14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14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146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D61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146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61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146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1460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D6146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9">
    <w:name w:val="Intense Emphasis"/>
    <w:basedOn w:val="a0"/>
    <w:uiPriority w:val="21"/>
    <w:qFormat/>
    <w:rsid w:val="00D61460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614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b">
    <w:name w:val="Выделенная цитата Знак"/>
    <w:basedOn w:val="a0"/>
    <w:link w:val="aa"/>
    <w:uiPriority w:val="30"/>
    <w:rsid w:val="00D61460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61460"/>
    <w:rPr>
      <w:b/>
      <w:bCs/>
      <w:smallCaps/>
      <w:color w:val="2F5496" w:themeColor="accent1" w:themeShade="BF"/>
      <w:spacing w:val="5"/>
    </w:rPr>
  </w:style>
  <w:style w:type="paragraph" w:styleId="23">
    <w:name w:val="Body Text Indent 2"/>
    <w:basedOn w:val="a"/>
    <w:link w:val="24"/>
    <w:rsid w:val="00B4256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B4256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8">
    <w:name w:val="Абзац списка Знак"/>
    <w:basedOn w:val="a0"/>
    <w:link w:val="a7"/>
    <w:uiPriority w:val="34"/>
    <w:rsid w:val="00B42567"/>
  </w:style>
  <w:style w:type="paragraph" w:customStyle="1" w:styleId="ConsTitle">
    <w:name w:val="ConsTitle"/>
    <w:rsid w:val="00B42567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color w:val="000000"/>
      <w:sz w:val="16"/>
      <w:szCs w:val="20"/>
      <w:lang w:eastAsia="ru-RU"/>
    </w:rPr>
  </w:style>
  <w:style w:type="paragraph" w:styleId="ad">
    <w:name w:val="Body Text Indent"/>
    <w:basedOn w:val="a"/>
    <w:link w:val="ae"/>
    <w:rsid w:val="00B4256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B4256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customStyle="1" w:styleId="25">
    <w:name w:val="Сетка таблицы2"/>
    <w:basedOn w:val="a1"/>
    <w:next w:val="af"/>
    <w:rsid w:val="00B42567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">
    <w:name w:val="Table Grid"/>
    <w:basedOn w:val="a1"/>
    <w:uiPriority w:val="39"/>
    <w:rsid w:val="00B42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C879D0"/>
    <w:pPr>
      <w:spacing w:before="100" w:beforeAutospacing="1" w:after="100" w:afterAutospacing="1"/>
    </w:pPr>
    <w:rPr>
      <w:color w:val="auto"/>
      <w:szCs w:val="24"/>
    </w:rPr>
  </w:style>
  <w:style w:type="character" w:styleId="af1">
    <w:name w:val="Strong"/>
    <w:basedOn w:val="a0"/>
    <w:uiPriority w:val="22"/>
    <w:qFormat/>
    <w:rsid w:val="00C879D0"/>
    <w:rPr>
      <w:b/>
      <w:bCs/>
    </w:rPr>
  </w:style>
  <w:style w:type="paragraph" w:styleId="af2">
    <w:name w:val="header"/>
    <w:basedOn w:val="a"/>
    <w:link w:val="af3"/>
    <w:uiPriority w:val="99"/>
    <w:unhideWhenUsed/>
    <w:rsid w:val="0049007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49007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49007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9007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66869-ECBA-44B2-85B0-C2CC59992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3.8. Учет расчетов по оплате труда</vt:lpstr>
    </vt:vector>
  </TitlesOfParts>
  <Company/>
  <LinksUpToDate>false</LinksUpToDate>
  <CharactersWithSpaces>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СД МО Люблино</dc:creator>
  <cp:keywords/>
  <dc:description/>
  <cp:lastModifiedBy>Татьяна Урусова</cp:lastModifiedBy>
  <cp:revision>3</cp:revision>
  <dcterms:created xsi:type="dcterms:W3CDTF">2025-07-15T11:27:00Z</dcterms:created>
  <dcterms:modified xsi:type="dcterms:W3CDTF">2025-07-24T08:43:00Z</dcterms:modified>
</cp:coreProperties>
</file>