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221846" w14:textId="55B9442C" w:rsidR="00C23D3D" w:rsidRPr="00C23D3D" w:rsidRDefault="00C23D3D" w:rsidP="00C23D3D">
      <w:pPr>
        <w:rPr>
          <w:rFonts w:ascii="Times New Roman" w:hAnsi="Times New Roman"/>
          <w:b/>
          <w:sz w:val="28"/>
        </w:rPr>
      </w:pPr>
      <w:bookmarkStart w:id="0" w:name="_Hlk106271260"/>
      <w:bookmarkStart w:id="1" w:name="_GoBack"/>
      <w:r w:rsidRPr="00C23D3D">
        <w:rPr>
          <w:rFonts w:ascii="Times New Roman" w:hAnsi="Times New Roman"/>
          <w:b/>
          <w:sz w:val="28"/>
        </w:rPr>
        <w:t>Сроки проведе</w:t>
      </w:r>
      <w:r>
        <w:rPr>
          <w:rFonts w:ascii="Times New Roman" w:hAnsi="Times New Roman"/>
          <w:b/>
          <w:sz w:val="28"/>
        </w:rPr>
        <w:t>ния независимой экспертизы – с 07.05.2025 г. по 17.05</w:t>
      </w:r>
      <w:r w:rsidRPr="00C23D3D">
        <w:rPr>
          <w:rFonts w:ascii="Times New Roman" w:hAnsi="Times New Roman"/>
          <w:b/>
          <w:sz w:val="28"/>
        </w:rPr>
        <w:t xml:space="preserve">.2025 г. Почтовый адрес: 109387, г. Москва, ул. </w:t>
      </w:r>
      <w:proofErr w:type="spellStart"/>
      <w:r w:rsidRPr="00C23D3D">
        <w:rPr>
          <w:rFonts w:ascii="Times New Roman" w:hAnsi="Times New Roman"/>
          <w:b/>
          <w:sz w:val="28"/>
        </w:rPr>
        <w:t>Люблинская</w:t>
      </w:r>
      <w:proofErr w:type="spellEnd"/>
      <w:r w:rsidRPr="00C23D3D">
        <w:rPr>
          <w:rFonts w:ascii="Times New Roman" w:hAnsi="Times New Roman"/>
          <w:b/>
          <w:sz w:val="28"/>
        </w:rPr>
        <w:t>, д. 53, тел.: 350-00-95, факс: 350-00-34, E-</w:t>
      </w:r>
      <w:proofErr w:type="spellStart"/>
      <w:r w:rsidRPr="00C23D3D">
        <w:rPr>
          <w:rFonts w:ascii="Times New Roman" w:hAnsi="Times New Roman"/>
          <w:b/>
          <w:sz w:val="28"/>
        </w:rPr>
        <w:t>mail</w:t>
      </w:r>
      <w:proofErr w:type="spellEnd"/>
      <w:r w:rsidRPr="00C23D3D">
        <w:rPr>
          <w:rFonts w:ascii="Times New Roman" w:hAnsi="Times New Roman"/>
          <w:b/>
          <w:sz w:val="28"/>
        </w:rPr>
        <w:t xml:space="preserve">: lublino_mun@mail.ru </w:t>
      </w:r>
    </w:p>
    <w:bookmarkEnd w:id="1"/>
    <w:p w14:paraId="560A1291" w14:textId="77777777" w:rsidR="00C23D3D" w:rsidRDefault="00C23D3D" w:rsidP="00BA1CB8">
      <w:pPr>
        <w:jc w:val="both"/>
        <w:rPr>
          <w:rFonts w:ascii="Times New Roman" w:hAnsi="Times New Roman"/>
          <w:b/>
          <w:bCs/>
          <w:sz w:val="28"/>
          <w:szCs w:val="28"/>
        </w:rPr>
      </w:pPr>
    </w:p>
    <w:p w14:paraId="266D6659" w14:textId="1054BA83" w:rsidR="007B2F0E" w:rsidRPr="00BA1CB8" w:rsidRDefault="00BA1CB8" w:rsidP="00BA1CB8">
      <w:pPr>
        <w:jc w:val="both"/>
        <w:rPr>
          <w:rFonts w:ascii="Times New Roman" w:hAnsi="Times New Roman"/>
          <w:color w:val="800000"/>
        </w:rPr>
      </w:pPr>
      <w:r w:rsidRPr="002A26C3">
        <w:rPr>
          <w:rFonts w:ascii="Times New Roman" w:hAnsi="Times New Roman"/>
          <w:b/>
          <w:bCs/>
          <w:sz w:val="28"/>
          <w:szCs w:val="28"/>
        </w:rPr>
        <w:t>ПРОЕКТ постановления аппарата Совета депутатов внутригородского муниципального образования - муниципального округа Люблино в городе Москве «</w:t>
      </w:r>
      <w:r w:rsidR="0054000B">
        <w:rPr>
          <w:rFonts w:ascii="Times New Roman" w:hAnsi="Times New Roman"/>
          <w:b/>
          <w:sz w:val="28"/>
        </w:rPr>
        <w:t xml:space="preserve">Об утверждении Положения об учётной политике </w:t>
      </w:r>
      <w:r w:rsidR="00F85A63">
        <w:rPr>
          <w:rFonts w:ascii="Times New Roman" w:hAnsi="Times New Roman"/>
          <w:b/>
          <w:sz w:val="28"/>
        </w:rPr>
        <w:t>аппарата Совета депутатов внутригородского муниципального образования - муниципального округа Люблино в городе Москве</w:t>
      </w:r>
      <w:r w:rsidR="0054000B">
        <w:rPr>
          <w:rFonts w:ascii="Times New Roman" w:hAnsi="Times New Roman"/>
          <w:b/>
          <w:sz w:val="28"/>
        </w:rPr>
        <w:t xml:space="preserve"> для целей бухгалтерского учёта</w:t>
      </w:r>
      <w:bookmarkEnd w:id="0"/>
      <w:r>
        <w:rPr>
          <w:rFonts w:ascii="Times New Roman" w:hAnsi="Times New Roman"/>
          <w:b/>
          <w:sz w:val="28"/>
        </w:rPr>
        <w:t>»</w:t>
      </w:r>
    </w:p>
    <w:p w14:paraId="4DFC3D1F" w14:textId="77777777" w:rsidR="007B2F0E" w:rsidRDefault="007B2F0E">
      <w:pPr>
        <w:rPr>
          <w:rFonts w:ascii="Times New Roman" w:hAnsi="Times New Roman"/>
          <w:sz w:val="28"/>
        </w:rPr>
      </w:pPr>
    </w:p>
    <w:p w14:paraId="60C1B177" w14:textId="77777777" w:rsidR="007B2F0E" w:rsidRDefault="007B2F0E">
      <w:pPr>
        <w:rPr>
          <w:rFonts w:ascii="Times New Roman" w:hAnsi="Times New Roman"/>
          <w:sz w:val="28"/>
        </w:rPr>
      </w:pPr>
    </w:p>
    <w:p w14:paraId="01C20EF5" w14:textId="77777777" w:rsidR="007B2F0E" w:rsidRDefault="0054000B">
      <w:pPr>
        <w:jc w:val="both"/>
        <w:rPr>
          <w:rFonts w:ascii="Times New Roman" w:hAnsi="Times New Roman"/>
          <w:sz w:val="28"/>
        </w:rPr>
      </w:pPr>
      <w:r>
        <w:rPr>
          <w:rFonts w:ascii="Times New Roman" w:hAnsi="Times New Roman"/>
          <w:sz w:val="28"/>
        </w:rPr>
        <w:tab/>
        <w:t xml:space="preserve">В соответствии с Налоговым кодексом Российской Федерации, Бюджетным кодексом Российской Федерации, Федеральным законом от 06.12.2011 г. № 402-ФЗ «О бухгалтерском учете», приказом Министерства финансов Российской Федерации от 01.12.2010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и приказом Министерства финансов Российской Федерации от 30.12.2017 г.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w:t>
      </w:r>
    </w:p>
    <w:p w14:paraId="0CC46FA0" w14:textId="77777777" w:rsidR="007B2F0E" w:rsidRDefault="007B2F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
        <w:jc w:val="both"/>
        <w:rPr>
          <w:rFonts w:ascii="Times New Roman" w:hAnsi="Times New Roman"/>
          <w:sz w:val="28"/>
        </w:rPr>
      </w:pPr>
    </w:p>
    <w:p w14:paraId="66FAFD74" w14:textId="0622809C" w:rsidR="007B2F0E" w:rsidRDefault="0054000B">
      <w:pPr>
        <w:tabs>
          <w:tab w:val="left" w:pos="1134"/>
          <w:tab w:val="left" w:pos="1832"/>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 xml:space="preserve">1. </w:t>
      </w:r>
      <w:r>
        <w:rPr>
          <w:rFonts w:ascii="Times New Roman" w:hAnsi="Times New Roman"/>
          <w:sz w:val="28"/>
        </w:rPr>
        <w:tab/>
        <w:t xml:space="preserve">Утвердить Положение об учетной политике </w:t>
      </w:r>
      <w:r w:rsidR="00F85A63">
        <w:rPr>
          <w:rFonts w:ascii="Times New Roman" w:hAnsi="Times New Roman"/>
          <w:sz w:val="28"/>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8"/>
        </w:rPr>
        <w:t xml:space="preserve"> для целей бухгалтерского учета согласно приложению и ввести ее в действие с 1 января 202</w:t>
      </w:r>
      <w:r w:rsidR="00F85A63">
        <w:rPr>
          <w:rFonts w:ascii="Times New Roman" w:hAnsi="Times New Roman"/>
          <w:sz w:val="28"/>
        </w:rPr>
        <w:t>5</w:t>
      </w:r>
      <w:r>
        <w:rPr>
          <w:rFonts w:ascii="Times New Roman" w:hAnsi="Times New Roman"/>
          <w:sz w:val="28"/>
        </w:rPr>
        <w:t xml:space="preserve"> года.</w:t>
      </w:r>
    </w:p>
    <w:p w14:paraId="45DA420B" w14:textId="44B9BF3C" w:rsidR="007B2F0E" w:rsidRDefault="0054000B">
      <w:pPr>
        <w:tabs>
          <w:tab w:val="left" w:pos="916"/>
          <w:tab w:val="left" w:pos="1134"/>
          <w:tab w:val="left" w:pos="1832"/>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 xml:space="preserve">2. </w:t>
      </w:r>
      <w:r>
        <w:rPr>
          <w:rFonts w:ascii="Times New Roman" w:hAnsi="Times New Roman"/>
          <w:sz w:val="28"/>
        </w:rPr>
        <w:tab/>
        <w:t xml:space="preserve">Признать утратившим силу постановление </w:t>
      </w:r>
      <w:r w:rsidR="00F85A63">
        <w:rPr>
          <w:rFonts w:ascii="Times New Roman" w:hAnsi="Times New Roman"/>
          <w:sz w:val="28"/>
        </w:rPr>
        <w:t xml:space="preserve">аппарата Совета депутатов муниципального округа Люблино </w:t>
      </w:r>
      <w:r>
        <w:rPr>
          <w:rFonts w:ascii="Times New Roman" w:hAnsi="Times New Roman"/>
          <w:sz w:val="28"/>
        </w:rPr>
        <w:t>от 2</w:t>
      </w:r>
      <w:r w:rsidR="00F85A63">
        <w:rPr>
          <w:rFonts w:ascii="Times New Roman" w:hAnsi="Times New Roman"/>
          <w:sz w:val="28"/>
        </w:rPr>
        <w:t xml:space="preserve">7 мая </w:t>
      </w:r>
      <w:r>
        <w:rPr>
          <w:rFonts w:ascii="Times New Roman" w:hAnsi="Times New Roman"/>
          <w:sz w:val="28"/>
        </w:rPr>
        <w:t>202</w:t>
      </w:r>
      <w:r w:rsidR="00F85A63">
        <w:rPr>
          <w:rFonts w:ascii="Times New Roman" w:hAnsi="Times New Roman"/>
          <w:sz w:val="28"/>
        </w:rPr>
        <w:t>4</w:t>
      </w:r>
      <w:r>
        <w:rPr>
          <w:rFonts w:ascii="Times New Roman" w:hAnsi="Times New Roman"/>
          <w:sz w:val="28"/>
        </w:rPr>
        <w:t xml:space="preserve"> г</w:t>
      </w:r>
      <w:r w:rsidR="00F85A63">
        <w:rPr>
          <w:rFonts w:ascii="Times New Roman" w:hAnsi="Times New Roman"/>
          <w:sz w:val="28"/>
        </w:rPr>
        <w:t>ода</w:t>
      </w:r>
      <w:r>
        <w:rPr>
          <w:rFonts w:ascii="Times New Roman" w:hAnsi="Times New Roman"/>
          <w:sz w:val="28"/>
        </w:rPr>
        <w:t xml:space="preserve"> № </w:t>
      </w:r>
      <w:r w:rsidR="00F85A63">
        <w:rPr>
          <w:rFonts w:ascii="Times New Roman" w:hAnsi="Times New Roman"/>
          <w:sz w:val="28"/>
        </w:rPr>
        <w:t>6</w:t>
      </w:r>
      <w:r>
        <w:rPr>
          <w:rFonts w:ascii="Times New Roman" w:hAnsi="Times New Roman"/>
          <w:sz w:val="28"/>
        </w:rPr>
        <w:t xml:space="preserve"> «Об утверждении Положения об учетной политике </w:t>
      </w:r>
      <w:r w:rsidR="00C81251">
        <w:rPr>
          <w:rFonts w:ascii="Times New Roman" w:hAnsi="Times New Roman"/>
          <w:sz w:val="28"/>
        </w:rPr>
        <w:t xml:space="preserve">аппарата Совета депутатов муниципального округа Люблино </w:t>
      </w:r>
      <w:r>
        <w:rPr>
          <w:rFonts w:ascii="Times New Roman" w:hAnsi="Times New Roman"/>
          <w:sz w:val="28"/>
        </w:rPr>
        <w:t>для целей бухгалтерского учета».</w:t>
      </w:r>
    </w:p>
    <w:p w14:paraId="612474AA" w14:textId="575BC3E2" w:rsidR="007B2F0E" w:rsidRDefault="0054000B">
      <w:pPr>
        <w:tabs>
          <w:tab w:val="left" w:pos="1134"/>
          <w:tab w:val="left" w:pos="1832"/>
          <w:tab w:val="left" w:pos="2127"/>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 xml:space="preserve">3. </w:t>
      </w:r>
      <w:r>
        <w:rPr>
          <w:rFonts w:ascii="Times New Roman" w:hAnsi="Times New Roman"/>
          <w:sz w:val="28"/>
        </w:rPr>
        <w:tab/>
        <w:t xml:space="preserve">Положение учетной политики обязаны исполнять все работники </w:t>
      </w:r>
      <w:r w:rsidR="00F85A63">
        <w:rPr>
          <w:rFonts w:ascii="Times New Roman" w:hAnsi="Times New Roman"/>
          <w:sz w:val="28"/>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8"/>
        </w:rPr>
        <w:t xml:space="preserve">, ответственные за </w:t>
      </w:r>
    </w:p>
    <w:p w14:paraId="4E9C8156" w14:textId="77777777" w:rsidR="007B2F0E" w:rsidRDefault="0054000B">
      <w:pPr>
        <w:tabs>
          <w:tab w:val="left" w:pos="1134"/>
          <w:tab w:val="left" w:pos="1832"/>
          <w:tab w:val="left" w:pos="2127"/>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 xml:space="preserve">ведение бухгалтерского и налогового учета, подготовку первичных документов. </w:t>
      </w:r>
    </w:p>
    <w:p w14:paraId="651AA971" w14:textId="77777777" w:rsidR="007B2F0E" w:rsidRDefault="0054000B">
      <w:pPr>
        <w:tabs>
          <w:tab w:val="left" w:pos="1134"/>
          <w:tab w:val="left" w:pos="1832"/>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 xml:space="preserve">4. </w:t>
      </w:r>
      <w:r>
        <w:rPr>
          <w:rFonts w:ascii="Times New Roman" w:hAnsi="Times New Roman"/>
          <w:sz w:val="28"/>
        </w:rPr>
        <w:tab/>
        <w:t xml:space="preserve">Контроль за исполнением настоящего постановления возложить на </w:t>
      </w:r>
      <w:r w:rsidRPr="00F85A63">
        <w:rPr>
          <w:rFonts w:ascii="Times New Roman" w:hAnsi="Times New Roman"/>
          <w:bCs/>
          <w:sz w:val="28"/>
        </w:rPr>
        <w:t>главного бухгалтера - начальника финансово-экономического отдела</w:t>
      </w:r>
      <w:r>
        <w:rPr>
          <w:rFonts w:ascii="Times New Roman" w:hAnsi="Times New Roman"/>
          <w:sz w:val="28"/>
        </w:rPr>
        <w:t xml:space="preserve"> </w:t>
      </w:r>
      <w:proofErr w:type="spellStart"/>
      <w:r>
        <w:rPr>
          <w:rFonts w:ascii="Times New Roman" w:hAnsi="Times New Roman"/>
          <w:b/>
          <w:sz w:val="28"/>
        </w:rPr>
        <w:t>Капленкову</w:t>
      </w:r>
      <w:proofErr w:type="spellEnd"/>
      <w:r>
        <w:rPr>
          <w:rFonts w:ascii="Times New Roman" w:hAnsi="Times New Roman"/>
          <w:b/>
          <w:sz w:val="28"/>
        </w:rPr>
        <w:t xml:space="preserve"> З.В.</w:t>
      </w:r>
    </w:p>
    <w:p w14:paraId="4AE32ECA" w14:textId="77777777" w:rsidR="007B2F0E" w:rsidRDefault="007B2F0E">
      <w:pPr>
        <w:pStyle w:val="ConsPlusNormal"/>
        <w:widowControl/>
        <w:jc w:val="both"/>
        <w:rPr>
          <w:rFonts w:ascii="Times New Roman" w:hAnsi="Times New Roman"/>
          <w:sz w:val="28"/>
        </w:rPr>
      </w:pPr>
    </w:p>
    <w:p w14:paraId="57BC0B15" w14:textId="3F7FE5BE" w:rsidR="00F85A63" w:rsidRDefault="0054000B" w:rsidP="00F85A63">
      <w:pPr>
        <w:rPr>
          <w:rFonts w:ascii="Times New Roman" w:hAnsi="Times New Roman"/>
          <w:b/>
          <w:sz w:val="28"/>
        </w:rPr>
      </w:pPr>
      <w:r>
        <w:rPr>
          <w:rFonts w:ascii="Times New Roman" w:hAnsi="Times New Roman"/>
          <w:b/>
          <w:sz w:val="28"/>
        </w:rPr>
        <w:t xml:space="preserve">Глава </w:t>
      </w:r>
      <w:bookmarkStart w:id="2" w:name="OLE_LINK14"/>
      <w:bookmarkStart w:id="3" w:name="OLE_LINK15"/>
      <w:bookmarkStart w:id="4" w:name="OLE_LINK16"/>
      <w:r w:rsidR="00F85A63">
        <w:rPr>
          <w:rFonts w:ascii="Times New Roman" w:hAnsi="Times New Roman"/>
          <w:b/>
          <w:sz w:val="28"/>
        </w:rPr>
        <w:t>внутригородского муниципального образования –</w:t>
      </w:r>
    </w:p>
    <w:p w14:paraId="7B7F788D" w14:textId="77777777" w:rsidR="00F85A63" w:rsidRDefault="00F85A63" w:rsidP="00F85A63">
      <w:pPr>
        <w:rPr>
          <w:rFonts w:ascii="Times New Roman" w:hAnsi="Times New Roman"/>
          <w:b/>
          <w:sz w:val="28"/>
        </w:rPr>
      </w:pPr>
      <w:r>
        <w:rPr>
          <w:rFonts w:ascii="Times New Roman" w:hAnsi="Times New Roman"/>
          <w:b/>
          <w:sz w:val="28"/>
        </w:rPr>
        <w:t xml:space="preserve">муниципального округа Люблино </w:t>
      </w:r>
    </w:p>
    <w:p w14:paraId="377DDF94" w14:textId="114A7CB8" w:rsidR="007B2F0E" w:rsidRDefault="00F85A63" w:rsidP="00F85A63">
      <w:pPr>
        <w:rPr>
          <w:rFonts w:ascii="Times New Roman" w:hAnsi="Times New Roman"/>
          <w:b/>
          <w:sz w:val="28"/>
        </w:rPr>
      </w:pPr>
      <w:r>
        <w:rPr>
          <w:rFonts w:ascii="Times New Roman" w:hAnsi="Times New Roman"/>
          <w:b/>
          <w:sz w:val="28"/>
        </w:rPr>
        <w:t>в городе Москве                                                                            Р.Х. Багаутдинов</w:t>
      </w:r>
    </w:p>
    <w:p w14:paraId="72F7037C" w14:textId="77777777" w:rsidR="007B2F0E" w:rsidRDefault="0054000B">
      <w:pPr>
        <w:ind w:left="5670"/>
        <w:jc w:val="right"/>
        <w:rPr>
          <w:rFonts w:ascii="Times New Roman" w:hAnsi="Times New Roman"/>
          <w:sz w:val="28"/>
        </w:rPr>
      </w:pPr>
      <w:r>
        <w:rPr>
          <w:rFonts w:ascii="Times New Roman" w:hAnsi="Times New Roman"/>
          <w:b/>
          <w:sz w:val="28"/>
        </w:rPr>
        <w:br w:type="page"/>
      </w:r>
      <w:r>
        <w:rPr>
          <w:rFonts w:ascii="Times New Roman" w:hAnsi="Times New Roman"/>
          <w:sz w:val="28"/>
        </w:rPr>
        <w:lastRenderedPageBreak/>
        <w:t xml:space="preserve">       </w:t>
      </w:r>
      <w:r>
        <w:rPr>
          <w:rFonts w:ascii="Times New Roman" w:hAnsi="Times New Roman"/>
          <w:sz w:val="24"/>
        </w:rPr>
        <w:t>Приложение</w:t>
      </w:r>
    </w:p>
    <w:p w14:paraId="5D9E7299" w14:textId="77777777" w:rsidR="00C81251" w:rsidRDefault="0054000B" w:rsidP="00C81251">
      <w:pPr>
        <w:ind w:left="5670"/>
        <w:jc w:val="right"/>
        <w:rPr>
          <w:rFonts w:ascii="Times New Roman" w:hAnsi="Times New Roman"/>
          <w:sz w:val="24"/>
        </w:rPr>
      </w:pPr>
      <w:r w:rsidRPr="00C81251">
        <w:rPr>
          <w:rFonts w:ascii="Times New Roman" w:hAnsi="Times New Roman"/>
          <w:sz w:val="24"/>
          <w:szCs w:val="24"/>
        </w:rPr>
        <w:t xml:space="preserve">        к постановлению </w:t>
      </w:r>
      <w:r w:rsidR="00C81251" w:rsidRPr="00C81251">
        <w:rPr>
          <w:rFonts w:ascii="Times New Roman" w:hAnsi="Times New Roman"/>
          <w:sz w:val="24"/>
          <w:szCs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color w:val="FF0000"/>
          <w:sz w:val="24"/>
        </w:rPr>
        <w:t xml:space="preserve">         </w:t>
      </w:r>
      <w:r>
        <w:rPr>
          <w:rFonts w:ascii="Times New Roman" w:hAnsi="Times New Roman"/>
          <w:sz w:val="24"/>
        </w:rPr>
        <w:t xml:space="preserve"> </w:t>
      </w:r>
    </w:p>
    <w:p w14:paraId="02BED215" w14:textId="2D592C9D" w:rsidR="007B2F0E" w:rsidRPr="00BA1CB8" w:rsidRDefault="00BA1CB8" w:rsidP="00C81251">
      <w:pPr>
        <w:ind w:left="5670"/>
        <w:jc w:val="right"/>
        <w:rPr>
          <w:rFonts w:ascii="Times New Roman" w:hAnsi="Times New Roman"/>
          <w:color w:val="auto"/>
          <w:sz w:val="24"/>
        </w:rPr>
      </w:pPr>
      <w:r w:rsidRPr="00BA1CB8">
        <w:rPr>
          <w:rFonts w:ascii="Times New Roman" w:hAnsi="Times New Roman"/>
          <w:color w:val="auto"/>
          <w:sz w:val="24"/>
        </w:rPr>
        <w:t>от 2025</w:t>
      </w:r>
      <w:r w:rsidR="0054000B" w:rsidRPr="00BA1CB8">
        <w:rPr>
          <w:rFonts w:ascii="Times New Roman" w:hAnsi="Times New Roman"/>
          <w:color w:val="auto"/>
          <w:sz w:val="24"/>
        </w:rPr>
        <w:t xml:space="preserve"> № </w:t>
      </w:r>
      <w:bookmarkEnd w:id="2"/>
      <w:bookmarkEnd w:id="3"/>
      <w:bookmarkEnd w:id="4"/>
    </w:p>
    <w:p w14:paraId="6D8E220E" w14:textId="77777777" w:rsidR="007B2F0E" w:rsidRDefault="007B2F0E">
      <w:pPr>
        <w:ind w:left="5670"/>
        <w:jc w:val="both"/>
        <w:rPr>
          <w:b/>
          <w:sz w:val="24"/>
        </w:rPr>
      </w:pPr>
    </w:p>
    <w:p w14:paraId="00BD564C" w14:textId="77777777" w:rsidR="007B2F0E" w:rsidRDefault="007B2F0E">
      <w:pPr>
        <w:ind w:left="5664"/>
        <w:rPr>
          <w:b/>
        </w:rPr>
      </w:pPr>
    </w:p>
    <w:p w14:paraId="7AA458AE" w14:textId="77777777" w:rsidR="007B2F0E" w:rsidRDefault="0054000B">
      <w:pPr>
        <w:jc w:val="center"/>
        <w:rPr>
          <w:rFonts w:ascii="Times New Roman" w:hAnsi="Times New Roman"/>
          <w:b/>
          <w:sz w:val="24"/>
        </w:rPr>
      </w:pPr>
      <w:r>
        <w:rPr>
          <w:rFonts w:ascii="Times New Roman" w:hAnsi="Times New Roman"/>
          <w:b/>
          <w:sz w:val="24"/>
        </w:rPr>
        <w:t xml:space="preserve">      Положение</w:t>
      </w:r>
    </w:p>
    <w:p w14:paraId="0DEAF876" w14:textId="3D9B821F" w:rsidR="007B2F0E" w:rsidRDefault="0054000B">
      <w:pPr>
        <w:jc w:val="center"/>
        <w:rPr>
          <w:rFonts w:ascii="Times New Roman" w:hAnsi="Times New Roman"/>
          <w:b/>
          <w:sz w:val="24"/>
        </w:rPr>
      </w:pPr>
      <w:r>
        <w:rPr>
          <w:rFonts w:ascii="Times New Roman" w:hAnsi="Times New Roman"/>
          <w:b/>
          <w:sz w:val="24"/>
        </w:rPr>
        <w:t xml:space="preserve">об учетной политике </w:t>
      </w:r>
      <w:r w:rsidR="00F85A63">
        <w:rPr>
          <w:rFonts w:ascii="Times New Roman" w:hAnsi="Times New Roman"/>
          <w:b/>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b/>
          <w:sz w:val="24"/>
        </w:rPr>
        <w:t xml:space="preserve"> </w:t>
      </w:r>
    </w:p>
    <w:p w14:paraId="0A4A7F71" w14:textId="77777777" w:rsidR="007B2F0E" w:rsidRDefault="0054000B">
      <w:pPr>
        <w:jc w:val="center"/>
        <w:rPr>
          <w:rFonts w:ascii="Times New Roman" w:hAnsi="Times New Roman"/>
          <w:b/>
          <w:sz w:val="24"/>
        </w:rPr>
      </w:pPr>
      <w:r>
        <w:rPr>
          <w:rFonts w:ascii="Times New Roman" w:hAnsi="Times New Roman"/>
          <w:b/>
          <w:sz w:val="24"/>
        </w:rPr>
        <w:t>для целей бухгалтерского учета</w:t>
      </w:r>
    </w:p>
    <w:p w14:paraId="6707CAD8" w14:textId="77777777" w:rsidR="007B2F0E" w:rsidRDefault="007B2F0E">
      <w:pPr>
        <w:pStyle w:val="af5"/>
        <w:spacing w:after="0"/>
        <w:jc w:val="center"/>
        <w:rPr>
          <w:b/>
        </w:rPr>
      </w:pPr>
    </w:p>
    <w:p w14:paraId="30FDB489" w14:textId="77777777" w:rsidR="007B2F0E" w:rsidRDefault="0054000B">
      <w:pPr>
        <w:pStyle w:val="af5"/>
        <w:numPr>
          <w:ilvl w:val="0"/>
          <w:numId w:val="1"/>
        </w:numPr>
        <w:spacing w:after="0"/>
        <w:jc w:val="center"/>
        <w:rPr>
          <w:b/>
        </w:rPr>
      </w:pPr>
      <w:r>
        <w:rPr>
          <w:b/>
        </w:rPr>
        <w:t>Общие положения</w:t>
      </w:r>
    </w:p>
    <w:p w14:paraId="1003AD1C" w14:textId="77777777" w:rsidR="007B2F0E" w:rsidRDefault="007B2F0E">
      <w:pPr>
        <w:pStyle w:val="af5"/>
        <w:spacing w:after="0"/>
        <w:ind w:left="720"/>
        <w:rPr>
          <w:b/>
        </w:rPr>
      </w:pPr>
    </w:p>
    <w:p w14:paraId="7814CDA1" w14:textId="55521C7A" w:rsidR="007B2F0E" w:rsidRDefault="0054000B">
      <w:pPr>
        <w:tabs>
          <w:tab w:val="left" w:pos="0"/>
          <w:tab w:val="left" w:pos="142"/>
          <w:tab w:val="left" w:pos="993"/>
        </w:tabs>
        <w:ind w:firstLine="567"/>
        <w:jc w:val="both"/>
        <w:rPr>
          <w:rFonts w:ascii="Times New Roman" w:hAnsi="Times New Roman"/>
          <w:sz w:val="24"/>
        </w:rPr>
      </w:pPr>
      <w:r>
        <w:rPr>
          <w:rFonts w:ascii="Times New Roman" w:hAnsi="Times New Roman"/>
          <w:sz w:val="24"/>
        </w:rPr>
        <w:t xml:space="preserve">Аппарат Совета депутатов </w:t>
      </w:r>
      <w:r w:rsidR="00C81251" w:rsidRPr="00C81251">
        <w:rPr>
          <w:rFonts w:ascii="Times New Roman" w:hAnsi="Times New Roman"/>
          <w:bCs/>
          <w:sz w:val="24"/>
        </w:rPr>
        <w:t>внутригородского муниципального образования - муниципального округа Люблино в городе Москве</w:t>
      </w:r>
      <w:r w:rsidR="00C81251">
        <w:rPr>
          <w:rFonts w:ascii="Times New Roman" w:hAnsi="Times New Roman"/>
          <w:b/>
          <w:sz w:val="24"/>
        </w:rPr>
        <w:t xml:space="preserve"> </w:t>
      </w:r>
      <w:r>
        <w:rPr>
          <w:rFonts w:ascii="Times New Roman" w:hAnsi="Times New Roman"/>
          <w:sz w:val="24"/>
        </w:rPr>
        <w:t>(далее-аппарат) является органом местного самоуправления, осуществляет исполнительно-распорядительные функции.</w:t>
      </w:r>
    </w:p>
    <w:p w14:paraId="51219E1C" w14:textId="4A1B69E2" w:rsidR="007B2F0E" w:rsidRDefault="0054000B">
      <w:pPr>
        <w:tabs>
          <w:tab w:val="left" w:pos="0"/>
          <w:tab w:val="left" w:pos="142"/>
          <w:tab w:val="left" w:pos="567"/>
          <w:tab w:val="left" w:pos="993"/>
        </w:tabs>
        <w:ind w:firstLine="567"/>
        <w:jc w:val="both"/>
        <w:rPr>
          <w:rFonts w:ascii="Times New Roman" w:hAnsi="Times New Roman"/>
          <w:sz w:val="24"/>
        </w:rPr>
      </w:pPr>
      <w:r>
        <w:rPr>
          <w:rFonts w:ascii="Times New Roman" w:hAnsi="Times New Roman"/>
          <w:sz w:val="24"/>
        </w:rPr>
        <w:t xml:space="preserve">Настоящая учетная политика </w:t>
      </w:r>
      <w:r w:rsidR="00F85A63">
        <w:rPr>
          <w:rFonts w:ascii="Times New Roman" w:hAnsi="Times New Roman"/>
          <w:sz w:val="24"/>
        </w:rPr>
        <w:t xml:space="preserve">аппарата </w:t>
      </w:r>
      <w:r>
        <w:rPr>
          <w:rFonts w:ascii="Times New Roman" w:hAnsi="Times New Roman"/>
          <w:sz w:val="24"/>
        </w:rPr>
        <w:t xml:space="preserve">разработана в соответствии с: </w:t>
      </w:r>
    </w:p>
    <w:p w14:paraId="11BB857F" w14:textId="77777777" w:rsidR="007B2F0E" w:rsidRDefault="0054000B">
      <w:pPr>
        <w:tabs>
          <w:tab w:val="left" w:pos="0"/>
          <w:tab w:val="left" w:pos="142"/>
          <w:tab w:val="left" w:pos="567"/>
          <w:tab w:val="left" w:pos="993"/>
        </w:tabs>
        <w:ind w:firstLine="567"/>
        <w:jc w:val="both"/>
        <w:rPr>
          <w:rFonts w:ascii="Times New Roman" w:hAnsi="Times New Roman"/>
          <w:sz w:val="24"/>
        </w:rPr>
      </w:pPr>
      <w:r>
        <w:rPr>
          <w:rFonts w:ascii="Times New Roman" w:hAnsi="Times New Roman"/>
          <w:sz w:val="24"/>
        </w:rPr>
        <w:t>- приказом Минфина России от 1 декабря 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Инструкции к Единому плану счетов № 157н);</w:t>
      </w:r>
    </w:p>
    <w:p w14:paraId="61FD0D23" w14:textId="77777777" w:rsidR="007B2F0E" w:rsidRDefault="0054000B">
      <w:pPr>
        <w:tabs>
          <w:tab w:val="left" w:pos="0"/>
          <w:tab w:val="left" w:pos="142"/>
          <w:tab w:val="left" w:pos="567"/>
          <w:tab w:val="left" w:pos="851"/>
        </w:tabs>
        <w:ind w:firstLine="567"/>
        <w:jc w:val="both"/>
        <w:rPr>
          <w:rFonts w:ascii="Times New Roman" w:hAnsi="Times New Roman"/>
          <w:sz w:val="24"/>
        </w:rPr>
      </w:pPr>
      <w:r>
        <w:rPr>
          <w:rFonts w:ascii="Times New Roman" w:hAnsi="Times New Roman"/>
          <w:sz w:val="24"/>
        </w:rPr>
        <w:t>- приказом Минфина России от 06.12.2010 № 162н «Об утверждении Плана счетов бюджетного учета и Инструкции по его применению» (далее – Инструкция № 162н);</w:t>
      </w:r>
    </w:p>
    <w:p w14:paraId="43EDD3CD" w14:textId="77777777" w:rsidR="007B2F0E" w:rsidRDefault="0054000B">
      <w:pPr>
        <w:tabs>
          <w:tab w:val="left" w:pos="0"/>
          <w:tab w:val="left" w:pos="142"/>
          <w:tab w:val="left" w:pos="567"/>
          <w:tab w:val="left" w:pos="851"/>
        </w:tabs>
        <w:ind w:firstLine="567"/>
        <w:jc w:val="both"/>
        <w:rPr>
          <w:rFonts w:ascii="Times New Roman" w:hAnsi="Times New Roman"/>
          <w:sz w:val="24"/>
        </w:rPr>
      </w:pPr>
      <w:r>
        <w:rPr>
          <w:rFonts w:ascii="Times New Roman" w:hAnsi="Times New Roman"/>
          <w:sz w:val="24"/>
        </w:rPr>
        <w:t>- приказом Минфина России от 29.11.2017 № 209н «Об утверждении Порядка применения классификации операций сектора государственного управления» (далее – приказ № 209н);</w:t>
      </w:r>
    </w:p>
    <w:p w14:paraId="15E34262" w14:textId="77777777" w:rsidR="007B2F0E" w:rsidRDefault="0054000B">
      <w:pPr>
        <w:tabs>
          <w:tab w:val="left" w:pos="0"/>
          <w:tab w:val="left" w:pos="142"/>
          <w:tab w:val="left" w:pos="567"/>
          <w:tab w:val="left" w:pos="851"/>
        </w:tabs>
        <w:ind w:firstLine="567"/>
        <w:jc w:val="both"/>
        <w:rPr>
          <w:rFonts w:ascii="Times New Roman" w:hAnsi="Times New Roman"/>
          <w:sz w:val="24"/>
        </w:rPr>
      </w:pPr>
      <w:r>
        <w:rPr>
          <w:rFonts w:ascii="Times New Roman" w:hAnsi="Times New Roman"/>
          <w:sz w:val="24"/>
        </w:rPr>
        <w:t xml:space="preserve">- приказом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 </w:t>
      </w:r>
    </w:p>
    <w:p w14:paraId="4A765416" w14:textId="77777777" w:rsidR="007B2F0E" w:rsidRDefault="0054000B">
      <w:pPr>
        <w:tabs>
          <w:tab w:val="left" w:pos="0"/>
          <w:tab w:val="left" w:pos="142"/>
          <w:tab w:val="left" w:pos="567"/>
          <w:tab w:val="left" w:pos="851"/>
        </w:tabs>
        <w:ind w:firstLine="567"/>
        <w:jc w:val="both"/>
        <w:rPr>
          <w:rFonts w:ascii="Times New Roman" w:hAnsi="Times New Roman"/>
          <w:color w:val="22272F"/>
          <w:sz w:val="24"/>
        </w:rPr>
      </w:pPr>
      <w:r>
        <w:rPr>
          <w:rFonts w:ascii="Times New Roman" w:hAnsi="Times New Roman"/>
          <w:sz w:val="24"/>
          <w:highlight w:val="white"/>
        </w:rPr>
        <w:t xml:space="preserve"> </w:t>
      </w:r>
      <w:r>
        <w:rPr>
          <w:rFonts w:ascii="Times New Roman" w:hAnsi="Times New Roman"/>
          <w:sz w:val="24"/>
        </w:rPr>
        <w:t>- приказом Минфина России от 15.04.2021 N 61н</w:t>
      </w:r>
      <w:r>
        <w:rPr>
          <w:rFonts w:ascii="Times New Roman" w:hAnsi="Times New Roman"/>
          <w:color w:val="22272F"/>
          <w:sz w:val="24"/>
        </w:rPr>
        <w:t xml:space="preserve">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14:paraId="3884A975" w14:textId="52193024" w:rsidR="007B2F0E" w:rsidRDefault="0054000B">
      <w:pPr>
        <w:ind w:firstLine="567"/>
        <w:jc w:val="both"/>
        <w:rPr>
          <w:rFonts w:ascii="Times New Roman" w:hAnsi="Times New Roman"/>
          <w:sz w:val="24"/>
        </w:rPr>
      </w:pPr>
      <w:r>
        <w:rPr>
          <w:rFonts w:ascii="Times New Roman" w:hAnsi="Times New Roman"/>
          <w:sz w:val="24"/>
        </w:rPr>
        <w:t xml:space="preserve">- приказом Минфина России от </w:t>
      </w:r>
      <w:r>
        <w:rPr>
          <w:rFonts w:ascii="Times New Roman" w:hAnsi="Times New Roman"/>
          <w:sz w:val="24"/>
          <w:highlight w:val="white"/>
        </w:rPr>
        <w:t>24.05.2022 № 82н «О порядке формирования и применения кодов бюджетной классификации Российской Федерации, их структуре и принципах назначения»</w:t>
      </w:r>
      <w:r w:rsidR="0015107D">
        <w:rPr>
          <w:rFonts w:ascii="Times New Roman" w:hAnsi="Times New Roman"/>
          <w:sz w:val="24"/>
        </w:rPr>
        <w:t>;</w:t>
      </w:r>
    </w:p>
    <w:p w14:paraId="5465C2B2" w14:textId="52704E79" w:rsidR="007B2F0E" w:rsidRPr="00F02269" w:rsidRDefault="0015107D" w:rsidP="00F02269">
      <w:pPr>
        <w:tabs>
          <w:tab w:val="left" w:pos="284"/>
        </w:tabs>
        <w:ind w:left="-284"/>
        <w:jc w:val="both"/>
        <w:rPr>
          <w:rFonts w:ascii="Times New Roman" w:hAnsi="Times New Roman"/>
          <w:sz w:val="24"/>
          <w:szCs w:val="24"/>
          <w:highlight w:val="yellow"/>
        </w:rPr>
      </w:pPr>
      <w:r w:rsidRPr="00532359">
        <w:rPr>
          <w:rFonts w:ascii="Times New Roman" w:hAnsi="Times New Roman"/>
          <w:sz w:val="24"/>
          <w:szCs w:val="24"/>
        </w:rPr>
        <w:t xml:space="preserve">              </w:t>
      </w:r>
      <w:r w:rsidR="0054000B">
        <w:rPr>
          <w:rFonts w:ascii="Times New Roman" w:hAnsi="Times New Roman"/>
          <w:sz w:val="24"/>
          <w:highlight w:val="white"/>
        </w:rPr>
        <w:t>-</w:t>
      </w:r>
      <w:r w:rsidR="0054000B">
        <w:rPr>
          <w:rFonts w:ascii="Times New Roman" w:hAnsi="Times New Roman"/>
          <w:sz w:val="24"/>
        </w:rPr>
        <w:t> федеральными стандартами бухгалтерского учета для организаций государственного сектора, утвержденными приказами Минфина России от 31.12.2016 № 256н, № 257н, № 259н; от 30.10.2020 № 258н, (далее – соответственно СГС «Концептуальные основы бухучета отчетности», СГС «Основные средства», СГС «Аренда», СГС «Обесценение активов», СГС «Представление бухгалтерской (финансовой) отчетности»), от 30.12.2017 № 274н, № 275н, № 278н (далее – соответственно СГС «Учетная политика, оценочные значения и ошибки», СГС «События после отчетной даты», СГС «Отчет о движении денежных средств»), от 27.02.2018 № 32н (далее – СГС «Доходы»), от 30.05.2018 № 122н (далее – СГС «Влияние изменений курсов иностранных валют»),</w:t>
      </w:r>
      <w:r w:rsidR="0054000B">
        <w:rPr>
          <w:rStyle w:val="enp0"/>
          <w:rFonts w:ascii="Times New Roman" w:hAnsi="Times New Roman"/>
          <w:color w:val="000000"/>
          <w:sz w:val="24"/>
        </w:rPr>
        <w:t xml:space="preserve"> </w:t>
      </w:r>
      <w:r w:rsidR="0054000B">
        <w:rPr>
          <w:rStyle w:val="Spanlink0"/>
          <w:rFonts w:ascii="Times New Roman" w:hAnsi="Times New Roman"/>
          <w:color w:val="000000"/>
          <w:sz w:val="24"/>
        </w:rPr>
        <w:t>от 07.12.2018 № 256н (далее – СГС «Запасы»</w:t>
      </w:r>
      <w:r w:rsidR="0054000B">
        <w:rPr>
          <w:rFonts w:ascii="Times New Roman" w:hAnsi="Times New Roman"/>
          <w:sz w:val="24"/>
        </w:rPr>
        <w:t>); </w:t>
      </w:r>
      <w:r w:rsidR="0054000B">
        <w:rPr>
          <w:rStyle w:val="Spanlink0"/>
          <w:rFonts w:ascii="Times New Roman" w:hAnsi="Times New Roman"/>
          <w:color w:val="000000"/>
          <w:sz w:val="24"/>
        </w:rPr>
        <w:t xml:space="preserve"> от 30.05.2018 № 124н (далее – СГС </w:t>
      </w:r>
      <w:r w:rsidR="0054000B">
        <w:rPr>
          <w:rFonts w:ascii="Times New Roman" w:hAnsi="Times New Roman"/>
          <w:sz w:val="24"/>
        </w:rPr>
        <w:t>«Резервы. Раскрытие информации об условных обязательствах и условных активах»); </w:t>
      </w:r>
      <w:r w:rsidR="0054000B">
        <w:rPr>
          <w:rStyle w:val="Spanlink0"/>
          <w:rFonts w:ascii="Times New Roman" w:hAnsi="Times New Roman"/>
          <w:color w:val="000000"/>
          <w:sz w:val="24"/>
        </w:rPr>
        <w:t xml:space="preserve"> от 29.06.2018 № 145н (далее СГС </w:t>
      </w:r>
      <w:r w:rsidR="0054000B">
        <w:rPr>
          <w:rFonts w:ascii="Times New Roman" w:hAnsi="Times New Roman"/>
          <w:sz w:val="24"/>
        </w:rPr>
        <w:t>«Долгосрочные договоры»</w:t>
      </w:r>
      <w:r w:rsidR="0054000B">
        <w:rPr>
          <w:rStyle w:val="Spanlink0"/>
          <w:rFonts w:ascii="Times New Roman" w:hAnsi="Times New Roman"/>
          <w:color w:val="000000"/>
          <w:sz w:val="24"/>
        </w:rPr>
        <w:t>)</w:t>
      </w:r>
      <w:r w:rsidR="0054000B">
        <w:rPr>
          <w:rFonts w:ascii="Times New Roman" w:hAnsi="Times New Roman"/>
          <w:sz w:val="24"/>
        </w:rPr>
        <w:t>;  </w:t>
      </w:r>
      <w:r w:rsidR="0054000B">
        <w:rPr>
          <w:rStyle w:val="Spanlink0"/>
          <w:rFonts w:ascii="Times New Roman" w:hAnsi="Times New Roman"/>
          <w:color w:val="000000"/>
          <w:sz w:val="24"/>
        </w:rPr>
        <w:t xml:space="preserve"> от 28.02.2018 № 34н (далее СГС </w:t>
      </w:r>
      <w:r w:rsidR="0054000B">
        <w:rPr>
          <w:rFonts w:ascii="Times New Roman" w:hAnsi="Times New Roman"/>
          <w:sz w:val="24"/>
        </w:rPr>
        <w:t>«Непроизведенные активы»);   </w:t>
      </w:r>
      <w:r w:rsidR="0054000B">
        <w:rPr>
          <w:rStyle w:val="Spanlink0"/>
          <w:rFonts w:ascii="Times New Roman" w:hAnsi="Times New Roman"/>
          <w:color w:val="000000"/>
          <w:sz w:val="24"/>
        </w:rPr>
        <w:t xml:space="preserve">от 28.02.2018 № 37н (далее СГС </w:t>
      </w:r>
      <w:r w:rsidR="0054000B">
        <w:rPr>
          <w:rFonts w:ascii="Times New Roman" w:hAnsi="Times New Roman"/>
          <w:sz w:val="24"/>
        </w:rPr>
        <w:t>«Бюджетная информация в бухгалтерской (финансовой) отчетности»); </w:t>
      </w:r>
      <w:r w:rsidR="0054000B">
        <w:rPr>
          <w:rStyle w:val="Spanlink0"/>
          <w:rFonts w:ascii="Times New Roman" w:hAnsi="Times New Roman"/>
          <w:color w:val="000000"/>
          <w:sz w:val="24"/>
        </w:rPr>
        <w:t xml:space="preserve"> от 29.06.2018 № 146н (далее СГС </w:t>
      </w:r>
      <w:r w:rsidR="0054000B">
        <w:rPr>
          <w:rFonts w:ascii="Times New Roman" w:hAnsi="Times New Roman"/>
          <w:sz w:val="24"/>
        </w:rPr>
        <w:t xml:space="preserve">«Концессионные соглашения; </w:t>
      </w:r>
      <w:r w:rsidR="0054000B">
        <w:rPr>
          <w:rStyle w:val="Spanlink0"/>
          <w:rFonts w:ascii="Times New Roman" w:hAnsi="Times New Roman"/>
          <w:color w:val="000000"/>
          <w:sz w:val="24"/>
        </w:rPr>
        <w:t xml:space="preserve">приказ Минфина от 30.12.2017 № 277н (далее СГС </w:t>
      </w:r>
      <w:r w:rsidR="0054000B">
        <w:rPr>
          <w:rFonts w:ascii="Times New Roman" w:hAnsi="Times New Roman"/>
          <w:sz w:val="24"/>
        </w:rPr>
        <w:t xml:space="preserve">»);  «Информация о связанных сторонах»); от 15.11.2019 № 181н, 182н, 183н, 184н (далее – соответственно СГС «Нематериальные активы», СГС «Затраты по заимствованиям», СГС «Совместная деятельность», СГС «Выплаты персоналу»), от 30.06.2020 № 129н (далее – СГС «Финансовые инструменты»); </w:t>
      </w:r>
      <w:r w:rsidR="0054000B">
        <w:rPr>
          <w:rStyle w:val="Spanlink0"/>
          <w:rFonts w:ascii="Times New Roman" w:hAnsi="Times New Roman"/>
          <w:color w:val="000000"/>
          <w:sz w:val="24"/>
        </w:rPr>
        <w:t xml:space="preserve">от 29.12.2018 № 305н (далее СГС «Бухгалтерская (финансовая) отчетность с учетом инфляции»; от 30.10.2020 № 254н (далее </w:t>
      </w:r>
      <w:r w:rsidR="0054000B">
        <w:rPr>
          <w:rFonts w:ascii="Times New Roman" w:hAnsi="Times New Roman"/>
          <w:sz w:val="24"/>
        </w:rPr>
        <w:t xml:space="preserve">СГС «Метод долевого участия»); </w:t>
      </w:r>
      <w:r w:rsidR="0054000B">
        <w:rPr>
          <w:rStyle w:val="Spanlink0"/>
          <w:rFonts w:ascii="Times New Roman" w:hAnsi="Times New Roman"/>
          <w:color w:val="000000"/>
          <w:sz w:val="24"/>
        </w:rPr>
        <w:t>от 16.12.2020 № 310н (далее СГС «Биологические активы»</w:t>
      </w:r>
      <w:r w:rsidR="0054000B">
        <w:rPr>
          <w:rFonts w:ascii="Times New Roman" w:hAnsi="Times New Roman"/>
          <w:sz w:val="24"/>
        </w:rPr>
        <w:t xml:space="preserve">; </w:t>
      </w:r>
      <w:r w:rsidR="0054000B">
        <w:rPr>
          <w:rStyle w:val="Spanlink0"/>
          <w:rFonts w:ascii="Times New Roman" w:hAnsi="Times New Roman"/>
          <w:color w:val="000000"/>
          <w:sz w:val="24"/>
        </w:rPr>
        <w:t>от 30.10.2020 № 255н (далее СГС «Консолидированная бухгалтерская (финансовая) отчетность»); от 29.09.2020 № 223н (далее СГС «Сведения о показателях бухгалтерской (Финансовой) отчетности по сегментам»).</w:t>
      </w:r>
    </w:p>
    <w:p w14:paraId="5EEB14A8" w14:textId="77777777" w:rsidR="007B2F0E" w:rsidRDefault="0054000B">
      <w:pPr>
        <w:tabs>
          <w:tab w:val="left" w:pos="0"/>
          <w:tab w:val="left" w:pos="142"/>
          <w:tab w:val="left" w:pos="567"/>
          <w:tab w:val="left" w:pos="993"/>
        </w:tabs>
        <w:ind w:firstLine="567"/>
        <w:jc w:val="both"/>
        <w:rPr>
          <w:rFonts w:ascii="Times New Roman" w:hAnsi="Times New Roman"/>
          <w:sz w:val="24"/>
        </w:rPr>
      </w:pPr>
      <w:r>
        <w:rPr>
          <w:rFonts w:ascii="Times New Roman" w:hAnsi="Times New Roman"/>
          <w:sz w:val="24"/>
        </w:rPr>
        <w:t>В части исполнения полномочий получателя бюджетных средств аппарат ведет учет в соответствии с приказом Минфина России от 6 декабря 2010 №162н «Об утверждении Плана счетов бюджетного учета и Инструкции по его применению» (далее – Инструкция № 162н)</w:t>
      </w:r>
    </w:p>
    <w:p w14:paraId="7B8463BE" w14:textId="77777777" w:rsidR="007B2F0E" w:rsidRDefault="0054000B">
      <w:pPr>
        <w:tabs>
          <w:tab w:val="left" w:pos="567"/>
        </w:tabs>
        <w:ind w:firstLine="567"/>
        <w:jc w:val="both"/>
        <w:rPr>
          <w:rFonts w:ascii="Times New Roman" w:hAnsi="Times New Roman"/>
          <w:sz w:val="24"/>
        </w:rPr>
      </w:pPr>
      <w:r>
        <w:rPr>
          <w:rFonts w:ascii="Times New Roman" w:hAnsi="Times New Roman"/>
          <w:sz w:val="24"/>
        </w:rPr>
        <w:t>Налоговый учет и бухгалтерский учет в аппарате ведется финансово-экономическим отделом аппарата (далее-бухгалтерия). Осуществляется в соответствии с требованиями Налогового кодекса Российской Федерации, а также иными нормативными правовыми актами Российской Федерации.</w:t>
      </w:r>
    </w:p>
    <w:p w14:paraId="20F373C0" w14:textId="5CD28A31" w:rsidR="007B2F0E" w:rsidRDefault="00C81251" w:rsidP="00C81251">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 xml:space="preserve">                                           Используемые термины и сокращения</w:t>
      </w:r>
    </w:p>
    <w:p w14:paraId="36AC4CD1" w14:textId="77777777" w:rsidR="007B2F0E" w:rsidRDefault="007B2F0E">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4"/>
        <w:gridCol w:w="6307"/>
      </w:tblGrid>
      <w:tr w:rsidR="007B2F0E" w14:paraId="4B9A6ECC" w14:textId="77777777">
        <w:tc>
          <w:tcPr>
            <w:tcW w:w="3224" w:type="dxa"/>
            <w:tcBorders>
              <w:top w:val="single" w:sz="4" w:space="0" w:color="000000"/>
              <w:left w:val="single" w:sz="4" w:space="0" w:color="000000"/>
              <w:bottom w:val="single" w:sz="4" w:space="0" w:color="000000"/>
              <w:right w:val="single" w:sz="4" w:space="0" w:color="000000"/>
            </w:tcBorders>
          </w:tcPr>
          <w:p w14:paraId="0B0BAD0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jc w:val="center"/>
              <w:rPr>
                <w:rFonts w:ascii="Times New Roman" w:hAnsi="Times New Roman"/>
                <w:sz w:val="24"/>
              </w:rPr>
            </w:pPr>
            <w:r>
              <w:rPr>
                <w:rFonts w:ascii="Times New Roman" w:hAnsi="Times New Roman"/>
                <w:sz w:val="24"/>
              </w:rPr>
              <w:t>Наименование</w:t>
            </w:r>
          </w:p>
        </w:tc>
        <w:tc>
          <w:tcPr>
            <w:tcW w:w="6307" w:type="dxa"/>
            <w:tcBorders>
              <w:top w:val="single" w:sz="4" w:space="0" w:color="000000"/>
              <w:left w:val="single" w:sz="4" w:space="0" w:color="000000"/>
              <w:bottom w:val="single" w:sz="4" w:space="0" w:color="000000"/>
              <w:right w:val="single" w:sz="4" w:space="0" w:color="000000"/>
            </w:tcBorders>
          </w:tcPr>
          <w:p w14:paraId="59F94A0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jc w:val="center"/>
              <w:rPr>
                <w:rFonts w:ascii="Times New Roman" w:hAnsi="Times New Roman"/>
                <w:sz w:val="24"/>
              </w:rPr>
            </w:pPr>
            <w:r>
              <w:rPr>
                <w:rFonts w:ascii="Times New Roman" w:hAnsi="Times New Roman"/>
                <w:sz w:val="24"/>
              </w:rPr>
              <w:t xml:space="preserve">Расшифровка </w:t>
            </w:r>
          </w:p>
        </w:tc>
      </w:tr>
      <w:tr w:rsidR="007B2F0E" w14:paraId="52948802" w14:textId="77777777">
        <w:tc>
          <w:tcPr>
            <w:tcW w:w="3224" w:type="dxa"/>
            <w:tcBorders>
              <w:top w:val="single" w:sz="4" w:space="0" w:color="000000"/>
              <w:left w:val="single" w:sz="4" w:space="0" w:color="000000"/>
              <w:bottom w:val="single" w:sz="4" w:space="0" w:color="000000"/>
              <w:right w:val="single" w:sz="4" w:space="0" w:color="000000"/>
            </w:tcBorders>
          </w:tcPr>
          <w:p w14:paraId="7E996A0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СД МО Люблино</w:t>
            </w:r>
          </w:p>
        </w:tc>
        <w:tc>
          <w:tcPr>
            <w:tcW w:w="6307" w:type="dxa"/>
            <w:tcBorders>
              <w:top w:val="single" w:sz="4" w:space="0" w:color="000000"/>
              <w:left w:val="single" w:sz="4" w:space="0" w:color="000000"/>
              <w:bottom w:val="single" w:sz="4" w:space="0" w:color="000000"/>
              <w:right w:val="single" w:sz="4" w:space="0" w:color="000000"/>
            </w:tcBorders>
          </w:tcPr>
          <w:p w14:paraId="4D7E3279" w14:textId="77777777" w:rsidR="00C81251"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Pr>
                <w:rFonts w:ascii="Times New Roman" w:hAnsi="Times New Roman"/>
                <w:sz w:val="24"/>
              </w:rPr>
              <w:t xml:space="preserve">Совет депутатов </w:t>
            </w:r>
            <w:r w:rsidR="00C81251" w:rsidRPr="00C81251">
              <w:rPr>
                <w:rFonts w:ascii="Times New Roman" w:hAnsi="Times New Roman"/>
                <w:bCs/>
                <w:sz w:val="24"/>
              </w:rPr>
              <w:t>внутригородского муниципального</w:t>
            </w:r>
          </w:p>
          <w:p w14:paraId="2825B71F" w14:textId="77777777" w:rsidR="00C81251" w:rsidRDefault="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sidRPr="00C81251">
              <w:rPr>
                <w:rFonts w:ascii="Times New Roman" w:hAnsi="Times New Roman"/>
                <w:bCs/>
                <w:sz w:val="24"/>
              </w:rPr>
              <w:t xml:space="preserve">образования - муниципального округа Люблино </w:t>
            </w:r>
          </w:p>
          <w:p w14:paraId="5E85EAFB" w14:textId="1A9D85E1" w:rsidR="007B2F0E" w:rsidRDefault="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sidRPr="00C81251">
              <w:rPr>
                <w:rFonts w:ascii="Times New Roman" w:hAnsi="Times New Roman"/>
                <w:bCs/>
                <w:sz w:val="24"/>
              </w:rPr>
              <w:t>в городе Москве</w:t>
            </w:r>
          </w:p>
        </w:tc>
      </w:tr>
      <w:tr w:rsidR="007B2F0E" w14:paraId="29A4C866" w14:textId="77777777">
        <w:trPr>
          <w:trHeight w:val="668"/>
        </w:trPr>
        <w:tc>
          <w:tcPr>
            <w:tcW w:w="3224" w:type="dxa"/>
            <w:tcBorders>
              <w:top w:val="single" w:sz="4" w:space="0" w:color="000000"/>
              <w:left w:val="single" w:sz="4" w:space="0" w:color="000000"/>
              <w:bottom w:val="single" w:sz="4" w:space="0" w:color="000000"/>
              <w:right w:val="single" w:sz="4" w:space="0" w:color="000000"/>
            </w:tcBorders>
          </w:tcPr>
          <w:p w14:paraId="273292FD" w14:textId="77777777" w:rsidR="007B2F0E" w:rsidRDefault="0054000B">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 xml:space="preserve">Аппарат </w:t>
            </w:r>
          </w:p>
        </w:tc>
        <w:tc>
          <w:tcPr>
            <w:tcW w:w="6307" w:type="dxa"/>
            <w:tcBorders>
              <w:top w:val="single" w:sz="4" w:space="0" w:color="000000"/>
              <w:left w:val="single" w:sz="4" w:space="0" w:color="000000"/>
              <w:bottom w:val="single" w:sz="4" w:space="0" w:color="000000"/>
              <w:right w:val="single" w:sz="4" w:space="0" w:color="000000"/>
            </w:tcBorders>
          </w:tcPr>
          <w:p w14:paraId="6CAEA567" w14:textId="77777777" w:rsidR="00C81251"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Pr>
                <w:rFonts w:ascii="Times New Roman" w:hAnsi="Times New Roman"/>
                <w:sz w:val="24"/>
              </w:rPr>
              <w:t>аппарат Совета депутатов </w:t>
            </w:r>
            <w:r w:rsidR="00C81251" w:rsidRPr="00C81251">
              <w:rPr>
                <w:rFonts w:ascii="Times New Roman" w:hAnsi="Times New Roman"/>
                <w:bCs/>
                <w:sz w:val="24"/>
              </w:rPr>
              <w:t>внутригородского</w:t>
            </w:r>
          </w:p>
          <w:p w14:paraId="5C5EEB6E" w14:textId="3E17B667" w:rsidR="00C81251" w:rsidRDefault="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sidRPr="00C81251">
              <w:rPr>
                <w:rFonts w:ascii="Times New Roman" w:hAnsi="Times New Roman"/>
                <w:bCs/>
                <w:sz w:val="24"/>
              </w:rPr>
              <w:t xml:space="preserve">муниципального образования </w:t>
            </w:r>
            <w:r>
              <w:rPr>
                <w:rFonts w:ascii="Times New Roman" w:hAnsi="Times New Roman"/>
                <w:bCs/>
                <w:sz w:val="24"/>
              </w:rPr>
              <w:t>–</w:t>
            </w:r>
          </w:p>
          <w:p w14:paraId="0D30F146" w14:textId="2EBD5341" w:rsidR="007B2F0E" w:rsidRDefault="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sidRPr="00C81251">
              <w:rPr>
                <w:rFonts w:ascii="Times New Roman" w:hAnsi="Times New Roman"/>
                <w:bCs/>
                <w:sz w:val="24"/>
              </w:rPr>
              <w:t>муниципального округа Люблино в городе Москве</w:t>
            </w:r>
          </w:p>
        </w:tc>
      </w:tr>
      <w:tr w:rsidR="007B2F0E" w14:paraId="0EB60D86" w14:textId="77777777">
        <w:trPr>
          <w:trHeight w:val="668"/>
        </w:trPr>
        <w:tc>
          <w:tcPr>
            <w:tcW w:w="3224" w:type="dxa"/>
            <w:tcBorders>
              <w:top w:val="single" w:sz="4" w:space="0" w:color="000000"/>
              <w:left w:val="single" w:sz="4" w:space="0" w:color="000000"/>
              <w:bottom w:val="single" w:sz="4" w:space="0" w:color="000000"/>
              <w:right w:val="single" w:sz="4" w:space="0" w:color="000000"/>
            </w:tcBorders>
          </w:tcPr>
          <w:p w14:paraId="31A8ACD9" w14:textId="77777777" w:rsidR="007B2F0E" w:rsidRDefault="0054000B">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Бухгалтерия</w:t>
            </w:r>
          </w:p>
        </w:tc>
        <w:tc>
          <w:tcPr>
            <w:tcW w:w="6307" w:type="dxa"/>
            <w:tcBorders>
              <w:top w:val="single" w:sz="4" w:space="0" w:color="000000"/>
              <w:left w:val="single" w:sz="4" w:space="0" w:color="000000"/>
              <w:bottom w:val="single" w:sz="4" w:space="0" w:color="000000"/>
              <w:right w:val="single" w:sz="4" w:space="0" w:color="000000"/>
            </w:tcBorders>
          </w:tcPr>
          <w:p w14:paraId="2EFBD8B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финансово-экономический отдел</w:t>
            </w:r>
          </w:p>
        </w:tc>
      </w:tr>
      <w:tr w:rsidR="00C81251" w14:paraId="2CFA5C83" w14:textId="77777777">
        <w:trPr>
          <w:trHeight w:val="668"/>
        </w:trPr>
        <w:tc>
          <w:tcPr>
            <w:tcW w:w="3224" w:type="dxa"/>
            <w:tcBorders>
              <w:top w:val="single" w:sz="4" w:space="0" w:color="000000"/>
              <w:left w:val="single" w:sz="4" w:space="0" w:color="000000"/>
              <w:bottom w:val="single" w:sz="4" w:space="0" w:color="000000"/>
              <w:right w:val="single" w:sz="4" w:space="0" w:color="000000"/>
            </w:tcBorders>
          </w:tcPr>
          <w:p w14:paraId="3B71C208" w14:textId="77777777" w:rsidR="00C81251" w:rsidRDefault="00C81251" w:rsidP="00C81251">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 xml:space="preserve">Глава муниципального </w:t>
            </w:r>
          </w:p>
          <w:p w14:paraId="3EC96FC9" w14:textId="0DCAD860" w:rsidR="00C81251" w:rsidRDefault="00C81251" w:rsidP="00C81251">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 xml:space="preserve">округа </w:t>
            </w:r>
          </w:p>
        </w:tc>
        <w:tc>
          <w:tcPr>
            <w:tcW w:w="6307" w:type="dxa"/>
            <w:tcBorders>
              <w:top w:val="single" w:sz="4" w:space="0" w:color="000000"/>
              <w:left w:val="single" w:sz="4" w:space="0" w:color="000000"/>
              <w:bottom w:val="single" w:sz="4" w:space="0" w:color="000000"/>
              <w:right w:val="single" w:sz="4" w:space="0" w:color="000000"/>
            </w:tcBorders>
          </w:tcPr>
          <w:p w14:paraId="61E99075"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Pr>
                <w:rFonts w:ascii="Times New Roman" w:hAnsi="Times New Roman"/>
                <w:sz w:val="24"/>
              </w:rPr>
              <w:t xml:space="preserve">Глава </w:t>
            </w:r>
            <w:r w:rsidRPr="00C81251">
              <w:rPr>
                <w:rFonts w:ascii="Times New Roman" w:hAnsi="Times New Roman"/>
                <w:bCs/>
                <w:sz w:val="24"/>
              </w:rPr>
              <w:t>внутригородского муниципального</w:t>
            </w:r>
          </w:p>
          <w:p w14:paraId="5857BBDC"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sidRPr="00C81251">
              <w:rPr>
                <w:rFonts w:ascii="Times New Roman" w:hAnsi="Times New Roman"/>
                <w:bCs/>
                <w:sz w:val="24"/>
              </w:rPr>
              <w:t xml:space="preserve">образования - муниципального округа Люблино </w:t>
            </w:r>
          </w:p>
          <w:p w14:paraId="50D24052" w14:textId="38CEC99A"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sidRPr="00C81251">
              <w:rPr>
                <w:rFonts w:ascii="Times New Roman" w:hAnsi="Times New Roman"/>
                <w:bCs/>
                <w:sz w:val="24"/>
              </w:rPr>
              <w:t>в городе Москве</w:t>
            </w:r>
          </w:p>
        </w:tc>
      </w:tr>
      <w:tr w:rsidR="00C81251" w14:paraId="43A6AA7D" w14:textId="77777777">
        <w:trPr>
          <w:trHeight w:val="668"/>
        </w:trPr>
        <w:tc>
          <w:tcPr>
            <w:tcW w:w="3224" w:type="dxa"/>
            <w:tcBorders>
              <w:top w:val="single" w:sz="4" w:space="0" w:color="000000"/>
              <w:left w:val="single" w:sz="4" w:space="0" w:color="000000"/>
              <w:bottom w:val="single" w:sz="4" w:space="0" w:color="000000"/>
              <w:right w:val="single" w:sz="4" w:space="0" w:color="000000"/>
            </w:tcBorders>
          </w:tcPr>
          <w:p w14:paraId="793178C3" w14:textId="77777777" w:rsidR="00C81251" w:rsidRDefault="00C81251" w:rsidP="00C81251">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Главный бухгалтер</w:t>
            </w:r>
          </w:p>
        </w:tc>
        <w:tc>
          <w:tcPr>
            <w:tcW w:w="6307" w:type="dxa"/>
            <w:tcBorders>
              <w:top w:val="single" w:sz="4" w:space="0" w:color="000000"/>
              <w:left w:val="single" w:sz="4" w:space="0" w:color="000000"/>
              <w:bottom w:val="single" w:sz="4" w:space="0" w:color="000000"/>
              <w:right w:val="single" w:sz="4" w:space="0" w:color="000000"/>
            </w:tcBorders>
          </w:tcPr>
          <w:p w14:paraId="79F2BBAF"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 xml:space="preserve">главный бухгалтер-начальник финансово-экономического </w:t>
            </w:r>
          </w:p>
          <w:p w14:paraId="701729AC"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отдела</w:t>
            </w:r>
          </w:p>
        </w:tc>
      </w:tr>
      <w:tr w:rsidR="00C81251" w14:paraId="51BEE36D" w14:textId="77777777">
        <w:tc>
          <w:tcPr>
            <w:tcW w:w="3224" w:type="dxa"/>
            <w:tcBorders>
              <w:top w:val="single" w:sz="4" w:space="0" w:color="000000"/>
              <w:left w:val="single" w:sz="4" w:space="0" w:color="000000"/>
              <w:bottom w:val="single" w:sz="4" w:space="0" w:color="000000"/>
              <w:right w:val="single" w:sz="4" w:space="0" w:color="000000"/>
            </w:tcBorders>
          </w:tcPr>
          <w:p w14:paraId="6BE752C0"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bookmarkStart w:id="5" w:name="_Hlk14863498"/>
            <w:r>
              <w:rPr>
                <w:rFonts w:ascii="Times New Roman" w:hAnsi="Times New Roman"/>
                <w:sz w:val="24"/>
              </w:rPr>
              <w:t>КБК</w:t>
            </w:r>
          </w:p>
        </w:tc>
        <w:tc>
          <w:tcPr>
            <w:tcW w:w="6307" w:type="dxa"/>
            <w:tcBorders>
              <w:top w:val="single" w:sz="4" w:space="0" w:color="000000"/>
              <w:left w:val="single" w:sz="4" w:space="0" w:color="000000"/>
              <w:bottom w:val="single" w:sz="4" w:space="0" w:color="000000"/>
              <w:right w:val="single" w:sz="4" w:space="0" w:color="000000"/>
            </w:tcBorders>
          </w:tcPr>
          <w:p w14:paraId="245E8BAF"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 xml:space="preserve">1–17 разряды номера счета в соответствии с </w:t>
            </w:r>
          </w:p>
          <w:p w14:paraId="5A217CD5"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Рабочим планом счетов</w:t>
            </w:r>
            <w:bookmarkEnd w:id="5"/>
          </w:p>
        </w:tc>
      </w:tr>
      <w:tr w:rsidR="00C81251" w14:paraId="34F332F8" w14:textId="77777777">
        <w:tc>
          <w:tcPr>
            <w:tcW w:w="3224" w:type="dxa"/>
            <w:tcBorders>
              <w:top w:val="single" w:sz="4" w:space="0" w:color="000000"/>
              <w:left w:val="single" w:sz="4" w:space="0" w:color="000000"/>
              <w:bottom w:val="single" w:sz="4" w:space="0" w:color="000000"/>
              <w:right w:val="single" w:sz="4" w:space="0" w:color="000000"/>
            </w:tcBorders>
          </w:tcPr>
          <w:p w14:paraId="2327A397"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Х</w:t>
            </w:r>
          </w:p>
        </w:tc>
        <w:tc>
          <w:tcPr>
            <w:tcW w:w="6307" w:type="dxa"/>
            <w:tcBorders>
              <w:top w:val="single" w:sz="4" w:space="0" w:color="000000"/>
              <w:left w:val="single" w:sz="4" w:space="0" w:color="000000"/>
              <w:bottom w:val="single" w:sz="4" w:space="0" w:color="000000"/>
              <w:right w:val="single" w:sz="4" w:space="0" w:color="000000"/>
            </w:tcBorders>
          </w:tcPr>
          <w:p w14:paraId="42BBAD46"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26 разряд – соответствующая подстатья КОСГУ</w:t>
            </w:r>
          </w:p>
        </w:tc>
      </w:tr>
    </w:tbl>
    <w:p w14:paraId="70F71414" w14:textId="77777777" w:rsidR="007B2F0E" w:rsidRDefault="007B2F0E">
      <w:pPr>
        <w:tabs>
          <w:tab w:val="left" w:pos="0"/>
          <w:tab w:val="left" w:pos="142"/>
          <w:tab w:val="left" w:pos="993"/>
        </w:tabs>
        <w:ind w:firstLine="709"/>
        <w:jc w:val="both"/>
        <w:rPr>
          <w:rFonts w:ascii="Times New Roman" w:hAnsi="Times New Roman"/>
          <w:sz w:val="28"/>
        </w:rPr>
      </w:pPr>
    </w:p>
    <w:p w14:paraId="51CA481D" w14:textId="77777777" w:rsidR="007B2F0E" w:rsidRDefault="0054000B">
      <w:pPr>
        <w:jc w:val="both"/>
        <w:rPr>
          <w:rFonts w:ascii="Times New Roman" w:hAnsi="Times New Roman"/>
          <w:b/>
          <w:sz w:val="24"/>
        </w:rPr>
      </w:pPr>
      <w:r>
        <w:rPr>
          <w:rFonts w:ascii="Times New Roman" w:hAnsi="Times New Roman"/>
          <w:sz w:val="28"/>
        </w:rPr>
        <w:tab/>
      </w:r>
      <w:r>
        <w:rPr>
          <w:rFonts w:ascii="Times New Roman" w:hAnsi="Times New Roman"/>
          <w:sz w:val="28"/>
        </w:rPr>
        <w:tab/>
      </w:r>
      <w:r>
        <w:rPr>
          <w:rFonts w:ascii="Times New Roman" w:hAnsi="Times New Roman"/>
          <w:b/>
          <w:sz w:val="24"/>
        </w:rPr>
        <w:t>2. Организационно-технический раздел учетной политики</w:t>
      </w:r>
    </w:p>
    <w:p w14:paraId="583D5C52" w14:textId="77777777" w:rsidR="007B2F0E" w:rsidRDefault="007B2F0E">
      <w:pPr>
        <w:widowControl w:val="0"/>
        <w:tabs>
          <w:tab w:val="left" w:pos="0"/>
        </w:tabs>
        <w:jc w:val="both"/>
        <w:rPr>
          <w:rFonts w:ascii="Times New Roman" w:hAnsi="Times New Roman"/>
          <w:sz w:val="24"/>
        </w:rPr>
      </w:pPr>
    </w:p>
    <w:p w14:paraId="450BA32F" w14:textId="09C7A426" w:rsidR="007B2F0E" w:rsidRDefault="0054000B">
      <w:pPr>
        <w:tabs>
          <w:tab w:val="left" w:pos="851"/>
        </w:tabs>
        <w:ind w:firstLine="567"/>
        <w:jc w:val="both"/>
        <w:rPr>
          <w:rFonts w:ascii="Times New Roman" w:hAnsi="Times New Roman"/>
          <w:sz w:val="24"/>
        </w:rPr>
      </w:pPr>
      <w:r>
        <w:rPr>
          <w:rFonts w:ascii="Times New Roman" w:hAnsi="Times New Roman"/>
          <w:sz w:val="24"/>
        </w:rPr>
        <w:t>1. Ведение бюджетного учета осуществляется бухгалтерией аппарата. Деятельность работников отдела регламентируется их должностными инструкциями. Работники отдела подчиняются главному бухгалтеру аппарата. Главный бухгалтер в своей деятельности руководствуется: действующим законодательством, другими нормативными правовыми актами, утверждаемыми в установленном порядке, регулирующими бухгалтерский и налоговый учет, постановлениями, распоряжениями аппарата по основной деятельности и по личному составу, указаниями главы муниципального округа, настоящим Положением.</w:t>
      </w:r>
    </w:p>
    <w:p w14:paraId="6A802367" w14:textId="77777777" w:rsidR="007B2F0E" w:rsidRDefault="0054000B">
      <w:pPr>
        <w:ind w:firstLine="567"/>
        <w:jc w:val="both"/>
        <w:rPr>
          <w:rFonts w:ascii="Times New Roman" w:hAnsi="Times New Roman"/>
          <w:sz w:val="24"/>
        </w:rPr>
      </w:pPr>
      <w:r>
        <w:rPr>
          <w:rFonts w:ascii="Times New Roman" w:hAnsi="Times New Roman"/>
          <w:sz w:val="24"/>
        </w:rPr>
        <w:t>2. Главный бухгалтер подчиняется непосредственно главе муниципального округа. Структура отдела утверждается решением СД МО Люблино, штатный состав отдела утверждается распоряжением аппарата СД МО Люблино с учетом объемов работы и особенностей финансово-хозяйственной деятельности.</w:t>
      </w:r>
    </w:p>
    <w:p w14:paraId="50DB24BF" w14:textId="77777777" w:rsidR="007B2F0E" w:rsidRDefault="0054000B">
      <w:pPr>
        <w:widowControl w:val="0"/>
        <w:tabs>
          <w:tab w:val="left" w:pos="0"/>
        </w:tabs>
        <w:ind w:firstLine="567"/>
        <w:jc w:val="both"/>
        <w:rPr>
          <w:rFonts w:ascii="Times New Roman" w:hAnsi="Times New Roman"/>
          <w:sz w:val="24"/>
        </w:rPr>
      </w:pPr>
      <w:r>
        <w:rPr>
          <w:rFonts w:ascii="Times New Roman" w:hAnsi="Times New Roman"/>
          <w:sz w:val="24"/>
        </w:rPr>
        <w:t>3. В штатный состав бухгалтерии входит главный бухгалтер – начальник финансово-экономического отдела и советник. Организация работы бухгалтерии аппарата осуществляется главным бухгалтером.</w:t>
      </w:r>
    </w:p>
    <w:p w14:paraId="021D96AC" w14:textId="77777777" w:rsidR="007B2F0E" w:rsidRDefault="0054000B">
      <w:pPr>
        <w:ind w:firstLine="567"/>
        <w:jc w:val="both"/>
        <w:rPr>
          <w:rFonts w:ascii="Times New Roman" w:hAnsi="Times New Roman"/>
          <w:sz w:val="24"/>
        </w:rPr>
      </w:pPr>
      <w:r>
        <w:rPr>
          <w:rFonts w:ascii="Times New Roman" w:hAnsi="Times New Roman"/>
          <w:sz w:val="24"/>
        </w:rPr>
        <w:t>4. Главный бухгалтер назначается на должность и освобождается от должности распоряжением аппарата.</w:t>
      </w:r>
    </w:p>
    <w:p w14:paraId="4429EB72" w14:textId="77777777" w:rsidR="007B2F0E" w:rsidRDefault="0054000B">
      <w:pPr>
        <w:ind w:firstLine="567"/>
        <w:jc w:val="both"/>
        <w:rPr>
          <w:rFonts w:ascii="Times New Roman" w:hAnsi="Times New Roman"/>
          <w:sz w:val="24"/>
        </w:rPr>
      </w:pPr>
      <w:r>
        <w:rPr>
          <w:rFonts w:ascii="Times New Roman" w:hAnsi="Times New Roman"/>
          <w:sz w:val="24"/>
        </w:rPr>
        <w:t>5. Основными задачами отдела являются ведение бухгалтерского и налогового учета финансово-хозяйственной деятельности, осуществления контроля за сохранностью собственности, правильным расходованием денежных средств и материальных ценностей.</w:t>
      </w:r>
    </w:p>
    <w:p w14:paraId="173A5FA4" w14:textId="77777777" w:rsidR="007B2F0E" w:rsidRDefault="0054000B">
      <w:pPr>
        <w:pStyle w:val="af5"/>
        <w:tabs>
          <w:tab w:val="left" w:pos="0"/>
          <w:tab w:val="left" w:pos="567"/>
        </w:tabs>
        <w:spacing w:after="0"/>
        <w:ind w:left="0"/>
        <w:jc w:val="both"/>
      </w:pPr>
      <w:r>
        <w:tab/>
        <w:t xml:space="preserve">6. Исчисление налогов и сборов в аппарате осуществляется главным бухгалтером </w:t>
      </w:r>
    </w:p>
    <w:p w14:paraId="3573DE49" w14:textId="77777777" w:rsidR="007B2F0E" w:rsidRDefault="0054000B">
      <w:pPr>
        <w:ind w:firstLine="567"/>
        <w:jc w:val="both"/>
        <w:outlineLvl w:val="1"/>
        <w:rPr>
          <w:rFonts w:ascii="Times New Roman" w:hAnsi="Times New Roman"/>
          <w:sz w:val="24"/>
        </w:rPr>
      </w:pPr>
      <w:r>
        <w:rPr>
          <w:rFonts w:ascii="Times New Roman" w:hAnsi="Times New Roman"/>
          <w:sz w:val="24"/>
        </w:rPr>
        <w:t xml:space="preserve">7. Аппарат производит платежи в бюджет по налогам и страховым взносам согласно </w:t>
      </w:r>
      <w:r>
        <w:rPr>
          <w:rFonts w:ascii="Times New Roman" w:hAnsi="Times New Roman"/>
          <w:color w:val="333333"/>
          <w:sz w:val="24"/>
          <w:highlight w:val="white"/>
        </w:rPr>
        <w:t>Налоговому кодексу Российской Федерации</w:t>
      </w:r>
      <w:r>
        <w:rPr>
          <w:rFonts w:ascii="Times New Roman" w:hAnsi="Times New Roman"/>
          <w:sz w:val="24"/>
        </w:rPr>
        <w:t>.</w:t>
      </w:r>
    </w:p>
    <w:p w14:paraId="392369D7" w14:textId="77777777" w:rsidR="007B2F0E" w:rsidRDefault="0054000B">
      <w:pPr>
        <w:pStyle w:val="af5"/>
        <w:spacing w:after="0"/>
        <w:ind w:left="0" w:firstLine="567"/>
        <w:jc w:val="both"/>
      </w:pPr>
      <w:r>
        <w:t>8. Главный бухгалтер обеспечивает возможность достоверного определения налогооблагаемой базы для расчетов с бюджетом и внебюджетными фондами по установленным налогам и прочим платежам в соответствии с действующим законодательством.</w:t>
      </w:r>
    </w:p>
    <w:p w14:paraId="1EA0365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9. 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0351B4A0"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Основание: пункты 17, 20, 32 СГС «Учетная политика, оценочные значения и ошибки».</w:t>
      </w:r>
    </w:p>
    <w:p w14:paraId="708B0BC1" w14:textId="77777777" w:rsidR="007B2F0E" w:rsidRDefault="0054000B">
      <w:pPr>
        <w:ind w:firstLine="567"/>
        <w:jc w:val="both"/>
        <w:outlineLvl w:val="1"/>
        <w:rPr>
          <w:rFonts w:ascii="Times New Roman" w:hAnsi="Times New Roman"/>
          <w:sz w:val="24"/>
        </w:rPr>
      </w:pPr>
      <w:r>
        <w:rPr>
          <w:rFonts w:ascii="Times New Roman" w:hAnsi="Times New Roman"/>
          <w:sz w:val="24"/>
        </w:rPr>
        <w:t>10. В аппарате применяется автоматизированный способ ведения бухгалтерского учета с использованием программных продуктов:</w:t>
      </w:r>
    </w:p>
    <w:p w14:paraId="214EDCB6" w14:textId="77777777" w:rsidR="007B2F0E" w:rsidRDefault="007B2F0E">
      <w:pPr>
        <w:ind w:firstLine="567"/>
        <w:jc w:val="both"/>
        <w:outlineLvl w:val="1"/>
        <w:rPr>
          <w:rFonts w:ascii="Times New Roman" w:hAnsi="Times New Roman"/>
          <w:sz w:val="24"/>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78"/>
        <w:gridCol w:w="5467"/>
      </w:tblGrid>
      <w:tr w:rsidR="007B2F0E" w14:paraId="0DE86AF8" w14:textId="77777777">
        <w:tc>
          <w:tcPr>
            <w:tcW w:w="4278" w:type="dxa"/>
            <w:tcBorders>
              <w:top w:val="single" w:sz="4" w:space="0" w:color="000000"/>
              <w:left w:val="single" w:sz="4" w:space="0" w:color="000000"/>
              <w:bottom w:val="single" w:sz="4" w:space="0" w:color="000000"/>
              <w:right w:val="single" w:sz="4" w:space="0" w:color="000000"/>
            </w:tcBorders>
          </w:tcPr>
          <w:p w14:paraId="6975E464"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Наименование раздела учета</w:t>
            </w:r>
          </w:p>
        </w:tc>
        <w:tc>
          <w:tcPr>
            <w:tcW w:w="5467" w:type="dxa"/>
            <w:tcBorders>
              <w:top w:val="single" w:sz="4" w:space="0" w:color="000000"/>
              <w:left w:val="single" w:sz="4" w:space="0" w:color="000000"/>
              <w:bottom w:val="single" w:sz="4" w:space="0" w:color="000000"/>
              <w:right w:val="single" w:sz="4" w:space="0" w:color="000000"/>
            </w:tcBorders>
          </w:tcPr>
          <w:p w14:paraId="6AC7CBF5"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Наименование программного продукта</w:t>
            </w:r>
          </w:p>
        </w:tc>
      </w:tr>
      <w:tr w:rsidR="007B2F0E" w14:paraId="7CDA41E4" w14:textId="77777777">
        <w:tc>
          <w:tcPr>
            <w:tcW w:w="4278" w:type="dxa"/>
            <w:tcBorders>
              <w:top w:val="single" w:sz="4" w:space="0" w:color="000000"/>
              <w:left w:val="single" w:sz="4" w:space="0" w:color="000000"/>
              <w:bottom w:val="single" w:sz="4" w:space="0" w:color="000000"/>
              <w:right w:val="single" w:sz="4" w:space="0" w:color="000000"/>
            </w:tcBorders>
          </w:tcPr>
          <w:p w14:paraId="285C7467"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Бухгалтерский учет</w:t>
            </w:r>
          </w:p>
        </w:tc>
        <w:tc>
          <w:tcPr>
            <w:tcW w:w="5467" w:type="dxa"/>
            <w:tcBorders>
              <w:top w:val="single" w:sz="4" w:space="0" w:color="000000"/>
              <w:left w:val="single" w:sz="4" w:space="0" w:color="000000"/>
              <w:bottom w:val="single" w:sz="4" w:space="0" w:color="000000"/>
              <w:right w:val="single" w:sz="4" w:space="0" w:color="000000"/>
            </w:tcBorders>
          </w:tcPr>
          <w:p w14:paraId="7DEA51C1"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1С: Бухгалтерия государственного учреждения 8, </w:t>
            </w:r>
          </w:p>
          <w:p w14:paraId="214F5E1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бюджет поселение 8</w:t>
            </w:r>
          </w:p>
        </w:tc>
      </w:tr>
      <w:tr w:rsidR="007B2F0E" w14:paraId="3C358628" w14:textId="77777777">
        <w:trPr>
          <w:trHeight w:val="449"/>
        </w:trPr>
        <w:tc>
          <w:tcPr>
            <w:tcW w:w="4278" w:type="dxa"/>
            <w:tcBorders>
              <w:top w:val="single" w:sz="4" w:space="0" w:color="000000"/>
              <w:left w:val="single" w:sz="4" w:space="0" w:color="000000"/>
              <w:bottom w:val="single" w:sz="4" w:space="0" w:color="000000"/>
              <w:right w:val="single" w:sz="4" w:space="0" w:color="000000"/>
            </w:tcBorders>
          </w:tcPr>
          <w:p w14:paraId="5C1ED358"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Налоговый учет</w:t>
            </w:r>
          </w:p>
        </w:tc>
        <w:tc>
          <w:tcPr>
            <w:tcW w:w="5467" w:type="dxa"/>
            <w:tcBorders>
              <w:top w:val="single" w:sz="4" w:space="0" w:color="000000"/>
              <w:left w:val="single" w:sz="4" w:space="0" w:color="000000"/>
              <w:bottom w:val="single" w:sz="4" w:space="0" w:color="000000"/>
              <w:right w:val="single" w:sz="4" w:space="0" w:color="000000"/>
            </w:tcBorders>
          </w:tcPr>
          <w:p w14:paraId="259EB934"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1С: Бухгалтерия государственного учреждения 8, </w:t>
            </w:r>
          </w:p>
          <w:p w14:paraId="5533B863"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бюджет поселение 8</w:t>
            </w:r>
          </w:p>
        </w:tc>
      </w:tr>
      <w:tr w:rsidR="007B2F0E" w14:paraId="238CEE3D" w14:textId="77777777">
        <w:trPr>
          <w:trHeight w:val="375"/>
        </w:trPr>
        <w:tc>
          <w:tcPr>
            <w:tcW w:w="4278" w:type="dxa"/>
            <w:tcBorders>
              <w:top w:val="single" w:sz="4" w:space="0" w:color="000000"/>
              <w:left w:val="single" w:sz="4" w:space="0" w:color="000000"/>
              <w:bottom w:val="single" w:sz="4" w:space="0" w:color="000000"/>
              <w:right w:val="single" w:sz="4" w:space="0" w:color="000000"/>
            </w:tcBorders>
          </w:tcPr>
          <w:p w14:paraId="6C687E5A"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Расчеты с персоналом</w:t>
            </w:r>
          </w:p>
        </w:tc>
        <w:tc>
          <w:tcPr>
            <w:tcW w:w="5467" w:type="dxa"/>
            <w:tcBorders>
              <w:top w:val="single" w:sz="4" w:space="0" w:color="000000"/>
              <w:left w:val="single" w:sz="4" w:space="0" w:color="000000"/>
              <w:bottom w:val="single" w:sz="4" w:space="0" w:color="000000"/>
              <w:right w:val="single" w:sz="4" w:space="0" w:color="000000"/>
            </w:tcBorders>
          </w:tcPr>
          <w:p w14:paraId="7FC42A05"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1С: Зарплата государственного учреждения 8</w:t>
            </w:r>
          </w:p>
        </w:tc>
      </w:tr>
      <w:tr w:rsidR="007B2F0E" w14:paraId="4AD6EE4F" w14:textId="77777777">
        <w:trPr>
          <w:trHeight w:val="375"/>
        </w:trPr>
        <w:tc>
          <w:tcPr>
            <w:tcW w:w="4278" w:type="dxa"/>
            <w:tcBorders>
              <w:top w:val="single" w:sz="4" w:space="0" w:color="000000"/>
              <w:left w:val="single" w:sz="4" w:space="0" w:color="000000"/>
              <w:bottom w:val="single" w:sz="4" w:space="0" w:color="000000"/>
              <w:right w:val="single" w:sz="4" w:space="0" w:color="000000"/>
            </w:tcBorders>
          </w:tcPr>
          <w:p w14:paraId="709C6DB4"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Кассовое исполнение доходов </w:t>
            </w:r>
          </w:p>
          <w:p w14:paraId="3C298089"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и расходов</w:t>
            </w:r>
          </w:p>
        </w:tc>
        <w:tc>
          <w:tcPr>
            <w:tcW w:w="5467" w:type="dxa"/>
            <w:tcBorders>
              <w:top w:val="single" w:sz="4" w:space="0" w:color="000000"/>
              <w:left w:val="single" w:sz="4" w:space="0" w:color="000000"/>
              <w:bottom w:val="single" w:sz="4" w:space="0" w:color="000000"/>
              <w:right w:val="single" w:sz="4" w:space="0" w:color="000000"/>
            </w:tcBorders>
          </w:tcPr>
          <w:p w14:paraId="1F34E236"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1С: Бюджет муниципального образования</w:t>
            </w:r>
          </w:p>
        </w:tc>
      </w:tr>
      <w:tr w:rsidR="007B2F0E" w14:paraId="42CB75EB" w14:textId="77777777">
        <w:trPr>
          <w:trHeight w:val="1155"/>
        </w:trPr>
        <w:tc>
          <w:tcPr>
            <w:tcW w:w="4278" w:type="dxa"/>
            <w:tcBorders>
              <w:top w:val="single" w:sz="4" w:space="0" w:color="000000"/>
              <w:left w:val="single" w:sz="4" w:space="0" w:color="000000"/>
              <w:bottom w:val="single" w:sz="4" w:space="0" w:color="000000"/>
              <w:right w:val="single" w:sz="4" w:space="0" w:color="000000"/>
            </w:tcBorders>
          </w:tcPr>
          <w:p w14:paraId="26953063" w14:textId="77777777" w:rsidR="00ED00D1"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Передача отчетности в </w:t>
            </w:r>
          </w:p>
          <w:p w14:paraId="32812B7C" w14:textId="720E385D" w:rsidR="007B2F0E"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контролирующие</w:t>
            </w:r>
          </w:p>
          <w:p w14:paraId="206E0545" w14:textId="77777777" w:rsidR="007B2F0E"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органы</w:t>
            </w:r>
          </w:p>
        </w:tc>
        <w:tc>
          <w:tcPr>
            <w:tcW w:w="5467" w:type="dxa"/>
            <w:tcBorders>
              <w:top w:val="single" w:sz="4" w:space="0" w:color="000000"/>
              <w:left w:val="single" w:sz="4" w:space="0" w:color="000000"/>
              <w:bottom w:val="single" w:sz="4" w:space="0" w:color="000000"/>
              <w:right w:val="single" w:sz="4" w:space="0" w:color="000000"/>
            </w:tcBorders>
          </w:tcPr>
          <w:p w14:paraId="37CCFE03"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Выгрузка отчетности в формате, </w:t>
            </w:r>
          </w:p>
          <w:p w14:paraId="4E3979A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установленным Департаментом финансов </w:t>
            </w:r>
          </w:p>
          <w:p w14:paraId="0DFDD1B8" w14:textId="77777777" w:rsidR="007B2F0E" w:rsidRDefault="0054000B">
            <w:pPr>
              <w:tabs>
                <w:tab w:val="left" w:pos="0"/>
                <w:tab w:val="left" w:pos="142"/>
                <w:tab w:val="center" w:pos="3197"/>
              </w:tabs>
              <w:ind w:left="-567" w:right="-1083" w:firstLine="567"/>
              <w:jc w:val="both"/>
              <w:rPr>
                <w:rFonts w:ascii="Times New Roman" w:hAnsi="Times New Roman"/>
                <w:sz w:val="24"/>
              </w:rPr>
            </w:pPr>
            <w:r>
              <w:rPr>
                <w:rFonts w:ascii="Times New Roman" w:hAnsi="Times New Roman"/>
                <w:sz w:val="24"/>
              </w:rPr>
              <w:t xml:space="preserve">города Москвы из программы </w:t>
            </w:r>
          </w:p>
          <w:p w14:paraId="5D633A96" w14:textId="77777777" w:rsidR="007B2F0E" w:rsidRDefault="0054000B">
            <w:pPr>
              <w:tabs>
                <w:tab w:val="left" w:pos="0"/>
                <w:tab w:val="left" w:pos="142"/>
                <w:tab w:val="center" w:pos="3197"/>
              </w:tabs>
              <w:ind w:left="-567" w:right="-1083" w:firstLine="567"/>
              <w:jc w:val="both"/>
              <w:rPr>
                <w:rFonts w:ascii="Times New Roman" w:hAnsi="Times New Roman"/>
                <w:sz w:val="24"/>
              </w:rPr>
            </w:pPr>
            <w:r>
              <w:rPr>
                <w:rFonts w:ascii="Times New Roman" w:hAnsi="Times New Roman"/>
                <w:sz w:val="24"/>
              </w:rPr>
              <w:t>1С: Бухгалтерия государственного учреждения 8</w:t>
            </w:r>
          </w:p>
        </w:tc>
      </w:tr>
      <w:tr w:rsidR="007B2F0E" w14:paraId="5D704D62" w14:textId="77777777">
        <w:trPr>
          <w:trHeight w:val="348"/>
        </w:trPr>
        <w:tc>
          <w:tcPr>
            <w:tcW w:w="4278" w:type="dxa"/>
            <w:tcBorders>
              <w:top w:val="single" w:sz="4" w:space="0" w:color="000000"/>
              <w:left w:val="single" w:sz="4" w:space="0" w:color="000000"/>
              <w:bottom w:val="single" w:sz="4" w:space="0" w:color="000000"/>
              <w:right w:val="single" w:sz="4" w:space="0" w:color="000000"/>
            </w:tcBorders>
          </w:tcPr>
          <w:p w14:paraId="127781A7" w14:textId="77777777" w:rsidR="007B2F0E"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Передача отчетности в отделение</w:t>
            </w:r>
          </w:p>
          <w:p w14:paraId="0DB5AFE0" w14:textId="77777777" w:rsidR="007B2F0E"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Социального фонда России</w:t>
            </w:r>
          </w:p>
        </w:tc>
        <w:tc>
          <w:tcPr>
            <w:tcW w:w="5467" w:type="dxa"/>
            <w:tcBorders>
              <w:top w:val="single" w:sz="4" w:space="0" w:color="000000"/>
              <w:left w:val="single" w:sz="4" w:space="0" w:color="000000"/>
              <w:bottom w:val="single" w:sz="4" w:space="0" w:color="000000"/>
              <w:right w:val="single" w:sz="4" w:space="0" w:color="000000"/>
            </w:tcBorders>
          </w:tcPr>
          <w:p w14:paraId="0E28CD70"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Выгрузка отчетности в формате, </w:t>
            </w:r>
          </w:p>
          <w:p w14:paraId="4E5E09D8"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установленным СФР г. Москвы из программы </w:t>
            </w:r>
          </w:p>
          <w:p w14:paraId="08AC7A3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1С: Бухгалтерия государственного учреждения 8»,   </w:t>
            </w:r>
          </w:p>
          <w:p w14:paraId="5BDA36AC"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1С: Зарплата государственного учреждения 8</w:t>
            </w:r>
          </w:p>
        </w:tc>
      </w:tr>
      <w:tr w:rsidR="007B2F0E" w14:paraId="0233AEA2" w14:textId="77777777">
        <w:trPr>
          <w:trHeight w:val="375"/>
        </w:trPr>
        <w:tc>
          <w:tcPr>
            <w:tcW w:w="4278" w:type="dxa"/>
            <w:tcBorders>
              <w:top w:val="single" w:sz="4" w:space="0" w:color="000000"/>
              <w:left w:val="single" w:sz="4" w:space="0" w:color="000000"/>
              <w:bottom w:val="single" w:sz="4" w:space="0" w:color="000000"/>
              <w:right w:val="single" w:sz="4" w:space="0" w:color="000000"/>
            </w:tcBorders>
          </w:tcPr>
          <w:p w14:paraId="38558DD5"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Сводная отчетность</w:t>
            </w:r>
          </w:p>
          <w:p w14:paraId="452EE711" w14:textId="77777777" w:rsidR="007B2F0E" w:rsidRDefault="007B2F0E">
            <w:pPr>
              <w:tabs>
                <w:tab w:val="left" w:pos="0"/>
                <w:tab w:val="left" w:pos="142"/>
              </w:tabs>
              <w:spacing w:line="360" w:lineRule="auto"/>
              <w:ind w:left="-567" w:right="-1083" w:firstLine="567"/>
              <w:jc w:val="both"/>
              <w:rPr>
                <w:rFonts w:ascii="Times New Roman" w:hAnsi="Times New Roman"/>
                <w:sz w:val="24"/>
              </w:rPr>
            </w:pPr>
          </w:p>
        </w:tc>
        <w:tc>
          <w:tcPr>
            <w:tcW w:w="5467" w:type="dxa"/>
            <w:tcBorders>
              <w:top w:val="single" w:sz="4" w:space="0" w:color="000000"/>
              <w:left w:val="single" w:sz="4" w:space="0" w:color="000000"/>
              <w:bottom w:val="single" w:sz="4" w:space="0" w:color="000000"/>
              <w:right w:val="single" w:sz="4" w:space="0" w:color="000000"/>
            </w:tcBorders>
          </w:tcPr>
          <w:p w14:paraId="336343FA"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WEB Консолидация, СМАРТ</w:t>
            </w:r>
          </w:p>
        </w:tc>
      </w:tr>
      <w:tr w:rsidR="007B2F0E" w14:paraId="21A241D4" w14:textId="77777777">
        <w:trPr>
          <w:trHeight w:val="375"/>
        </w:trPr>
        <w:tc>
          <w:tcPr>
            <w:tcW w:w="4278" w:type="dxa"/>
            <w:tcBorders>
              <w:top w:val="single" w:sz="4" w:space="0" w:color="000000"/>
              <w:left w:val="single" w:sz="4" w:space="0" w:color="000000"/>
              <w:bottom w:val="single" w:sz="4" w:space="0" w:color="000000"/>
              <w:right w:val="single" w:sz="4" w:space="0" w:color="000000"/>
            </w:tcBorders>
          </w:tcPr>
          <w:p w14:paraId="13BF240B"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Передача отчетности по налогам,</w:t>
            </w:r>
          </w:p>
          <w:p w14:paraId="26D66D67" w14:textId="53359EE2"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сборам и иным обязательным платежам</w:t>
            </w:r>
          </w:p>
          <w:p w14:paraId="0B2FC3C4" w14:textId="4B1D273B"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в инспекцию Федеральной налоговой </w:t>
            </w:r>
          </w:p>
          <w:p w14:paraId="4275E449"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службы</w:t>
            </w:r>
          </w:p>
        </w:tc>
        <w:tc>
          <w:tcPr>
            <w:tcW w:w="5467" w:type="dxa"/>
            <w:tcBorders>
              <w:top w:val="single" w:sz="4" w:space="0" w:color="000000"/>
              <w:left w:val="single" w:sz="4" w:space="0" w:color="000000"/>
              <w:bottom w:val="single" w:sz="4" w:space="0" w:color="000000"/>
              <w:right w:val="single" w:sz="4" w:space="0" w:color="000000"/>
            </w:tcBorders>
          </w:tcPr>
          <w:p w14:paraId="3FC39332"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Выгрузка отчетности в формате, </w:t>
            </w:r>
          </w:p>
          <w:p w14:paraId="4CF2B45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установленным ИФНС г. Москвы из программы </w:t>
            </w:r>
          </w:p>
          <w:p w14:paraId="15FE2D67"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1С: Бухгалтерия государственного учреждения 8</w:t>
            </w:r>
          </w:p>
          <w:p w14:paraId="5320852F"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1С: Зарплата государственного учреждения 8</w:t>
            </w:r>
          </w:p>
        </w:tc>
      </w:tr>
      <w:tr w:rsidR="007B2F0E" w14:paraId="2CEDC4A8" w14:textId="77777777">
        <w:trPr>
          <w:trHeight w:val="1005"/>
        </w:trPr>
        <w:tc>
          <w:tcPr>
            <w:tcW w:w="4278" w:type="dxa"/>
            <w:tcBorders>
              <w:top w:val="single" w:sz="4" w:space="0" w:color="000000"/>
              <w:left w:val="single" w:sz="4" w:space="0" w:color="000000"/>
              <w:bottom w:val="single" w:sz="4" w:space="0" w:color="000000"/>
              <w:right w:val="single" w:sz="4" w:space="0" w:color="000000"/>
            </w:tcBorders>
          </w:tcPr>
          <w:p w14:paraId="68C42F1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Система электронного </w:t>
            </w:r>
          </w:p>
          <w:p w14:paraId="49506837"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документооборота с территориальным</w:t>
            </w:r>
          </w:p>
          <w:p w14:paraId="2CBAE969"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органом Федерального казначейства</w:t>
            </w:r>
          </w:p>
        </w:tc>
        <w:tc>
          <w:tcPr>
            <w:tcW w:w="5467" w:type="dxa"/>
            <w:tcBorders>
              <w:top w:val="single" w:sz="4" w:space="0" w:color="000000"/>
              <w:left w:val="single" w:sz="4" w:space="0" w:color="000000"/>
              <w:bottom w:val="single" w:sz="4" w:space="0" w:color="000000"/>
              <w:right w:val="single" w:sz="4" w:space="0" w:color="000000"/>
            </w:tcBorders>
          </w:tcPr>
          <w:p w14:paraId="19993C69"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Из программы 1С: Бухгалтерия государственного</w:t>
            </w:r>
          </w:p>
          <w:p w14:paraId="26AF44C3"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 учреждения 8</w:t>
            </w:r>
          </w:p>
        </w:tc>
      </w:tr>
    </w:tbl>
    <w:p w14:paraId="389E3660"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ab/>
        <w:t>Основание: пункт 6 Инструкции к Единому плану счетов № 157н.</w:t>
      </w:r>
    </w:p>
    <w:p w14:paraId="2898D672" w14:textId="77777777" w:rsidR="007B2F0E" w:rsidRDefault="0054000B">
      <w:pPr>
        <w:widowControl w:val="0"/>
        <w:tabs>
          <w:tab w:val="left" w:pos="0"/>
        </w:tabs>
        <w:ind w:firstLine="567"/>
        <w:jc w:val="both"/>
        <w:rPr>
          <w:rFonts w:ascii="Times New Roman" w:hAnsi="Times New Roman"/>
          <w:sz w:val="24"/>
        </w:rPr>
      </w:pPr>
      <w:r>
        <w:rPr>
          <w:rFonts w:ascii="Times New Roman" w:hAnsi="Times New Roman"/>
          <w:sz w:val="24"/>
        </w:rPr>
        <w:t xml:space="preserve">Комплексная автоматизация бухгалтерского учета в аппарате основывается на сквозном технологическом процессе обработки и формирования учетной документации по всем разделам бухгалтерского и налогового учета в единой базе данных с последующим автоматическим составлением отчетности на основании введенных данных. Учетная политика аппарата реализуется через: рабочий план счетов, формы учетных регистров, порядок и сроки проведения инвентаризации, порядок организации и обеспечения (осуществления) внутреннего муниципального финансового контроля и иные вопросы организации бюджетного учета. </w:t>
      </w:r>
    </w:p>
    <w:p w14:paraId="0A679787" w14:textId="77777777" w:rsidR="007B2F0E" w:rsidRDefault="0054000B">
      <w:pPr>
        <w:ind w:firstLine="567"/>
        <w:jc w:val="both"/>
        <w:rPr>
          <w:rFonts w:ascii="Times New Roman" w:hAnsi="Times New Roman"/>
          <w:b/>
          <w:sz w:val="24"/>
        </w:rPr>
      </w:pPr>
      <w:r>
        <w:rPr>
          <w:rFonts w:ascii="Times New Roman" w:hAnsi="Times New Roman"/>
          <w:sz w:val="24"/>
        </w:rPr>
        <w:t>Для осуществления контроля и упорядочения обработки данных о хозяйственных операциях на основе первичных учетных документов составляются сводные учетные документы (приложение 2).</w:t>
      </w:r>
    </w:p>
    <w:p w14:paraId="432CCDCA" w14:textId="77777777" w:rsidR="007B2F0E" w:rsidRDefault="0054000B">
      <w:pPr>
        <w:ind w:firstLine="567"/>
        <w:jc w:val="both"/>
        <w:rPr>
          <w:rFonts w:ascii="Times New Roman" w:hAnsi="Times New Roman"/>
          <w:sz w:val="24"/>
        </w:rPr>
      </w:pPr>
      <w:r>
        <w:rPr>
          <w:rFonts w:ascii="Times New Roman" w:hAnsi="Times New Roman"/>
          <w:sz w:val="24"/>
        </w:rPr>
        <w:t>Обмен электронными первичными документами внутри учреждения осуществляется с использованием бухгалтерской программы «1С: Бухгалтерия государственного учреждения 8».</w:t>
      </w:r>
    </w:p>
    <w:p w14:paraId="28DF9D9E" w14:textId="77777777" w:rsidR="007B2F0E" w:rsidRDefault="0054000B">
      <w:pPr>
        <w:ind w:firstLine="567"/>
        <w:jc w:val="both"/>
        <w:rPr>
          <w:rFonts w:ascii="Times New Roman" w:hAnsi="Times New Roman"/>
          <w:sz w:val="24"/>
        </w:rPr>
      </w:pPr>
      <w:r>
        <w:rPr>
          <w:rFonts w:ascii="Times New Roman" w:hAnsi="Times New Roman"/>
          <w:sz w:val="24"/>
        </w:rPr>
        <w:t>11. С использованием телекоммуникационных каналов связи и электронной подписи бухгалтерия аппарата осуществляет электронный документооборот по следующим направлениям:</w:t>
      </w:r>
    </w:p>
    <w:p w14:paraId="25AE8B12" w14:textId="77777777" w:rsidR="007B2F0E" w:rsidRDefault="0054000B">
      <w:pPr>
        <w:ind w:firstLine="567"/>
        <w:jc w:val="both"/>
        <w:rPr>
          <w:rFonts w:ascii="Times New Roman" w:hAnsi="Times New Roman"/>
          <w:sz w:val="24"/>
        </w:rPr>
      </w:pPr>
      <w:r>
        <w:rPr>
          <w:rFonts w:ascii="Times New Roman" w:hAnsi="Times New Roman"/>
          <w:sz w:val="24"/>
        </w:rPr>
        <w:t>- система электронного документооборота с территориальным органом Казначейства России;</w:t>
      </w:r>
    </w:p>
    <w:p w14:paraId="3419EEC2" w14:textId="0A747F6E" w:rsidR="007B2F0E" w:rsidRDefault="0054000B">
      <w:pPr>
        <w:ind w:firstLine="567"/>
        <w:jc w:val="both"/>
        <w:rPr>
          <w:rFonts w:ascii="Times New Roman" w:hAnsi="Times New Roman"/>
          <w:sz w:val="24"/>
        </w:rPr>
      </w:pPr>
      <w:r w:rsidRPr="00D83294">
        <w:rPr>
          <w:rFonts w:ascii="Times New Roman" w:hAnsi="Times New Roman"/>
          <w:sz w:val="24"/>
        </w:rPr>
        <w:t>- передача бухгалтерской отчетности аппарата</w:t>
      </w:r>
      <w:r w:rsidR="00D83294" w:rsidRPr="00D83294">
        <w:rPr>
          <w:rFonts w:ascii="Times New Roman" w:hAnsi="Times New Roman"/>
          <w:sz w:val="24"/>
        </w:rPr>
        <w:t xml:space="preserve"> </w:t>
      </w:r>
      <w:r w:rsidR="00D83294">
        <w:rPr>
          <w:rFonts w:ascii="Times New Roman" w:hAnsi="Times New Roman"/>
          <w:sz w:val="24"/>
        </w:rPr>
        <w:t>с</w:t>
      </w:r>
      <w:r w:rsidR="00D83294" w:rsidRPr="00D83294">
        <w:rPr>
          <w:rFonts w:ascii="Times New Roman" w:hAnsi="Times New Roman"/>
          <w:sz w:val="24"/>
        </w:rPr>
        <w:t xml:space="preserve"> </w:t>
      </w:r>
      <w:r w:rsidR="00D83294">
        <w:rPr>
          <w:rFonts w:ascii="Times New Roman" w:hAnsi="Times New Roman"/>
          <w:sz w:val="24"/>
        </w:rPr>
        <w:t>Д</w:t>
      </w:r>
      <w:r w:rsidR="00D83294" w:rsidRPr="00D83294">
        <w:rPr>
          <w:rFonts w:ascii="Times New Roman" w:hAnsi="Times New Roman"/>
          <w:sz w:val="24"/>
        </w:rPr>
        <w:t>епартамент</w:t>
      </w:r>
      <w:r w:rsidR="00D83294">
        <w:rPr>
          <w:rFonts w:ascii="Times New Roman" w:hAnsi="Times New Roman"/>
          <w:sz w:val="24"/>
        </w:rPr>
        <w:t>ом</w:t>
      </w:r>
      <w:r w:rsidR="00D83294" w:rsidRPr="00D83294">
        <w:rPr>
          <w:rFonts w:ascii="Times New Roman" w:hAnsi="Times New Roman"/>
          <w:sz w:val="24"/>
        </w:rPr>
        <w:t xml:space="preserve"> </w:t>
      </w:r>
      <w:r w:rsidR="00D83294">
        <w:rPr>
          <w:rFonts w:ascii="Times New Roman" w:hAnsi="Times New Roman"/>
          <w:sz w:val="24"/>
        </w:rPr>
        <w:t>ф</w:t>
      </w:r>
      <w:r w:rsidR="00D83294" w:rsidRPr="00D83294">
        <w:rPr>
          <w:rFonts w:ascii="Times New Roman" w:hAnsi="Times New Roman"/>
          <w:sz w:val="24"/>
        </w:rPr>
        <w:t>инансов города Москвы</w:t>
      </w:r>
      <w:r w:rsidRPr="00D83294">
        <w:rPr>
          <w:rFonts w:ascii="Times New Roman" w:hAnsi="Times New Roman"/>
          <w:sz w:val="24"/>
        </w:rPr>
        <w:t>;</w:t>
      </w:r>
    </w:p>
    <w:p w14:paraId="61E94B50" w14:textId="77777777" w:rsidR="007B2F0E" w:rsidRDefault="0054000B">
      <w:pPr>
        <w:ind w:firstLine="567"/>
        <w:jc w:val="both"/>
        <w:rPr>
          <w:rFonts w:ascii="Times New Roman" w:hAnsi="Times New Roman"/>
          <w:sz w:val="24"/>
        </w:rPr>
      </w:pPr>
      <w:r>
        <w:rPr>
          <w:rFonts w:ascii="Times New Roman" w:hAnsi="Times New Roman"/>
          <w:sz w:val="24"/>
        </w:rPr>
        <w:t>- передача отчетности по налогам, сборам и иным обязательным платежам в инспекцию Федеральной налоговой службы;</w:t>
      </w:r>
    </w:p>
    <w:p w14:paraId="4DFB16CD" w14:textId="77777777" w:rsidR="007B2F0E" w:rsidRDefault="0054000B">
      <w:pPr>
        <w:ind w:firstLine="567"/>
        <w:jc w:val="both"/>
        <w:rPr>
          <w:rFonts w:ascii="Times New Roman" w:hAnsi="Times New Roman"/>
          <w:sz w:val="24"/>
        </w:rPr>
      </w:pPr>
      <w:r>
        <w:rPr>
          <w:rFonts w:ascii="Times New Roman" w:hAnsi="Times New Roman"/>
          <w:sz w:val="24"/>
        </w:rPr>
        <w:t>- передача отчетности по страховым взносам и сведениям персонифицированного учета в отделение Социального фонда России.</w:t>
      </w:r>
    </w:p>
    <w:p w14:paraId="34A68F0A" w14:textId="77777777" w:rsidR="007B2F0E" w:rsidRDefault="0054000B">
      <w:pPr>
        <w:ind w:firstLine="567"/>
        <w:jc w:val="both"/>
        <w:rPr>
          <w:rFonts w:ascii="Times New Roman" w:hAnsi="Times New Roman"/>
          <w:sz w:val="24"/>
        </w:rPr>
      </w:pPr>
      <w:r>
        <w:rPr>
          <w:rFonts w:ascii="Times New Roman" w:hAnsi="Times New Roman"/>
          <w:sz w:val="24"/>
        </w:rPr>
        <w:t>12. В целях обеспечения сохранности электронных данных бухучета и отчетности:</w:t>
      </w:r>
    </w:p>
    <w:p w14:paraId="74CA40EE" w14:textId="1DBB41F0" w:rsidR="007B2F0E" w:rsidRDefault="0054000B">
      <w:pPr>
        <w:ind w:firstLine="567"/>
        <w:jc w:val="both"/>
        <w:rPr>
          <w:rFonts w:ascii="Times New Roman" w:hAnsi="Times New Roman"/>
          <w:sz w:val="24"/>
        </w:rPr>
      </w:pPr>
      <w:r>
        <w:rPr>
          <w:rFonts w:ascii="Times New Roman" w:hAnsi="Times New Roman"/>
          <w:sz w:val="24"/>
        </w:rPr>
        <w:t xml:space="preserve">- на </w:t>
      </w:r>
      <w:r w:rsidR="00ED00D1">
        <w:rPr>
          <w:rFonts w:ascii="Times New Roman" w:hAnsi="Times New Roman"/>
          <w:sz w:val="24"/>
        </w:rPr>
        <w:t>жесткий диск</w:t>
      </w:r>
      <w:r>
        <w:rPr>
          <w:rFonts w:ascii="Times New Roman" w:hAnsi="Times New Roman"/>
          <w:sz w:val="24"/>
        </w:rPr>
        <w:t xml:space="preserve"> ежемесячно производится сохранение резервных копий базы «1С: Бухгалтерия государственного учреждения», «1С: Зарплата государственного учреждения»;</w:t>
      </w:r>
    </w:p>
    <w:p w14:paraId="0E29E38C" w14:textId="77777777" w:rsidR="007B2F0E" w:rsidRDefault="0054000B">
      <w:pPr>
        <w:ind w:firstLine="567"/>
        <w:jc w:val="both"/>
        <w:rPr>
          <w:rFonts w:ascii="Times New Roman" w:hAnsi="Times New Roman"/>
          <w:sz w:val="24"/>
        </w:rPr>
      </w:pPr>
      <w:r>
        <w:rPr>
          <w:rFonts w:ascii="Times New Roman" w:hAnsi="Times New Roman"/>
          <w:sz w:val="24"/>
        </w:rPr>
        <w:t>- по итогам квартала и отчетного года после сдачи отчетности производится запись копии базы данных на внешний носитель – USB-накопитель, который хранится в сейфе главного бухгалтера;</w:t>
      </w:r>
    </w:p>
    <w:p w14:paraId="780B39B6" w14:textId="77777777" w:rsidR="007B2F0E" w:rsidRDefault="0054000B">
      <w:pPr>
        <w:ind w:firstLine="567"/>
        <w:jc w:val="both"/>
        <w:rPr>
          <w:rFonts w:ascii="Times New Roman" w:hAnsi="Times New Roman"/>
          <w:sz w:val="24"/>
        </w:rPr>
      </w:pPr>
      <w:r>
        <w:rPr>
          <w:rFonts w:ascii="Times New Roman" w:hAnsi="Times New Roman"/>
          <w:sz w:val="24"/>
        </w:rPr>
        <w:t>- 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14:paraId="61B202BC" w14:textId="77777777" w:rsidR="007B2F0E" w:rsidRDefault="0054000B">
      <w:pPr>
        <w:ind w:firstLine="567"/>
        <w:jc w:val="both"/>
        <w:rPr>
          <w:rFonts w:ascii="Times New Roman" w:hAnsi="Times New Roman"/>
          <w:sz w:val="24"/>
        </w:rPr>
      </w:pPr>
      <w:r>
        <w:rPr>
          <w:rFonts w:ascii="Times New Roman" w:hAnsi="Times New Roman"/>
          <w:sz w:val="24"/>
        </w:rPr>
        <w:t>Основание: пункт 19 Инструкции к Единому плану счетов № 157н, п. 33 Стандарта «Концептуальные основы бухучета и отчетности».</w:t>
      </w:r>
    </w:p>
    <w:p w14:paraId="051FDDD0" w14:textId="77777777" w:rsidR="007B2F0E" w:rsidRPr="00ED00D1" w:rsidRDefault="0054000B">
      <w:pPr>
        <w:widowControl w:val="0"/>
        <w:tabs>
          <w:tab w:val="left" w:pos="0"/>
          <w:tab w:val="left" w:pos="567"/>
        </w:tabs>
        <w:jc w:val="both"/>
        <w:rPr>
          <w:rFonts w:ascii="Times New Roman" w:hAnsi="Times New Roman"/>
          <w:sz w:val="24"/>
        </w:rPr>
      </w:pPr>
      <w:r>
        <w:rPr>
          <w:rFonts w:ascii="Times New Roman" w:hAnsi="Times New Roman"/>
          <w:sz w:val="24"/>
        </w:rPr>
        <w:tab/>
        <w:t xml:space="preserve">Периодичность составления регистров бюджетного учета и сроки сдачи в архив в </w:t>
      </w:r>
      <w:r w:rsidRPr="00ED00D1">
        <w:rPr>
          <w:rFonts w:ascii="Times New Roman" w:hAnsi="Times New Roman"/>
          <w:sz w:val="24"/>
        </w:rPr>
        <w:t>соответствии с приложением 8.</w:t>
      </w:r>
    </w:p>
    <w:p w14:paraId="328D1D2D"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Кроме того, указанные регистры бюджетного учета формируются на бумажном носителе независимо от установленного срока по требованию проверяющих органов.</w:t>
      </w:r>
    </w:p>
    <w:p w14:paraId="6AA50C0E" w14:textId="33DD5992"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Глава муниципального округа обязан обеспечить сохранность в электронном виде учетной информации в первичных документах, в регистрах бюджетного учета, в бюджетной отчетности до сдачи их в архивное производство в установленном законодательством Российской Федерации порядке.</w:t>
      </w:r>
    </w:p>
    <w:p w14:paraId="58CC6494"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13. При обнаружении в регистрах учета ошибок сотрудники финансово экономического отдела анализируют ошибочные данные, вносят исправления в регистры бухучета и при необходимости – в первичные документы. Ошибки, допущенные в прошлых годах, отражаются на счетах бухучета обособленно – с указанием субконто «Исправление ошибок прошлых лет».</w:t>
      </w:r>
    </w:p>
    <w:p w14:paraId="343B6665"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Основание: пункт 18 Инструкции к Единому плану счетов № 157н.</w:t>
      </w:r>
    </w:p>
    <w:p w14:paraId="65D4085B" w14:textId="77777777" w:rsidR="007B2F0E" w:rsidRDefault="0054000B">
      <w:pPr>
        <w:ind w:firstLine="567"/>
        <w:jc w:val="both"/>
        <w:rPr>
          <w:rFonts w:ascii="Times New Roman" w:hAnsi="Times New Roman"/>
          <w:sz w:val="24"/>
        </w:rPr>
      </w:pPr>
      <w:r>
        <w:rPr>
          <w:rFonts w:ascii="Times New Roman" w:hAnsi="Times New Roman"/>
          <w:sz w:val="24"/>
        </w:rPr>
        <w:t>13. В аппарате действуют постоянные комиссии:</w:t>
      </w:r>
    </w:p>
    <w:p w14:paraId="125178D5" w14:textId="43142C4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 xml:space="preserve">– по приему и списанию нефинансовых и финансовых активов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xml:space="preserve"> (приложение 6);</w:t>
      </w:r>
    </w:p>
    <w:p w14:paraId="5A953AD3"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 инвентаризационная комиссия (приложение 5).</w:t>
      </w:r>
    </w:p>
    <w:p w14:paraId="29FE9A61" w14:textId="32494FF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14.  Аппарат публикует основные положения учетной политики на официальном сайте муниципального округа путем размещения копий документов учетной политики.</w:t>
      </w:r>
    </w:p>
    <w:p w14:paraId="27753A08"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Основание: пункт 9 СГС «Учетная политика, оценочные значения и ошибки».</w:t>
      </w:r>
    </w:p>
    <w:p w14:paraId="5740009F"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15. 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4D64CB0C"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Основание: пункты 17, 20, 32 СГС «Учетная политика, оценочные значения и ошибки».</w:t>
      </w:r>
    </w:p>
    <w:p w14:paraId="2ECE6BCB" w14:textId="77777777" w:rsidR="007B2F0E" w:rsidRDefault="007B2F0E">
      <w:pPr>
        <w:widowControl w:val="0"/>
        <w:tabs>
          <w:tab w:val="left" w:pos="0"/>
        </w:tabs>
        <w:jc w:val="both"/>
        <w:rPr>
          <w:rFonts w:ascii="Times New Roman" w:hAnsi="Times New Roman"/>
          <w:sz w:val="28"/>
        </w:rPr>
      </w:pPr>
    </w:p>
    <w:p w14:paraId="400A1BD2" w14:textId="77777777" w:rsidR="007B2F0E" w:rsidRDefault="0054000B">
      <w:pPr>
        <w:pStyle w:val="7"/>
        <w:spacing w:before="0" w:after="0"/>
        <w:jc w:val="center"/>
        <w:rPr>
          <w:b/>
        </w:rPr>
      </w:pPr>
      <w:r>
        <w:rPr>
          <w:b/>
        </w:rPr>
        <w:t>2.1. Функции отдела</w:t>
      </w:r>
    </w:p>
    <w:p w14:paraId="5EDA0F4B" w14:textId="77777777" w:rsidR="007B2F0E" w:rsidRDefault="007B2F0E">
      <w:pPr>
        <w:rPr>
          <w:rFonts w:ascii="Times New Roman" w:hAnsi="Times New Roman"/>
          <w:sz w:val="24"/>
        </w:rPr>
      </w:pPr>
    </w:p>
    <w:p w14:paraId="6E899F70" w14:textId="77777777" w:rsidR="007B2F0E" w:rsidRDefault="0054000B">
      <w:pPr>
        <w:pStyle w:val="29"/>
        <w:spacing w:after="0" w:line="240" w:lineRule="auto"/>
        <w:ind w:left="0" w:firstLine="567"/>
        <w:jc w:val="both"/>
      </w:pPr>
      <w:r>
        <w:t>2.1.1. Организация бухгалтерского учета основных фондов, материально- производственных запасов, денежных средств и других ценностей аппарата.</w:t>
      </w:r>
    </w:p>
    <w:p w14:paraId="30B67ACF" w14:textId="77777777" w:rsidR="007B2F0E" w:rsidRDefault="0054000B">
      <w:pPr>
        <w:ind w:firstLine="567"/>
        <w:jc w:val="both"/>
        <w:rPr>
          <w:rFonts w:ascii="Times New Roman" w:hAnsi="Times New Roman"/>
          <w:sz w:val="24"/>
        </w:rPr>
      </w:pPr>
      <w:r>
        <w:rPr>
          <w:rFonts w:ascii="Times New Roman" w:hAnsi="Times New Roman"/>
          <w:sz w:val="24"/>
        </w:rPr>
        <w:t>2.1.2. Организация расчетов с контрагентами по хозяйственным договорам, с бюджетом и внебюджетными фондами.</w:t>
      </w:r>
    </w:p>
    <w:p w14:paraId="6392190F" w14:textId="77777777" w:rsidR="007B2F0E" w:rsidRDefault="0054000B">
      <w:pPr>
        <w:ind w:firstLine="567"/>
        <w:jc w:val="both"/>
        <w:rPr>
          <w:rFonts w:ascii="Times New Roman" w:hAnsi="Times New Roman"/>
          <w:sz w:val="24"/>
        </w:rPr>
      </w:pPr>
      <w:r>
        <w:rPr>
          <w:rFonts w:ascii="Times New Roman" w:hAnsi="Times New Roman"/>
          <w:sz w:val="24"/>
        </w:rPr>
        <w:t>2.1.3. Начисление и выплата заработной платы, своевременное проведение расчетов с сотрудниками аппарата.</w:t>
      </w:r>
    </w:p>
    <w:p w14:paraId="76D847B0" w14:textId="77777777" w:rsidR="007B2F0E" w:rsidRDefault="0054000B">
      <w:pPr>
        <w:ind w:firstLine="567"/>
        <w:jc w:val="both"/>
        <w:rPr>
          <w:rFonts w:ascii="Times New Roman" w:hAnsi="Times New Roman"/>
          <w:sz w:val="24"/>
        </w:rPr>
      </w:pPr>
      <w:r>
        <w:rPr>
          <w:rFonts w:ascii="Times New Roman" w:hAnsi="Times New Roman"/>
          <w:sz w:val="24"/>
        </w:rPr>
        <w:t>2.1.4. Обеспечение строгого соблюдения кассовой и расчетной дисциплины, расходование полученных средств по назначению.</w:t>
      </w:r>
    </w:p>
    <w:p w14:paraId="624312B6" w14:textId="77777777" w:rsidR="007B2F0E" w:rsidRDefault="0054000B">
      <w:pPr>
        <w:ind w:firstLine="567"/>
        <w:jc w:val="both"/>
        <w:rPr>
          <w:rFonts w:ascii="Times New Roman" w:hAnsi="Times New Roman"/>
          <w:sz w:val="24"/>
        </w:rPr>
      </w:pPr>
      <w:r>
        <w:rPr>
          <w:rFonts w:ascii="Times New Roman" w:hAnsi="Times New Roman"/>
          <w:sz w:val="24"/>
        </w:rPr>
        <w:t>2.1.5. Осуществление предварительного контроля за своевременным и правильным оформлением документов и законностью совершаемых операций.</w:t>
      </w:r>
    </w:p>
    <w:p w14:paraId="4231BFFC" w14:textId="77777777" w:rsidR="007B2F0E" w:rsidRDefault="0054000B">
      <w:pPr>
        <w:ind w:firstLine="567"/>
        <w:jc w:val="both"/>
        <w:rPr>
          <w:rFonts w:ascii="Times New Roman" w:hAnsi="Times New Roman"/>
          <w:sz w:val="24"/>
        </w:rPr>
      </w:pPr>
      <w:r>
        <w:rPr>
          <w:rFonts w:ascii="Times New Roman" w:hAnsi="Times New Roman"/>
          <w:sz w:val="24"/>
        </w:rPr>
        <w:t>2.1.6. Применение утвержденных в установленном порядке типовых унифицированных форм первичной учетной документации, строгое соблюдение порядка оформления этих документов.</w:t>
      </w:r>
    </w:p>
    <w:p w14:paraId="099F07A8" w14:textId="77777777" w:rsidR="007B2F0E" w:rsidRDefault="0054000B">
      <w:pPr>
        <w:ind w:firstLine="567"/>
        <w:jc w:val="both"/>
        <w:rPr>
          <w:rFonts w:ascii="Times New Roman" w:hAnsi="Times New Roman"/>
          <w:sz w:val="24"/>
        </w:rPr>
      </w:pPr>
      <w:r>
        <w:rPr>
          <w:rFonts w:ascii="Times New Roman" w:hAnsi="Times New Roman"/>
          <w:sz w:val="24"/>
        </w:rPr>
        <w:t xml:space="preserve">2.1.7. Обеспечение своевременного и правильного отражения на счетах бухгалтерского учета и в отчетности хозяйственных операций. </w:t>
      </w:r>
    </w:p>
    <w:p w14:paraId="34F57B18" w14:textId="77777777" w:rsidR="007B2F0E" w:rsidRDefault="0054000B">
      <w:pPr>
        <w:ind w:firstLine="567"/>
        <w:jc w:val="both"/>
        <w:rPr>
          <w:rFonts w:ascii="Times New Roman" w:hAnsi="Times New Roman"/>
          <w:sz w:val="24"/>
        </w:rPr>
      </w:pPr>
      <w:r>
        <w:rPr>
          <w:rFonts w:ascii="Times New Roman" w:hAnsi="Times New Roman"/>
          <w:sz w:val="24"/>
        </w:rPr>
        <w:t>2.1.8. Организация налогового учета доходов, расходов, имущества и иных объектов.</w:t>
      </w:r>
    </w:p>
    <w:p w14:paraId="48801100" w14:textId="77777777" w:rsidR="007B2F0E" w:rsidRDefault="0054000B">
      <w:pPr>
        <w:ind w:firstLine="567"/>
        <w:jc w:val="both"/>
        <w:rPr>
          <w:rFonts w:ascii="Times New Roman" w:hAnsi="Times New Roman"/>
          <w:sz w:val="24"/>
        </w:rPr>
      </w:pPr>
      <w:r>
        <w:rPr>
          <w:rFonts w:ascii="Times New Roman" w:hAnsi="Times New Roman"/>
          <w:sz w:val="24"/>
        </w:rPr>
        <w:t>2.1.9. Составление и представление в установленные сроки бухгалтерской и статистической отчетности, отчетности в государственные социальные внебюджетные фонды, налоговых деклараций и пояснений к ним.</w:t>
      </w:r>
    </w:p>
    <w:p w14:paraId="7418F933" w14:textId="77777777" w:rsidR="007B2F0E" w:rsidRDefault="0054000B">
      <w:pPr>
        <w:ind w:firstLine="567"/>
        <w:jc w:val="both"/>
        <w:rPr>
          <w:rFonts w:ascii="Times New Roman" w:hAnsi="Times New Roman"/>
          <w:sz w:val="24"/>
        </w:rPr>
      </w:pPr>
      <w:r>
        <w:rPr>
          <w:rFonts w:ascii="Times New Roman" w:hAnsi="Times New Roman"/>
          <w:sz w:val="24"/>
        </w:rPr>
        <w:t xml:space="preserve">2.1.10. Принятие мер к предупреждению недостач, растрат, других нарушений и злоупотреблений. </w:t>
      </w:r>
    </w:p>
    <w:p w14:paraId="7D1D0F50" w14:textId="77777777" w:rsidR="007B2F0E" w:rsidRDefault="0054000B">
      <w:pPr>
        <w:ind w:firstLine="567"/>
        <w:jc w:val="both"/>
        <w:rPr>
          <w:rFonts w:ascii="Times New Roman" w:hAnsi="Times New Roman"/>
          <w:sz w:val="24"/>
        </w:rPr>
      </w:pPr>
      <w:r>
        <w:rPr>
          <w:rFonts w:ascii="Times New Roman" w:hAnsi="Times New Roman"/>
          <w:sz w:val="24"/>
        </w:rPr>
        <w:t>2.1.11. Проведение инструктажа материально-ответственных лиц по вопросам учета и сохранности ценностей, находящихся на их ответственном хранении.</w:t>
      </w:r>
    </w:p>
    <w:p w14:paraId="5EE15E95" w14:textId="77777777" w:rsidR="007B2F0E" w:rsidRDefault="0054000B">
      <w:pPr>
        <w:ind w:firstLine="567"/>
        <w:jc w:val="both"/>
        <w:rPr>
          <w:rFonts w:ascii="Times New Roman" w:hAnsi="Times New Roman"/>
          <w:sz w:val="24"/>
        </w:rPr>
      </w:pPr>
      <w:r>
        <w:rPr>
          <w:rFonts w:ascii="Times New Roman" w:hAnsi="Times New Roman"/>
          <w:sz w:val="24"/>
        </w:rPr>
        <w:t>2.1.12. Осуществление контроля за своевременным проведением и участие в проведении инвентаризации активов и обязательств аппарата, своевременное и правильное отражение результатов инвентаризации в бухгалтерском учете.</w:t>
      </w:r>
    </w:p>
    <w:p w14:paraId="06F650F9" w14:textId="77777777" w:rsidR="007B2F0E" w:rsidRDefault="0054000B">
      <w:pPr>
        <w:ind w:firstLine="567"/>
        <w:jc w:val="both"/>
        <w:rPr>
          <w:rFonts w:ascii="Times New Roman" w:hAnsi="Times New Roman"/>
          <w:sz w:val="24"/>
        </w:rPr>
      </w:pPr>
      <w:r>
        <w:rPr>
          <w:rFonts w:ascii="Times New Roman" w:hAnsi="Times New Roman"/>
          <w:sz w:val="24"/>
        </w:rPr>
        <w:t>2.1.13.  Участие в проведении анализа финансово-хозяйственной деятельности аппарата с целью выявления внутрихозяйственных резервов, ликвидации потерь и непроизводственных расходов.</w:t>
      </w:r>
    </w:p>
    <w:p w14:paraId="328D27F1" w14:textId="77777777" w:rsidR="007B2F0E" w:rsidRDefault="0054000B">
      <w:pPr>
        <w:ind w:firstLine="567"/>
        <w:jc w:val="both"/>
        <w:rPr>
          <w:rFonts w:ascii="Times New Roman" w:hAnsi="Times New Roman"/>
          <w:sz w:val="24"/>
        </w:rPr>
      </w:pPr>
      <w:r>
        <w:rPr>
          <w:rFonts w:ascii="Times New Roman" w:hAnsi="Times New Roman"/>
          <w:sz w:val="24"/>
        </w:rPr>
        <w:t>2.1.14. Осуществление мероприятий по повышению уровня автоматизации учетно-вычислительных работ.</w:t>
      </w:r>
    </w:p>
    <w:p w14:paraId="6C4206F7" w14:textId="77777777" w:rsidR="007B2F0E" w:rsidRDefault="0054000B">
      <w:pPr>
        <w:ind w:firstLine="567"/>
        <w:jc w:val="both"/>
        <w:rPr>
          <w:rFonts w:ascii="Times New Roman" w:hAnsi="Times New Roman"/>
          <w:sz w:val="24"/>
        </w:rPr>
      </w:pPr>
      <w:r>
        <w:rPr>
          <w:rFonts w:ascii="Times New Roman" w:hAnsi="Times New Roman"/>
          <w:sz w:val="24"/>
        </w:rPr>
        <w:t>2.1.15. Систематизированный учет положений, инструкций, других нормативных актов по вопросам организации и ведения бухгалтерского и налогового учета.</w:t>
      </w:r>
    </w:p>
    <w:p w14:paraId="3C121755" w14:textId="77777777" w:rsidR="007B2F0E" w:rsidRDefault="0054000B">
      <w:pPr>
        <w:ind w:firstLine="567"/>
        <w:jc w:val="both"/>
        <w:rPr>
          <w:rFonts w:ascii="Times New Roman" w:hAnsi="Times New Roman"/>
          <w:sz w:val="24"/>
        </w:rPr>
      </w:pPr>
      <w:r>
        <w:rPr>
          <w:rFonts w:ascii="Times New Roman" w:hAnsi="Times New Roman"/>
          <w:sz w:val="24"/>
        </w:rPr>
        <w:t>2.1.16. Обеспечение хранения бухгалтерских документов, регистров учета, иных документов, связанных с бухгалтерской деятельностью и бухгалтерского архива.</w:t>
      </w:r>
    </w:p>
    <w:p w14:paraId="1D15FD69" w14:textId="77777777" w:rsidR="007B2F0E" w:rsidRDefault="007B2F0E">
      <w:pPr>
        <w:ind w:firstLine="567"/>
        <w:rPr>
          <w:rFonts w:ascii="Times New Roman" w:hAnsi="Times New Roman"/>
          <w:sz w:val="24"/>
        </w:rPr>
      </w:pPr>
    </w:p>
    <w:p w14:paraId="6FA75D57" w14:textId="77777777" w:rsidR="007B2F0E" w:rsidRDefault="0054000B">
      <w:pPr>
        <w:pStyle w:val="7"/>
        <w:spacing w:before="0" w:after="0"/>
        <w:ind w:firstLine="567"/>
        <w:jc w:val="center"/>
        <w:rPr>
          <w:b/>
        </w:rPr>
      </w:pPr>
      <w:r>
        <w:rPr>
          <w:b/>
        </w:rPr>
        <w:t>2.2. Права и обязанности бухгалтерии</w:t>
      </w:r>
    </w:p>
    <w:p w14:paraId="02B4B54A" w14:textId="77777777" w:rsidR="007B2F0E" w:rsidRDefault="007B2F0E">
      <w:pPr>
        <w:ind w:firstLine="567"/>
        <w:rPr>
          <w:rFonts w:ascii="Times New Roman" w:hAnsi="Times New Roman"/>
          <w:sz w:val="24"/>
        </w:rPr>
      </w:pPr>
    </w:p>
    <w:p w14:paraId="699B93E6" w14:textId="77777777" w:rsidR="007B2F0E" w:rsidRDefault="0054000B">
      <w:pPr>
        <w:pStyle w:val="29"/>
        <w:spacing w:after="0" w:line="240" w:lineRule="auto"/>
        <w:ind w:left="0" w:firstLine="567"/>
        <w:jc w:val="both"/>
      </w:pPr>
      <w:r>
        <w:t>2.2.1. Требовать от сотрудников аппарата представления материалов (планов, отчетов, справок, и т.д.), необходимых для осуществления работы, входящей в компетенцию отдела.</w:t>
      </w:r>
    </w:p>
    <w:p w14:paraId="1085CB5B" w14:textId="77777777" w:rsidR="007B2F0E" w:rsidRDefault="0054000B">
      <w:pPr>
        <w:ind w:firstLine="567"/>
        <w:jc w:val="both"/>
        <w:rPr>
          <w:rFonts w:ascii="Times New Roman" w:hAnsi="Times New Roman"/>
          <w:sz w:val="24"/>
        </w:rPr>
      </w:pPr>
      <w:r>
        <w:rPr>
          <w:rFonts w:ascii="Times New Roman" w:hAnsi="Times New Roman"/>
          <w:sz w:val="24"/>
        </w:rPr>
        <w:t>2.2.2. Не принимать к исполнению и оформлению документы по операциям, которые нарушают действующее законодательство и установленный порядок приема, оприходования, хранения и расходования денежных средств, оборудования, материальных и других ценностей.</w:t>
      </w:r>
    </w:p>
    <w:p w14:paraId="77D722A5" w14:textId="77777777" w:rsidR="007B2F0E" w:rsidRDefault="0054000B">
      <w:pPr>
        <w:ind w:firstLine="567"/>
        <w:jc w:val="both"/>
        <w:rPr>
          <w:rFonts w:ascii="Times New Roman" w:hAnsi="Times New Roman"/>
          <w:sz w:val="24"/>
        </w:rPr>
      </w:pPr>
      <w:r>
        <w:rPr>
          <w:rFonts w:ascii="Times New Roman" w:hAnsi="Times New Roman"/>
          <w:sz w:val="24"/>
        </w:rPr>
        <w:t>2.2.3. Представлять главе муниципального округа предложения о наложении дисциплинарных взысканий на лиц, допустивших некачественное оформление и составление документов, несвоевременную передачу их для отражения на счетах бухгалтерского учета и в отчетности, а также за недостоверность содержащихся в документах данных.</w:t>
      </w:r>
    </w:p>
    <w:p w14:paraId="135903D0" w14:textId="77777777" w:rsidR="007B2F0E" w:rsidRDefault="0054000B">
      <w:pPr>
        <w:ind w:firstLine="567"/>
        <w:jc w:val="both"/>
        <w:rPr>
          <w:rFonts w:ascii="Times New Roman" w:hAnsi="Times New Roman"/>
          <w:sz w:val="24"/>
        </w:rPr>
      </w:pPr>
      <w:r>
        <w:rPr>
          <w:rFonts w:ascii="Times New Roman" w:hAnsi="Times New Roman"/>
          <w:sz w:val="24"/>
        </w:rPr>
        <w:t>2.2.4. Осуществлять связь с другими организациями и государственными органами по вопросам, входящим в компетенцию отдела.</w:t>
      </w:r>
    </w:p>
    <w:p w14:paraId="58F3FD61" w14:textId="77777777" w:rsidR="007B2F0E" w:rsidRDefault="0054000B">
      <w:pPr>
        <w:ind w:firstLine="567"/>
        <w:jc w:val="both"/>
        <w:rPr>
          <w:rFonts w:ascii="Times New Roman" w:hAnsi="Times New Roman"/>
          <w:sz w:val="24"/>
        </w:rPr>
      </w:pPr>
      <w:r>
        <w:rPr>
          <w:rFonts w:ascii="Times New Roman" w:hAnsi="Times New Roman"/>
          <w:sz w:val="24"/>
        </w:rPr>
        <w:t>2.2.5. Указания отдела в пределах функций, предусмотренных настоящим положением, являются обязательными к руководству и исполнению всеми сотрудниками аппарата.</w:t>
      </w:r>
    </w:p>
    <w:p w14:paraId="234C62A2" w14:textId="77777777" w:rsidR="007B2F0E" w:rsidRDefault="0054000B">
      <w:pPr>
        <w:pStyle w:val="5"/>
        <w:tabs>
          <w:tab w:val="left" w:pos="567"/>
        </w:tabs>
        <w:jc w:val="center"/>
        <w:rPr>
          <w:i w:val="0"/>
          <w:sz w:val="24"/>
        </w:rPr>
      </w:pPr>
      <w:r>
        <w:rPr>
          <w:i w:val="0"/>
          <w:sz w:val="24"/>
        </w:rPr>
        <w:t>2.3. Ответственность отдела</w:t>
      </w:r>
    </w:p>
    <w:p w14:paraId="4470A603" w14:textId="77777777" w:rsidR="007B2F0E" w:rsidRDefault="007B2F0E">
      <w:pPr>
        <w:rPr>
          <w:rFonts w:ascii="Times New Roman" w:hAnsi="Times New Roman"/>
          <w:sz w:val="24"/>
        </w:rPr>
      </w:pPr>
    </w:p>
    <w:p w14:paraId="309D8DAB" w14:textId="77777777" w:rsidR="007B2F0E" w:rsidRDefault="0054000B">
      <w:pPr>
        <w:ind w:firstLine="567"/>
        <w:jc w:val="both"/>
        <w:rPr>
          <w:rFonts w:ascii="Times New Roman" w:hAnsi="Times New Roman"/>
          <w:sz w:val="24"/>
        </w:rPr>
      </w:pPr>
      <w:r>
        <w:rPr>
          <w:rFonts w:ascii="Times New Roman" w:hAnsi="Times New Roman"/>
          <w:sz w:val="24"/>
        </w:rPr>
        <w:t>2.3.1. Всю полноту ответственности за качество и своевременность выполнения возложенных на бухгалтерию задач и функций несет главный бухгалтер аппарата.</w:t>
      </w:r>
    </w:p>
    <w:p w14:paraId="2750A506" w14:textId="77777777" w:rsidR="007B2F0E" w:rsidRDefault="007B2F0E">
      <w:pPr>
        <w:ind w:firstLine="708"/>
        <w:jc w:val="both"/>
        <w:rPr>
          <w:rFonts w:ascii="Times New Roman" w:hAnsi="Times New Roman"/>
          <w:sz w:val="24"/>
        </w:rPr>
      </w:pPr>
    </w:p>
    <w:p w14:paraId="5BD7B118" w14:textId="77777777" w:rsidR="007B2F0E" w:rsidRDefault="0054000B">
      <w:pPr>
        <w:pStyle w:val="5"/>
        <w:spacing w:before="0" w:after="0"/>
        <w:jc w:val="center"/>
        <w:rPr>
          <w:i w:val="0"/>
          <w:sz w:val="24"/>
        </w:rPr>
      </w:pPr>
      <w:r>
        <w:rPr>
          <w:i w:val="0"/>
          <w:sz w:val="24"/>
        </w:rPr>
        <w:t>2.4. Организация работы отдела</w:t>
      </w:r>
    </w:p>
    <w:p w14:paraId="7CB1BE5B" w14:textId="77777777" w:rsidR="007B2F0E" w:rsidRDefault="007B2F0E">
      <w:pPr>
        <w:rPr>
          <w:rFonts w:ascii="Times New Roman" w:hAnsi="Times New Roman"/>
          <w:sz w:val="24"/>
        </w:rPr>
      </w:pPr>
    </w:p>
    <w:p w14:paraId="49E0A4B1" w14:textId="77777777" w:rsidR="007B2F0E" w:rsidRDefault="0054000B">
      <w:pPr>
        <w:ind w:firstLine="567"/>
        <w:jc w:val="both"/>
        <w:rPr>
          <w:rFonts w:ascii="Times New Roman" w:hAnsi="Times New Roman"/>
          <w:sz w:val="24"/>
        </w:rPr>
      </w:pPr>
      <w:r>
        <w:rPr>
          <w:rFonts w:ascii="Times New Roman" w:hAnsi="Times New Roman"/>
          <w:sz w:val="24"/>
        </w:rPr>
        <w:t>2.4.1. Бухгалтерия работает в соответствии с правилами внутреннего трудового распорядка аппарата.</w:t>
      </w:r>
    </w:p>
    <w:p w14:paraId="4A1AE90D" w14:textId="1FBD756C" w:rsidR="007B2F0E" w:rsidRDefault="0054000B">
      <w:pPr>
        <w:ind w:firstLine="567"/>
        <w:jc w:val="both"/>
        <w:rPr>
          <w:rFonts w:ascii="Times New Roman" w:hAnsi="Times New Roman"/>
          <w:sz w:val="24"/>
        </w:rPr>
      </w:pPr>
      <w:r>
        <w:rPr>
          <w:rFonts w:ascii="Times New Roman" w:hAnsi="Times New Roman"/>
          <w:sz w:val="24"/>
        </w:rPr>
        <w:t xml:space="preserve">2.4.2. Реорганизация и ликвидация бухгалтерии проводится на основании решения Совета депутатов МО. </w:t>
      </w:r>
    </w:p>
    <w:p w14:paraId="056B6DE5" w14:textId="77777777" w:rsidR="007B2F0E" w:rsidRDefault="007B2F0E">
      <w:pPr>
        <w:widowControl w:val="0"/>
        <w:tabs>
          <w:tab w:val="left" w:pos="0"/>
        </w:tabs>
        <w:jc w:val="both"/>
        <w:rPr>
          <w:rFonts w:ascii="Times New Roman" w:hAnsi="Times New Roman"/>
          <w:sz w:val="24"/>
        </w:rPr>
      </w:pPr>
    </w:p>
    <w:p w14:paraId="05639953" w14:textId="77777777" w:rsidR="007B2F0E" w:rsidRDefault="0054000B">
      <w:pPr>
        <w:widowControl w:val="0"/>
        <w:numPr>
          <w:ilvl w:val="0"/>
          <w:numId w:val="2"/>
        </w:numPr>
        <w:tabs>
          <w:tab w:val="left" w:pos="0"/>
          <w:tab w:val="left" w:pos="360"/>
        </w:tabs>
        <w:spacing w:after="240"/>
        <w:jc w:val="center"/>
        <w:rPr>
          <w:rFonts w:ascii="Times New Roman" w:hAnsi="Times New Roman"/>
          <w:b/>
          <w:sz w:val="24"/>
        </w:rPr>
      </w:pPr>
      <w:r>
        <w:rPr>
          <w:rFonts w:ascii="Times New Roman" w:hAnsi="Times New Roman"/>
          <w:b/>
          <w:sz w:val="24"/>
        </w:rPr>
        <w:t>Методологический раздел учетной политики</w:t>
      </w:r>
    </w:p>
    <w:p w14:paraId="58FDC24B" w14:textId="77777777" w:rsidR="007B2F0E" w:rsidRDefault="0054000B">
      <w:pPr>
        <w:ind w:left="720"/>
        <w:jc w:val="both"/>
        <w:rPr>
          <w:rFonts w:ascii="Times New Roman" w:hAnsi="Times New Roman"/>
          <w:sz w:val="24"/>
        </w:rPr>
      </w:pPr>
      <w:r>
        <w:rPr>
          <w:rFonts w:ascii="Times New Roman" w:hAnsi="Times New Roman"/>
          <w:b/>
          <w:sz w:val="24"/>
        </w:rPr>
        <w:t>Общие положения</w:t>
      </w:r>
    </w:p>
    <w:p w14:paraId="1A13997B" w14:textId="212844A9" w:rsidR="007B2F0E" w:rsidRPr="001A7DC9" w:rsidRDefault="0054000B">
      <w:pPr>
        <w:ind w:firstLine="709"/>
        <w:jc w:val="both"/>
        <w:rPr>
          <w:rFonts w:ascii="Times New Roman" w:hAnsi="Times New Roman"/>
          <w:color w:val="auto"/>
          <w:sz w:val="24"/>
        </w:rPr>
      </w:pPr>
      <w:r w:rsidRPr="001A7DC9">
        <w:rPr>
          <w:rFonts w:ascii="Times New Roman" w:hAnsi="Times New Roman"/>
          <w:color w:val="auto"/>
          <w:sz w:val="24"/>
        </w:rPr>
        <w:t>3.1. Бюджетный учет ведется по первичным документам, которые проверены сотрудниками отдела в соответствии с Положением о внутреннем муниципальном финансовом контроле (приложение 3).</w:t>
      </w:r>
      <w:r w:rsidR="00794FEF" w:rsidRPr="001A7DC9">
        <w:rPr>
          <w:rFonts w:ascii="Times New Roman" w:hAnsi="Times New Roman"/>
          <w:color w:val="auto"/>
          <w:sz w:val="24"/>
        </w:rPr>
        <w:t xml:space="preserve">  </w:t>
      </w:r>
    </w:p>
    <w:p w14:paraId="7CF3BC2D" w14:textId="77777777" w:rsidR="007B2F0E" w:rsidRDefault="0054000B">
      <w:pPr>
        <w:ind w:firstLine="709"/>
        <w:jc w:val="both"/>
        <w:rPr>
          <w:rFonts w:ascii="Times New Roman" w:hAnsi="Times New Roman"/>
          <w:sz w:val="24"/>
        </w:rPr>
      </w:pPr>
      <w:r>
        <w:rPr>
          <w:rFonts w:ascii="Times New Roman" w:hAnsi="Times New Roman"/>
          <w:sz w:val="24"/>
        </w:rPr>
        <w:t>Основание: пункт 3 Инструкции к Единому плану счетов № 157н, пункт 23 СГС «Концептуальные основы бухучета и отчетности».</w:t>
      </w:r>
    </w:p>
    <w:p w14:paraId="2D8708E7" w14:textId="77777777" w:rsidR="007B2F0E" w:rsidRDefault="0054000B">
      <w:pPr>
        <w:ind w:firstLine="709"/>
        <w:jc w:val="both"/>
        <w:rPr>
          <w:rFonts w:ascii="Times New Roman" w:hAnsi="Times New Roman"/>
          <w:sz w:val="24"/>
        </w:rPr>
      </w:pPr>
      <w:r>
        <w:rPr>
          <w:rFonts w:ascii="Times New Roman" w:hAnsi="Times New Roman"/>
          <w:sz w:val="24"/>
        </w:rPr>
        <w:t>3.2 Для случаев, которые не установлены в федеральных стандартах и других нормативно-правовых актах, регулирующих бухучет, метод определения справедливой стоимости выбирает комиссия учреждения по поступлению и выбытию активов».</w:t>
      </w:r>
    </w:p>
    <w:p w14:paraId="306D57D1" w14:textId="77777777" w:rsidR="007B2F0E" w:rsidRDefault="0054000B">
      <w:pPr>
        <w:ind w:firstLine="567"/>
        <w:jc w:val="both"/>
        <w:rPr>
          <w:rFonts w:ascii="Times New Roman" w:hAnsi="Times New Roman"/>
          <w:sz w:val="24"/>
        </w:rPr>
      </w:pPr>
      <w:r>
        <w:rPr>
          <w:rFonts w:ascii="Times New Roman" w:hAnsi="Times New Roman"/>
          <w:sz w:val="24"/>
        </w:rPr>
        <w:t>Основание: пункт 54 СГС «Концептуальные основы бухучета и отчетности».</w:t>
      </w:r>
    </w:p>
    <w:p w14:paraId="6DCEB4DB" w14:textId="77777777" w:rsidR="007B2F0E" w:rsidRDefault="0054000B">
      <w:pPr>
        <w:ind w:firstLine="567"/>
        <w:jc w:val="both"/>
        <w:rPr>
          <w:rFonts w:ascii="Times New Roman" w:hAnsi="Times New Roman"/>
          <w:sz w:val="24"/>
        </w:rPr>
      </w:pPr>
      <w:r>
        <w:rPr>
          <w:rFonts w:ascii="Times New Roman" w:hAnsi="Times New Roman"/>
          <w:sz w:val="24"/>
        </w:rPr>
        <w:t>3.3.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r>
        <w:rPr>
          <w:rFonts w:ascii="Times New Roman" w:hAnsi="Times New Roman"/>
          <w:highlight w:val="yellow"/>
        </w:rPr>
        <w:br/>
      </w:r>
      <w:r>
        <w:rPr>
          <w:rFonts w:ascii="Times New Roman" w:hAnsi="Times New Roman"/>
          <w:sz w:val="24"/>
        </w:rPr>
        <w:t xml:space="preserve">         Основание: пункт 6 СГС «Учетная политика, оценочные значения и ошибки».</w:t>
      </w:r>
    </w:p>
    <w:p w14:paraId="2DFD1DC9" w14:textId="77777777" w:rsidR="007B2F0E" w:rsidRDefault="0054000B">
      <w:pPr>
        <w:ind w:firstLine="567"/>
        <w:jc w:val="both"/>
        <w:rPr>
          <w:rFonts w:ascii="Times New Roman" w:hAnsi="Times New Roman"/>
          <w:sz w:val="24"/>
        </w:rPr>
      </w:pPr>
      <w:r>
        <w:rPr>
          <w:rFonts w:ascii="Times New Roman" w:hAnsi="Times New Roman"/>
          <w:sz w:val="24"/>
        </w:rPr>
        <w:t>3.4. Принятие к учету основных средства, нематериальных и непроизведенных активов, по факту документального подтверждения их приобретения согласно условиям государственных контрактов (договоров), осуществляется на основании Решения о признании объектов НФА (ф. 0510441). При этом формирование дополнительных документов, в частности Акт о приеме-передаче объектов нефинансовых активов (ф. 0510448), Приходный ордер на приемку материальных ценностей (нефинансовых активов) (ф. 0510448) в этом случае не требуется.</w:t>
      </w:r>
    </w:p>
    <w:p w14:paraId="626C74F8" w14:textId="77777777" w:rsidR="007B2F0E" w:rsidRDefault="007B2F0E">
      <w:pPr>
        <w:widowControl w:val="0"/>
        <w:tabs>
          <w:tab w:val="left" w:pos="0"/>
          <w:tab w:val="left" w:pos="360"/>
        </w:tabs>
        <w:spacing w:after="240"/>
        <w:ind w:left="567"/>
        <w:jc w:val="both"/>
        <w:rPr>
          <w:rFonts w:ascii="Times New Roman" w:hAnsi="Times New Roman"/>
          <w:b/>
          <w:color w:val="0070C0"/>
          <w:sz w:val="24"/>
        </w:rPr>
      </w:pPr>
    </w:p>
    <w:p w14:paraId="75D03CD6" w14:textId="77777777" w:rsidR="007B2F0E" w:rsidRDefault="0054000B">
      <w:pPr>
        <w:pStyle w:val="4"/>
        <w:jc w:val="center"/>
        <w:rPr>
          <w:sz w:val="24"/>
        </w:rPr>
      </w:pPr>
      <w:r>
        <w:rPr>
          <w:sz w:val="24"/>
        </w:rPr>
        <w:t>Рабочий план счетов</w:t>
      </w:r>
    </w:p>
    <w:p w14:paraId="50BAC96A" w14:textId="77777777" w:rsidR="007B2F0E" w:rsidRDefault="0054000B">
      <w:pPr>
        <w:ind w:firstLine="567"/>
        <w:jc w:val="both"/>
        <w:rPr>
          <w:rFonts w:ascii="Times New Roman" w:hAnsi="Times New Roman"/>
          <w:sz w:val="24"/>
        </w:rPr>
      </w:pPr>
      <w:r>
        <w:rPr>
          <w:rFonts w:ascii="Times New Roman" w:hAnsi="Times New Roman"/>
          <w:sz w:val="24"/>
        </w:rPr>
        <w:t>Бухгалтерский учет ведется с использованием Рабочего плана счетов (приложение 1), разработанного в соответствии с Инструкцией к Единому плану счетов № 157н, Инструкцией № 174н.</w:t>
      </w:r>
    </w:p>
    <w:p w14:paraId="28CDC219" w14:textId="77777777" w:rsidR="007B2F0E" w:rsidRDefault="0054000B">
      <w:pPr>
        <w:ind w:firstLine="567"/>
        <w:jc w:val="both"/>
        <w:rPr>
          <w:rFonts w:ascii="Times New Roman" w:hAnsi="Times New Roman"/>
          <w:sz w:val="24"/>
        </w:rPr>
      </w:pPr>
      <w:r>
        <w:rPr>
          <w:rFonts w:ascii="Times New Roman" w:hAnsi="Times New Roman"/>
          <w:sz w:val="24"/>
        </w:rPr>
        <w:t>Основание: пункты 2 и 6 Инструкции к Единому плану счетов № 157н, пункт 19 Стандарта «Концептуальные основы бухучета и отчетности».</w:t>
      </w:r>
    </w:p>
    <w:p w14:paraId="789C03B5" w14:textId="77777777" w:rsidR="007B2F0E" w:rsidRDefault="0054000B">
      <w:pPr>
        <w:ind w:firstLine="567"/>
        <w:jc w:val="both"/>
        <w:rPr>
          <w:rFonts w:ascii="Times New Roman" w:hAnsi="Times New Roman"/>
          <w:sz w:val="24"/>
        </w:rPr>
      </w:pPr>
      <w:r>
        <w:rPr>
          <w:rFonts w:ascii="Times New Roman" w:hAnsi="Times New Roman"/>
          <w:sz w:val="24"/>
        </w:rPr>
        <w:t>При отражении в бухучете хозяйственных операций 1–18 разряды номера счета Рабочего плана счетов формируются следующим образом.</w:t>
      </w:r>
    </w:p>
    <w:p w14:paraId="144733AA" w14:textId="77777777" w:rsidR="007B2F0E" w:rsidRDefault="007B2F0E">
      <w:pPr>
        <w:ind w:firstLine="567"/>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7796"/>
      </w:tblGrid>
      <w:tr w:rsidR="007B2F0E" w14:paraId="065C0BB0" w14:textId="77777777">
        <w:tc>
          <w:tcPr>
            <w:tcW w:w="1838" w:type="dxa"/>
            <w:tcBorders>
              <w:top w:val="single" w:sz="4" w:space="0" w:color="000000"/>
              <w:left w:val="single" w:sz="4" w:space="0" w:color="000000"/>
              <w:bottom w:val="single" w:sz="4" w:space="0" w:color="000000"/>
              <w:right w:val="single" w:sz="4" w:space="0" w:color="000000"/>
            </w:tcBorders>
            <w:vAlign w:val="center"/>
          </w:tcPr>
          <w:p w14:paraId="0A95AC7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b/>
                <w:sz w:val="24"/>
              </w:rPr>
            </w:pPr>
            <w:r>
              <w:rPr>
                <w:rFonts w:ascii="Times New Roman" w:hAnsi="Times New Roman"/>
                <w:b/>
                <w:sz w:val="24"/>
              </w:rPr>
              <w:t>Разряд</w:t>
            </w:r>
          </w:p>
          <w:p w14:paraId="2B0540E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b/>
                <w:sz w:val="24"/>
              </w:rPr>
            </w:pPr>
            <w:r>
              <w:rPr>
                <w:rFonts w:ascii="Times New Roman" w:hAnsi="Times New Roman"/>
                <w:b/>
                <w:sz w:val="24"/>
              </w:rPr>
              <w:t>номера счета</w:t>
            </w:r>
          </w:p>
        </w:tc>
        <w:tc>
          <w:tcPr>
            <w:tcW w:w="7796" w:type="dxa"/>
            <w:tcBorders>
              <w:top w:val="single" w:sz="4" w:space="0" w:color="000000"/>
              <w:left w:val="single" w:sz="4" w:space="0" w:color="000000"/>
              <w:bottom w:val="single" w:sz="4" w:space="0" w:color="000000"/>
              <w:right w:val="single" w:sz="4" w:space="0" w:color="000000"/>
            </w:tcBorders>
            <w:vAlign w:val="center"/>
          </w:tcPr>
          <w:p w14:paraId="0398575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b/>
                <w:sz w:val="24"/>
              </w:rPr>
            </w:pPr>
            <w:r>
              <w:rPr>
                <w:rFonts w:ascii="Times New Roman" w:hAnsi="Times New Roman"/>
                <w:b/>
                <w:sz w:val="24"/>
              </w:rPr>
              <w:t>Код</w:t>
            </w:r>
          </w:p>
        </w:tc>
      </w:tr>
      <w:tr w:rsidR="007B2F0E" w14:paraId="49A0520B" w14:textId="77777777">
        <w:trPr>
          <w:trHeight w:val="516"/>
        </w:trPr>
        <w:tc>
          <w:tcPr>
            <w:tcW w:w="1838" w:type="dxa"/>
            <w:tcBorders>
              <w:top w:val="single" w:sz="4" w:space="0" w:color="000000"/>
              <w:left w:val="single" w:sz="4" w:space="0" w:color="000000"/>
              <w:bottom w:val="single" w:sz="4" w:space="0" w:color="000000"/>
              <w:right w:val="single" w:sz="4" w:space="0" w:color="000000"/>
            </w:tcBorders>
            <w:vAlign w:val="center"/>
          </w:tcPr>
          <w:p w14:paraId="1439194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jc w:val="both"/>
              <w:rPr>
                <w:rFonts w:ascii="Times New Roman" w:hAnsi="Times New Roman"/>
                <w:sz w:val="24"/>
              </w:rPr>
            </w:pPr>
            <w:r>
              <w:rPr>
                <w:rFonts w:ascii="Times New Roman" w:hAnsi="Times New Roman"/>
                <w:sz w:val="24"/>
              </w:rPr>
              <w:t>1–17</w:t>
            </w:r>
          </w:p>
        </w:tc>
        <w:tc>
          <w:tcPr>
            <w:tcW w:w="7796" w:type="dxa"/>
            <w:tcBorders>
              <w:top w:val="single" w:sz="4" w:space="0" w:color="000000"/>
              <w:left w:val="single" w:sz="4" w:space="0" w:color="000000"/>
              <w:bottom w:val="single" w:sz="4" w:space="0" w:color="000000"/>
              <w:right w:val="single" w:sz="4" w:space="0" w:color="000000"/>
            </w:tcBorders>
          </w:tcPr>
          <w:p w14:paraId="6D8CB24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jc w:val="both"/>
              <w:rPr>
                <w:rFonts w:ascii="Times New Roman" w:hAnsi="Times New Roman"/>
                <w:sz w:val="24"/>
              </w:rPr>
            </w:pPr>
            <w:r>
              <w:rPr>
                <w:rFonts w:ascii="Times New Roman" w:hAnsi="Times New Roman"/>
                <w:sz w:val="24"/>
              </w:rPr>
              <w:t>Аналитический код по БК</w:t>
            </w:r>
          </w:p>
        </w:tc>
      </w:tr>
      <w:tr w:rsidR="007B2F0E" w14:paraId="0657CE88" w14:textId="77777777">
        <w:tc>
          <w:tcPr>
            <w:tcW w:w="1838" w:type="dxa"/>
            <w:tcBorders>
              <w:top w:val="single" w:sz="4" w:space="0" w:color="000000"/>
              <w:left w:val="single" w:sz="4" w:space="0" w:color="000000"/>
              <w:bottom w:val="single" w:sz="4" w:space="0" w:color="000000"/>
              <w:right w:val="single" w:sz="4" w:space="0" w:color="000000"/>
            </w:tcBorders>
          </w:tcPr>
          <w:p w14:paraId="26783A6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jc w:val="both"/>
              <w:rPr>
                <w:rFonts w:ascii="Times New Roman" w:hAnsi="Times New Roman"/>
                <w:sz w:val="24"/>
              </w:rPr>
            </w:pPr>
            <w:r>
              <w:rPr>
                <w:rFonts w:ascii="Times New Roman" w:hAnsi="Times New Roman"/>
                <w:sz w:val="24"/>
              </w:rPr>
              <w:t>18</w:t>
            </w:r>
          </w:p>
        </w:tc>
        <w:tc>
          <w:tcPr>
            <w:tcW w:w="7796" w:type="dxa"/>
            <w:tcBorders>
              <w:top w:val="single" w:sz="4" w:space="0" w:color="000000"/>
              <w:left w:val="single" w:sz="4" w:space="0" w:color="000000"/>
              <w:bottom w:val="single" w:sz="4" w:space="0" w:color="000000"/>
              <w:right w:val="single" w:sz="4" w:space="0" w:color="000000"/>
            </w:tcBorders>
          </w:tcPr>
          <w:p w14:paraId="6D65430D" w14:textId="77777777" w:rsidR="007B2F0E" w:rsidRDefault="0054000B">
            <w:pPr>
              <w:ind w:left="-567" w:right="-1083" w:firstLine="567"/>
              <w:jc w:val="both"/>
              <w:rPr>
                <w:rFonts w:ascii="Times New Roman" w:hAnsi="Times New Roman"/>
                <w:sz w:val="24"/>
              </w:rPr>
            </w:pPr>
            <w:r>
              <w:rPr>
                <w:rFonts w:ascii="Times New Roman" w:hAnsi="Times New Roman"/>
                <w:sz w:val="24"/>
              </w:rPr>
              <w:t>Код вида финансового обеспечения (деятельности)</w:t>
            </w:r>
          </w:p>
          <w:p w14:paraId="60CA4E6B" w14:textId="77777777" w:rsidR="007B2F0E" w:rsidRDefault="0054000B">
            <w:pPr>
              <w:numPr>
                <w:ilvl w:val="0"/>
                <w:numId w:val="3"/>
              </w:numPr>
              <w:ind w:left="-567" w:right="-1083" w:firstLine="567"/>
              <w:jc w:val="both"/>
              <w:rPr>
                <w:rFonts w:ascii="Times New Roman" w:hAnsi="Times New Roman"/>
                <w:sz w:val="24"/>
              </w:rPr>
            </w:pPr>
            <w:r>
              <w:rPr>
                <w:rFonts w:ascii="Times New Roman" w:hAnsi="Times New Roman"/>
                <w:sz w:val="24"/>
              </w:rPr>
              <w:t xml:space="preserve">1 – </w:t>
            </w:r>
            <w:r>
              <w:rPr>
                <w:rFonts w:ascii="Times New Roman" w:hAnsi="Times New Roman"/>
                <w:sz w:val="24"/>
                <w:highlight w:val="white"/>
              </w:rPr>
              <w:t xml:space="preserve">деятельность, осуществляемая за счет средств </w:t>
            </w:r>
          </w:p>
          <w:p w14:paraId="4C2F5316" w14:textId="77777777" w:rsidR="007B2F0E" w:rsidRDefault="0054000B">
            <w:pPr>
              <w:ind w:right="-1083"/>
              <w:jc w:val="both"/>
              <w:rPr>
                <w:rFonts w:ascii="Times New Roman" w:hAnsi="Times New Roman"/>
                <w:sz w:val="24"/>
                <w:highlight w:val="white"/>
              </w:rPr>
            </w:pPr>
            <w:r>
              <w:rPr>
                <w:rFonts w:ascii="Times New Roman" w:hAnsi="Times New Roman"/>
                <w:sz w:val="24"/>
                <w:highlight w:val="white"/>
              </w:rPr>
              <w:t>соответствующего бюджета бюджетной системы Российской Федерации</w:t>
            </w:r>
          </w:p>
          <w:p w14:paraId="4E934244" w14:textId="77777777" w:rsidR="007B2F0E" w:rsidRDefault="0054000B">
            <w:pPr>
              <w:ind w:right="-1083"/>
              <w:jc w:val="both"/>
              <w:rPr>
                <w:rFonts w:ascii="Times New Roman" w:hAnsi="Times New Roman"/>
                <w:sz w:val="24"/>
              </w:rPr>
            </w:pPr>
            <w:r>
              <w:rPr>
                <w:rFonts w:ascii="Times New Roman" w:hAnsi="Times New Roman"/>
                <w:sz w:val="24"/>
                <w:highlight w:val="white"/>
              </w:rPr>
              <w:t>(бюджетная деятельность);</w:t>
            </w:r>
          </w:p>
          <w:p w14:paraId="02620B4A" w14:textId="77777777" w:rsidR="007B2F0E" w:rsidRDefault="0054000B">
            <w:pPr>
              <w:numPr>
                <w:ilvl w:val="0"/>
                <w:numId w:val="3"/>
              </w:numPr>
              <w:ind w:left="-567" w:right="-1083" w:firstLine="567"/>
              <w:jc w:val="both"/>
              <w:rPr>
                <w:rFonts w:ascii="Times New Roman" w:hAnsi="Times New Roman"/>
                <w:sz w:val="24"/>
              </w:rPr>
            </w:pPr>
            <w:r>
              <w:rPr>
                <w:rFonts w:ascii="Times New Roman" w:hAnsi="Times New Roman"/>
                <w:sz w:val="24"/>
              </w:rPr>
              <w:t>3 – средства во временном распоряжении</w:t>
            </w:r>
          </w:p>
        </w:tc>
      </w:tr>
    </w:tbl>
    <w:p w14:paraId="719AF72B" w14:textId="77777777" w:rsidR="007B2F0E" w:rsidRDefault="0054000B">
      <w:pPr>
        <w:ind w:firstLine="567"/>
        <w:jc w:val="both"/>
        <w:rPr>
          <w:rFonts w:ascii="Times New Roman" w:hAnsi="Times New Roman"/>
          <w:sz w:val="24"/>
        </w:rPr>
      </w:pPr>
      <w:r>
        <w:rPr>
          <w:rFonts w:ascii="Times New Roman" w:hAnsi="Times New Roman"/>
          <w:sz w:val="24"/>
        </w:rPr>
        <w:t>Основание: пункты 21–21.2 Инструкции к Единому плану счетов № 157н, пункт 2.1 Инструкции № 174н.</w:t>
      </w:r>
    </w:p>
    <w:p w14:paraId="6109338E" w14:textId="77777777" w:rsidR="007B2F0E" w:rsidRDefault="0054000B">
      <w:pPr>
        <w:ind w:firstLine="567"/>
        <w:jc w:val="both"/>
        <w:rPr>
          <w:rFonts w:ascii="Times New Roman" w:hAnsi="Times New Roman"/>
          <w:sz w:val="24"/>
        </w:rPr>
      </w:pPr>
      <w:r>
        <w:rPr>
          <w:rFonts w:ascii="Times New Roman" w:hAnsi="Times New Roman"/>
          <w:sz w:val="24"/>
        </w:rPr>
        <w:t>Кроме забалансовых счетов, утвержденных в Инструкции к Единому плану счетов № 157н, аппарат применяет дополнительные забалансовые счета, утвержденные в Рабочем плане счетов.</w:t>
      </w:r>
    </w:p>
    <w:p w14:paraId="390BC4C0" w14:textId="77777777" w:rsidR="007B2F0E" w:rsidRDefault="0054000B">
      <w:pPr>
        <w:ind w:firstLine="567"/>
        <w:jc w:val="both"/>
        <w:rPr>
          <w:rFonts w:ascii="Times New Roman" w:hAnsi="Times New Roman"/>
          <w:sz w:val="24"/>
        </w:rPr>
      </w:pPr>
      <w:r>
        <w:rPr>
          <w:rFonts w:ascii="Times New Roman" w:hAnsi="Times New Roman"/>
          <w:sz w:val="24"/>
        </w:rPr>
        <w:t>Основание: пункт 332 Инструкции к Единому плану счетов № 157н, пункт 19 Стандарта «Концептуальные основы бухучета и отчетности».</w:t>
      </w:r>
    </w:p>
    <w:p w14:paraId="1387BE63" w14:textId="77777777" w:rsidR="007B2F0E" w:rsidRDefault="0054000B">
      <w:pPr>
        <w:ind w:firstLine="567"/>
        <w:jc w:val="both"/>
        <w:rPr>
          <w:rFonts w:ascii="Times New Roman" w:hAnsi="Times New Roman"/>
          <w:sz w:val="24"/>
        </w:rPr>
      </w:pPr>
      <w:r>
        <w:rPr>
          <w:rFonts w:ascii="Times New Roman" w:hAnsi="Times New Roman"/>
          <w:sz w:val="24"/>
        </w:rPr>
        <w:t>В части операций по исполнению публичных обязательств перед гражданами в денежной форме аппарат ведет бюджетный учет по рабочему Плану счетов в соответствии Инструкцией № 162н.</w:t>
      </w:r>
    </w:p>
    <w:p w14:paraId="599F9E20" w14:textId="77777777" w:rsidR="007B2F0E" w:rsidRDefault="0054000B">
      <w:pPr>
        <w:ind w:firstLine="567"/>
        <w:jc w:val="both"/>
        <w:rPr>
          <w:rFonts w:ascii="Times New Roman" w:hAnsi="Times New Roman"/>
          <w:sz w:val="24"/>
        </w:rPr>
      </w:pPr>
      <w:r>
        <w:rPr>
          <w:rFonts w:ascii="Times New Roman" w:hAnsi="Times New Roman"/>
          <w:sz w:val="24"/>
        </w:rPr>
        <w:t>Основание: пункты 2 и 6 Инструкции к Единому плану счетов № 157н.</w:t>
      </w:r>
    </w:p>
    <w:p w14:paraId="5B821A60" w14:textId="77777777" w:rsidR="007B2F0E" w:rsidRDefault="007B2F0E">
      <w:pPr>
        <w:rPr>
          <w:rFonts w:ascii="Times New Roman" w:hAnsi="Times New Roman"/>
          <w:sz w:val="24"/>
        </w:rPr>
      </w:pPr>
    </w:p>
    <w:p w14:paraId="293AAC2B" w14:textId="77777777" w:rsidR="007B2F0E" w:rsidRDefault="0054000B">
      <w:pPr>
        <w:widowControl w:val="0"/>
        <w:tabs>
          <w:tab w:val="left" w:pos="0"/>
          <w:tab w:val="left" w:pos="360"/>
        </w:tabs>
        <w:spacing w:after="240"/>
        <w:jc w:val="center"/>
        <w:rPr>
          <w:rFonts w:ascii="Times New Roman" w:hAnsi="Times New Roman"/>
          <w:b/>
          <w:sz w:val="24"/>
        </w:rPr>
      </w:pPr>
      <w:r>
        <w:rPr>
          <w:rFonts w:ascii="Times New Roman" w:hAnsi="Times New Roman"/>
          <w:b/>
          <w:sz w:val="24"/>
        </w:rPr>
        <w:t>3.1. Учёт основных средств</w:t>
      </w:r>
    </w:p>
    <w:p w14:paraId="4AEBB88D" w14:textId="77777777" w:rsidR="007B2F0E" w:rsidRDefault="0054000B">
      <w:pPr>
        <w:widowControl w:val="0"/>
        <w:ind w:firstLine="540"/>
        <w:jc w:val="both"/>
        <w:rPr>
          <w:rFonts w:ascii="Times New Roman" w:hAnsi="Times New Roman"/>
          <w:sz w:val="24"/>
        </w:rPr>
      </w:pPr>
      <w:r>
        <w:rPr>
          <w:rFonts w:ascii="Times New Roman" w:hAnsi="Times New Roman"/>
          <w:sz w:val="24"/>
        </w:rPr>
        <w:t>3.1.1. Аппарат учитывает в составе основных средств материальные объекты имущества, независимо от их стоимости, со сроком полезного использования более 12 месяцев. Срок полезного использования объектов нефинансовых активов в целях принятия их к учету в составе основных средств и начисления амортизации определяется на основании решения комиссии по поступлению и выбытию нефинансовых активов следующим образом:</w:t>
      </w:r>
    </w:p>
    <w:p w14:paraId="5013C546" w14:textId="77777777" w:rsidR="007B2F0E" w:rsidRDefault="0054000B">
      <w:pPr>
        <w:pStyle w:val="10"/>
        <w:spacing w:line="242" w:lineRule="atLeast"/>
        <w:ind w:firstLine="540"/>
        <w:jc w:val="both"/>
        <w:rPr>
          <w:b w:val="0"/>
        </w:rPr>
      </w:pPr>
      <w:r>
        <w:rPr>
          <w:b w:val="0"/>
        </w:rPr>
        <w:t>-</w:t>
      </w:r>
      <w:r>
        <w:t> </w:t>
      </w:r>
      <w:r>
        <w:rPr>
          <w:b w:val="0"/>
        </w:rPr>
        <w:t>по объектам основных средств, включенным в 1 - 9 амортизационные группы в соответствии с Классификацией основных средств, включаемых в амортизационные группы, утвержденной Постановлением Правительства РФ от 01.01.2002 N 1 (ред. от 07.07.2016)</w:t>
      </w:r>
      <w:r>
        <w:rPr>
          <w:rStyle w:val="apple-converted-space0"/>
          <w:b w:val="0"/>
        </w:rPr>
        <w:t> </w:t>
      </w:r>
    </w:p>
    <w:p w14:paraId="2183F648"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 по максимальному сроку, установленному для указанных амортизационных групп;</w:t>
      </w:r>
    </w:p>
    <w:p w14:paraId="5E8BF88E" w14:textId="77777777" w:rsidR="007B2F0E" w:rsidRDefault="0054000B">
      <w:pPr>
        <w:widowControl w:val="0"/>
        <w:tabs>
          <w:tab w:val="left" w:pos="0"/>
        </w:tabs>
        <w:ind w:firstLine="567"/>
        <w:jc w:val="both"/>
        <w:rPr>
          <w:rFonts w:ascii="Times New Roman" w:hAnsi="Times New Roman"/>
          <w:sz w:val="24"/>
        </w:rPr>
      </w:pPr>
      <w:r>
        <w:rPr>
          <w:rFonts w:ascii="Times New Roman" w:hAnsi="Times New Roman"/>
          <w:sz w:val="24"/>
        </w:rPr>
        <w:t>- по объектам основных средств, включенным в 10 амортизационную группу,</w:t>
      </w:r>
    </w:p>
    <w:p w14:paraId="3ACB359B" w14:textId="77777777" w:rsidR="007B2F0E" w:rsidRDefault="0054000B">
      <w:pPr>
        <w:widowControl w:val="0"/>
        <w:ind w:firstLine="539"/>
        <w:jc w:val="both"/>
        <w:rPr>
          <w:rFonts w:ascii="Times New Roman" w:hAnsi="Times New Roman"/>
          <w:sz w:val="24"/>
        </w:rPr>
      </w:pPr>
      <w:r>
        <w:rPr>
          <w:rFonts w:ascii="Times New Roman" w:hAnsi="Times New Roman"/>
          <w:sz w:val="24"/>
        </w:rPr>
        <w:t>- по объектам основных средств, информация по которым отсутствует в Классификации основных средств, исходя из рекомендаций, содержащихся в документах производителя, входящих в комплектацию объекта основных средств;</w:t>
      </w:r>
    </w:p>
    <w:p w14:paraId="20D442DE" w14:textId="77777777" w:rsidR="007B2F0E" w:rsidRDefault="0054000B">
      <w:pPr>
        <w:widowControl w:val="0"/>
        <w:ind w:firstLine="539"/>
        <w:jc w:val="both"/>
        <w:rPr>
          <w:rFonts w:ascii="Times New Roman" w:hAnsi="Times New Roman"/>
          <w:sz w:val="24"/>
        </w:rPr>
      </w:pPr>
      <w:r>
        <w:rPr>
          <w:rFonts w:ascii="Times New Roman" w:hAnsi="Times New Roman"/>
          <w:sz w:val="24"/>
        </w:rPr>
        <w:t>- по объектам основных средств, информация по которым отсутствует в Классификации основных средств и документах производителя, - комиссией по поступлению и выбытию нефинансовых активов (состав комиссии – приложение 6)</w:t>
      </w:r>
      <w:r>
        <w:rPr>
          <w:rFonts w:ascii="Times New Roman" w:hAnsi="Times New Roman"/>
          <w:b/>
          <w:sz w:val="24"/>
        </w:rPr>
        <w:t xml:space="preserve"> </w:t>
      </w:r>
      <w:r>
        <w:rPr>
          <w:rFonts w:ascii="Times New Roman" w:hAnsi="Times New Roman"/>
          <w:sz w:val="24"/>
        </w:rPr>
        <w:t>самостоятельно в порядке, определенном Положением о комиссии.</w:t>
      </w:r>
    </w:p>
    <w:p w14:paraId="0A160409" w14:textId="77777777" w:rsidR="007B2F0E" w:rsidRDefault="0054000B">
      <w:pPr>
        <w:widowControl w:val="0"/>
        <w:ind w:firstLine="539"/>
        <w:jc w:val="both"/>
        <w:rPr>
          <w:rFonts w:ascii="Times New Roman" w:hAnsi="Times New Roman"/>
          <w:sz w:val="24"/>
        </w:rPr>
      </w:pPr>
      <w:r>
        <w:rPr>
          <w:rFonts w:ascii="Times New Roman" w:hAnsi="Times New Roman"/>
          <w:sz w:val="24"/>
        </w:rPr>
        <w:t>3.1.2. В один инвентарный объект, признаваемый комплексом объектов основных средств, могут объединяться объекты имущества несущественной стоимости, имеющие одинаковые сроки полезного и ожидаемого использования:</w:t>
      </w:r>
    </w:p>
    <w:p w14:paraId="09A58864" w14:textId="77777777" w:rsidR="007B2F0E" w:rsidRDefault="0054000B">
      <w:pPr>
        <w:widowControl w:val="0"/>
        <w:ind w:firstLine="539"/>
        <w:jc w:val="both"/>
        <w:rPr>
          <w:rFonts w:ascii="Times New Roman" w:hAnsi="Times New Roman"/>
          <w:sz w:val="24"/>
        </w:rPr>
      </w:pPr>
      <w:r>
        <w:rPr>
          <w:rFonts w:ascii="Times New Roman" w:hAnsi="Times New Roman"/>
          <w:sz w:val="24"/>
        </w:rPr>
        <w:t>- мебель для обстановки одного помещения: столы, стулья, стеллажи, шкафы, полки;</w:t>
      </w:r>
    </w:p>
    <w:p w14:paraId="2E6E23DE" w14:textId="77777777" w:rsidR="007B2F0E" w:rsidRDefault="0054000B">
      <w:pPr>
        <w:widowControl w:val="0"/>
        <w:ind w:firstLine="539"/>
        <w:jc w:val="both"/>
        <w:rPr>
          <w:rFonts w:ascii="Times New Roman" w:hAnsi="Times New Roman"/>
          <w:sz w:val="24"/>
        </w:rPr>
      </w:pPr>
      <w:r>
        <w:rPr>
          <w:rFonts w:ascii="Times New Roman" w:hAnsi="Times New Roman"/>
          <w:sz w:val="24"/>
        </w:rPr>
        <w:t>- компьютерное и периферийное оборудование: системные блоки, мониторы, компьютерные мыши, клавиатуры, принтеры, сканеры, колонки, акустические системы, микрофоны, веб-камеры, устройства захвата видео, внешние ТВ-тюнеры, внешние накопители на жестких дисках;</w:t>
      </w:r>
    </w:p>
    <w:p w14:paraId="5262D6AF" w14:textId="77777777" w:rsidR="007B2F0E" w:rsidRDefault="0054000B">
      <w:pPr>
        <w:widowControl w:val="0"/>
        <w:ind w:firstLine="540"/>
        <w:jc w:val="both"/>
        <w:rPr>
          <w:rFonts w:ascii="Times New Roman" w:hAnsi="Times New Roman"/>
          <w:sz w:val="24"/>
        </w:rPr>
      </w:pPr>
      <w:r>
        <w:rPr>
          <w:rFonts w:ascii="Times New Roman" w:hAnsi="Times New Roman"/>
          <w:sz w:val="24"/>
        </w:rPr>
        <w:t>Не считается существенной стоимость до 20 000 руб. за один имущественный объект.</w:t>
      </w:r>
    </w:p>
    <w:p w14:paraId="34D2EC04" w14:textId="77777777" w:rsidR="007B2F0E" w:rsidRDefault="0054000B">
      <w:pPr>
        <w:widowControl w:val="0"/>
        <w:ind w:firstLine="540"/>
        <w:jc w:val="both"/>
        <w:rPr>
          <w:rFonts w:ascii="Times New Roman" w:hAnsi="Times New Roman"/>
          <w:sz w:val="24"/>
        </w:rPr>
      </w:pPr>
      <w:r>
        <w:rPr>
          <w:rFonts w:ascii="Times New Roman" w:hAnsi="Times New Roman"/>
          <w:sz w:val="24"/>
        </w:rPr>
        <w:t>Необходимость объединения и конкретный перечень объединяемых объектов определяет комиссия аппарата по поступлению и выбытию активов.</w:t>
      </w:r>
    </w:p>
    <w:p w14:paraId="1AB51346" w14:textId="77777777" w:rsidR="007B2F0E" w:rsidRDefault="0054000B">
      <w:pPr>
        <w:widowControl w:val="0"/>
        <w:ind w:firstLine="540"/>
        <w:jc w:val="both"/>
        <w:rPr>
          <w:rFonts w:ascii="Times New Roman" w:hAnsi="Times New Roman"/>
          <w:sz w:val="24"/>
        </w:rPr>
      </w:pPr>
      <w:r>
        <w:rPr>
          <w:rFonts w:ascii="Times New Roman" w:hAnsi="Times New Roman"/>
          <w:sz w:val="24"/>
        </w:rPr>
        <w:t>Основание: пункт 10 Стандарта «Основные средства».</w:t>
      </w:r>
    </w:p>
    <w:p w14:paraId="2FB1124A" w14:textId="77777777" w:rsidR="007B2F0E" w:rsidRDefault="0054000B">
      <w:pPr>
        <w:widowControl w:val="0"/>
        <w:ind w:firstLine="540"/>
        <w:jc w:val="both"/>
        <w:rPr>
          <w:rFonts w:ascii="Times New Roman" w:hAnsi="Times New Roman"/>
          <w:sz w:val="24"/>
        </w:rPr>
      </w:pPr>
      <w:r>
        <w:rPr>
          <w:rFonts w:ascii="Times New Roman" w:hAnsi="Times New Roman"/>
          <w:sz w:val="24"/>
        </w:rPr>
        <w:t>3.1.3. Инвентарному объекту основных средств независимо от того, где он находится: в эксплуатации, запасе или на консервации присваивается инвентарный номер. Исключение составляют основные средства стоимостью до 10 000 руб. включительно и библиотечный фонд (</w:t>
      </w:r>
      <w:hyperlink r:id="rId6" w:history="1">
        <w:r w:rsidR="007B2F0E">
          <w:rPr>
            <w:rFonts w:ascii="Times New Roman" w:hAnsi="Times New Roman"/>
            <w:sz w:val="24"/>
            <w:u w:val="single"/>
          </w:rPr>
          <w:t>п. 9</w:t>
        </w:r>
      </w:hyperlink>
      <w:r>
        <w:rPr>
          <w:rFonts w:ascii="Times New Roman" w:hAnsi="Times New Roman"/>
          <w:sz w:val="24"/>
        </w:rPr>
        <w:t xml:space="preserve"> Федерального стандарта N 257н, </w:t>
      </w:r>
      <w:hyperlink r:id="rId7" w:history="1">
        <w:r w:rsidR="007B2F0E">
          <w:rPr>
            <w:rFonts w:ascii="Times New Roman" w:hAnsi="Times New Roman"/>
            <w:sz w:val="24"/>
            <w:u w:val="single"/>
          </w:rPr>
          <w:t>п. 46</w:t>
        </w:r>
      </w:hyperlink>
      <w:r>
        <w:rPr>
          <w:rFonts w:ascii="Times New Roman" w:hAnsi="Times New Roman"/>
          <w:sz w:val="24"/>
        </w:rPr>
        <w:t xml:space="preserve"> Инструкции N 157н).</w:t>
      </w:r>
    </w:p>
    <w:p w14:paraId="37175AA7" w14:textId="77777777" w:rsidR="007B2F0E" w:rsidRDefault="0054000B">
      <w:pPr>
        <w:ind w:firstLine="540"/>
        <w:jc w:val="both"/>
        <w:rPr>
          <w:rFonts w:ascii="Times New Roman" w:hAnsi="Times New Roman"/>
          <w:sz w:val="24"/>
        </w:rPr>
      </w:pPr>
      <w:r>
        <w:rPr>
          <w:rFonts w:ascii="Times New Roman" w:hAnsi="Times New Roman"/>
          <w:sz w:val="24"/>
        </w:rPr>
        <w:t>При учете комплекса объектов основных средств, признаваемого для целей бухгалтерского учета единым инвентарным объектом (далее - инвентарная группа), каждому объекту основных средств, входящему в него, присваивается внутренний порядковый инвентарный номер инвентарной группы (</w:t>
      </w:r>
      <w:hyperlink r:id="rId8" w:history="1">
        <w:r w:rsidR="007B2F0E">
          <w:rPr>
            <w:rFonts w:ascii="Times New Roman" w:hAnsi="Times New Roman"/>
            <w:sz w:val="24"/>
            <w:u w:val="single"/>
          </w:rPr>
          <w:t>п. 46</w:t>
        </w:r>
      </w:hyperlink>
      <w:r>
        <w:rPr>
          <w:rFonts w:ascii="Times New Roman" w:hAnsi="Times New Roman"/>
          <w:sz w:val="24"/>
        </w:rPr>
        <w:t xml:space="preserve"> Инструкции N 157н). </w:t>
      </w:r>
    </w:p>
    <w:p w14:paraId="15FD943C" w14:textId="77777777" w:rsidR="007B2F0E" w:rsidRDefault="0054000B">
      <w:pPr>
        <w:ind w:firstLine="540"/>
        <w:jc w:val="both"/>
        <w:rPr>
          <w:rFonts w:ascii="Times New Roman" w:hAnsi="Times New Roman"/>
          <w:sz w:val="24"/>
        </w:rPr>
      </w:pPr>
      <w:r>
        <w:rPr>
          <w:rFonts w:ascii="Times New Roman" w:hAnsi="Times New Roman"/>
          <w:sz w:val="24"/>
        </w:rPr>
        <w:t>При разукомплектовании инвентарной группы объекту основных средств, принимаемому на учет, присваивается новый инвентарный номер (</w:t>
      </w:r>
      <w:hyperlink r:id="rId9" w:history="1">
        <w:r w:rsidR="007B2F0E">
          <w:rPr>
            <w:rFonts w:ascii="Times New Roman" w:hAnsi="Times New Roman"/>
            <w:sz w:val="24"/>
            <w:u w:val="single"/>
          </w:rPr>
          <w:t>п. 46</w:t>
        </w:r>
      </w:hyperlink>
      <w:r>
        <w:rPr>
          <w:rFonts w:ascii="Times New Roman" w:hAnsi="Times New Roman"/>
          <w:sz w:val="24"/>
        </w:rPr>
        <w:t xml:space="preserve"> Инструкции N 157н). </w:t>
      </w:r>
    </w:p>
    <w:p w14:paraId="3C2C73ED" w14:textId="77777777" w:rsidR="007B2F0E" w:rsidRDefault="0054000B">
      <w:pPr>
        <w:jc w:val="both"/>
        <w:rPr>
          <w:rFonts w:ascii="Times New Roman" w:hAnsi="Times New Roman"/>
          <w:sz w:val="24"/>
        </w:rPr>
      </w:pPr>
      <w:r>
        <w:rPr>
          <w:rFonts w:ascii="Times New Roman" w:hAnsi="Times New Roman"/>
          <w:sz w:val="24"/>
        </w:rPr>
        <w:t xml:space="preserve">Инвентарные номера (в том числе внутренние порядковые) применяют для учета и контроля за сохранностью основных средств. </w:t>
      </w:r>
    </w:p>
    <w:p w14:paraId="1068126F" w14:textId="77777777" w:rsidR="007B2F0E" w:rsidRDefault="0054000B">
      <w:pPr>
        <w:ind w:firstLine="567"/>
        <w:jc w:val="both"/>
        <w:rPr>
          <w:rFonts w:ascii="Times New Roman" w:hAnsi="Times New Roman"/>
          <w:sz w:val="24"/>
        </w:rPr>
      </w:pPr>
      <w:r>
        <w:rPr>
          <w:rFonts w:ascii="Times New Roman" w:hAnsi="Times New Roman"/>
          <w:sz w:val="24"/>
        </w:rPr>
        <w:t xml:space="preserve">Порядок формирования инвентарных номеров с учетом </w:t>
      </w:r>
      <w:hyperlink r:id="rId10" w:history="1">
        <w:r w:rsidR="007B2F0E">
          <w:rPr>
            <w:rFonts w:ascii="Times New Roman" w:hAnsi="Times New Roman"/>
            <w:sz w:val="24"/>
            <w:u w:val="single"/>
          </w:rPr>
          <w:t>п. 9</w:t>
        </w:r>
      </w:hyperlink>
      <w:r>
        <w:rPr>
          <w:rFonts w:ascii="Times New Roman" w:hAnsi="Times New Roman"/>
          <w:sz w:val="24"/>
        </w:rPr>
        <w:t xml:space="preserve"> Федерального стандарта                   N 257н и </w:t>
      </w:r>
      <w:hyperlink r:id="rId11" w:history="1">
        <w:r w:rsidR="007B2F0E">
          <w:rPr>
            <w:rFonts w:ascii="Times New Roman" w:hAnsi="Times New Roman"/>
            <w:sz w:val="24"/>
          </w:rPr>
          <w:t>Инструкции</w:t>
        </w:r>
      </w:hyperlink>
      <w:r>
        <w:rPr>
          <w:rFonts w:ascii="Times New Roman" w:hAnsi="Times New Roman"/>
          <w:sz w:val="24"/>
        </w:rPr>
        <w:t xml:space="preserve"> N 157н. </w:t>
      </w:r>
    </w:p>
    <w:p w14:paraId="0397DCCF" w14:textId="77777777" w:rsidR="007B2F0E" w:rsidRDefault="0054000B">
      <w:pPr>
        <w:ind w:firstLine="567"/>
        <w:jc w:val="both"/>
        <w:rPr>
          <w:rFonts w:ascii="Times New Roman" w:hAnsi="Times New Roman"/>
          <w:sz w:val="24"/>
        </w:rPr>
      </w:pPr>
      <w:r>
        <w:rPr>
          <w:rFonts w:ascii="Times New Roman" w:hAnsi="Times New Roman"/>
          <w:sz w:val="24"/>
        </w:rPr>
        <w:t xml:space="preserve">Порядок присвоения инвентарного номера основному средству: </w:t>
      </w:r>
    </w:p>
    <w:p w14:paraId="73FE9251"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1–3-й разряды – код синтетического счета в Плане счетов бухгалтерского </w:t>
      </w:r>
      <w:proofErr w:type="gramStart"/>
      <w:r>
        <w:rPr>
          <w:rFonts w:ascii="Times New Roman" w:hAnsi="Times New Roman"/>
          <w:sz w:val="24"/>
        </w:rPr>
        <w:t xml:space="preserve">учета,   </w:t>
      </w:r>
      <w:proofErr w:type="gramEnd"/>
      <w:r>
        <w:rPr>
          <w:rFonts w:ascii="Times New Roman" w:hAnsi="Times New Roman"/>
          <w:sz w:val="24"/>
        </w:rPr>
        <w:t xml:space="preserve">                     4–5-й разряды – код аналитического счета в Плане счетов бухгалтерского учета,                                     6–9-й разряды – порядковый номер нефинансового актива. Внутренний порядковый инвентарный номер объекта, входящего в инвентарную группу, состоит из инвентарного номера этой группы и порядкового номера объекта, входящего в нее (</w:t>
      </w:r>
      <w:hyperlink r:id="rId12" w:history="1">
        <w:r w:rsidR="007B2F0E">
          <w:rPr>
            <w:rFonts w:ascii="Times New Roman" w:hAnsi="Times New Roman"/>
            <w:sz w:val="24"/>
          </w:rPr>
          <w:t>п. 46</w:t>
        </w:r>
      </w:hyperlink>
      <w:r>
        <w:rPr>
          <w:rFonts w:ascii="Times New Roman" w:hAnsi="Times New Roman"/>
          <w:sz w:val="24"/>
        </w:rPr>
        <w:t xml:space="preserve"> Инструкции                       N 157н). </w:t>
      </w:r>
    </w:p>
    <w:p w14:paraId="08401235" w14:textId="77777777" w:rsidR="007B2F0E" w:rsidRDefault="0054000B">
      <w:pPr>
        <w:ind w:firstLine="540"/>
        <w:jc w:val="both"/>
        <w:rPr>
          <w:rFonts w:ascii="Times New Roman" w:hAnsi="Times New Roman"/>
          <w:sz w:val="24"/>
        </w:rPr>
      </w:pPr>
      <w:r>
        <w:rPr>
          <w:rFonts w:ascii="Times New Roman" w:hAnsi="Times New Roman"/>
          <w:sz w:val="24"/>
        </w:rPr>
        <w:t>Инвентарный номер, присвоенный основному средству, сохраняется за ним весь период его нахождения в аппарате. Номера выбывших с учета основных средств вновь принятым к учету объектам не присваивают (</w:t>
      </w:r>
      <w:hyperlink r:id="rId13" w:history="1">
        <w:r w:rsidR="007B2F0E">
          <w:rPr>
            <w:rFonts w:ascii="Times New Roman" w:hAnsi="Times New Roman"/>
            <w:sz w:val="24"/>
          </w:rPr>
          <w:t>п. 9</w:t>
        </w:r>
      </w:hyperlink>
      <w:r>
        <w:rPr>
          <w:rFonts w:ascii="Times New Roman" w:hAnsi="Times New Roman"/>
          <w:sz w:val="24"/>
        </w:rPr>
        <w:t xml:space="preserve"> Федерального стандарта N 257н, </w:t>
      </w:r>
      <w:hyperlink r:id="rId14" w:history="1">
        <w:r w:rsidR="007B2F0E">
          <w:rPr>
            <w:rFonts w:ascii="Times New Roman" w:hAnsi="Times New Roman"/>
            <w:sz w:val="24"/>
          </w:rPr>
          <w:t>п. 46</w:t>
        </w:r>
      </w:hyperlink>
      <w:r>
        <w:rPr>
          <w:rFonts w:ascii="Times New Roman" w:hAnsi="Times New Roman"/>
          <w:sz w:val="24"/>
        </w:rPr>
        <w:t xml:space="preserve"> Инструкции                      N 157н). </w:t>
      </w:r>
    </w:p>
    <w:p w14:paraId="1D073A92" w14:textId="77777777" w:rsidR="007B2F0E" w:rsidRDefault="0054000B">
      <w:pPr>
        <w:widowControl w:val="0"/>
        <w:ind w:firstLine="540"/>
        <w:jc w:val="both"/>
        <w:rPr>
          <w:rFonts w:ascii="Times New Roman" w:hAnsi="Times New Roman"/>
          <w:sz w:val="24"/>
        </w:rPr>
      </w:pPr>
      <w:r>
        <w:rPr>
          <w:rFonts w:ascii="Times New Roman" w:hAnsi="Times New Roman"/>
          <w:sz w:val="24"/>
        </w:rPr>
        <w:t>Присвоенный объекту инвентарный номер обозначается материально ответственным лицом в присутствии уполномоченного члена комиссии по поступлению и выбытию активов путем нанесения номера на инвентарный объект краской или водостойким маркером или наклеивание номера скотчем.</w:t>
      </w:r>
    </w:p>
    <w:p w14:paraId="395EB92C" w14:textId="77777777" w:rsidR="007B2F0E" w:rsidRDefault="0054000B">
      <w:pPr>
        <w:widowControl w:val="0"/>
        <w:ind w:firstLine="540"/>
        <w:jc w:val="both"/>
        <w:rPr>
          <w:rFonts w:ascii="Times New Roman" w:hAnsi="Times New Roman"/>
          <w:sz w:val="24"/>
        </w:rPr>
      </w:pPr>
      <w:r>
        <w:rPr>
          <w:rFonts w:ascii="Times New Roman" w:hAnsi="Times New Roman"/>
          <w:sz w:val="24"/>
        </w:rPr>
        <w:t>В случае если объект является сложным (комплексом конструктивно-сочлененных предметов), инвентарный номер обозначается на каждом составляющем элементе тем же способом, что и на сложном объекте.</w:t>
      </w:r>
    </w:p>
    <w:p w14:paraId="01F2A76D" w14:textId="77777777" w:rsidR="007B2F0E" w:rsidRDefault="0054000B">
      <w:pPr>
        <w:widowControl w:val="0"/>
        <w:ind w:firstLine="540"/>
        <w:jc w:val="both"/>
        <w:rPr>
          <w:rFonts w:ascii="Times New Roman" w:hAnsi="Times New Roman"/>
          <w:sz w:val="24"/>
        </w:rPr>
      </w:pPr>
      <w:r>
        <w:rPr>
          <w:rFonts w:ascii="Times New Roman" w:hAnsi="Times New Roman"/>
          <w:sz w:val="24"/>
        </w:rPr>
        <w:t>3.1.4. Объекты основных средств, полученные безвозмездно, в том числе в результате проведения инвентаризации, по договорам дарения, пожертвования, а также в результате проведенного аукциона на право заключить контракт, оцениваются по оценочной стоимости.</w:t>
      </w:r>
    </w:p>
    <w:p w14:paraId="550DBD4A" w14:textId="74EFC249" w:rsidR="007B2F0E" w:rsidRDefault="0054000B">
      <w:pPr>
        <w:widowControl w:val="0"/>
        <w:ind w:firstLine="540"/>
        <w:jc w:val="both"/>
        <w:rPr>
          <w:rFonts w:ascii="Times New Roman" w:hAnsi="Times New Roman"/>
          <w:sz w:val="24"/>
        </w:rPr>
      </w:pPr>
      <w:r>
        <w:rPr>
          <w:rFonts w:ascii="Times New Roman" w:hAnsi="Times New Roman"/>
          <w:sz w:val="24"/>
        </w:rPr>
        <w:t xml:space="preserve">Оценочная стоимость данных объектов основных средств определяется комиссией по приему и списанию нефинансовых активов </w:t>
      </w:r>
      <w:r w:rsidR="00F85A63">
        <w:rPr>
          <w:rFonts w:ascii="Times New Roman" w:hAnsi="Times New Roman"/>
          <w:sz w:val="24"/>
        </w:rPr>
        <w:t>аппарата</w:t>
      </w:r>
      <w:r>
        <w:rPr>
          <w:rFonts w:ascii="Times New Roman" w:hAnsi="Times New Roman"/>
          <w:sz w:val="24"/>
        </w:rPr>
        <w:t>:</w:t>
      </w:r>
    </w:p>
    <w:p w14:paraId="0B239EAC" w14:textId="77777777" w:rsidR="007B2F0E" w:rsidRDefault="0054000B">
      <w:pPr>
        <w:widowControl w:val="0"/>
        <w:ind w:firstLine="540"/>
        <w:jc w:val="both"/>
        <w:rPr>
          <w:rFonts w:ascii="Times New Roman" w:hAnsi="Times New Roman"/>
          <w:sz w:val="24"/>
        </w:rPr>
      </w:pPr>
      <w:r>
        <w:rPr>
          <w:rFonts w:ascii="Times New Roman" w:hAnsi="Times New Roman"/>
          <w:sz w:val="24"/>
        </w:rPr>
        <w:t>- по объектам недвижимого имущества - на основании экспертного заключения организации оценщика (оценщика);</w:t>
      </w:r>
    </w:p>
    <w:p w14:paraId="708AEE58" w14:textId="77777777" w:rsidR="007B2F0E" w:rsidRDefault="0054000B">
      <w:pPr>
        <w:widowControl w:val="0"/>
        <w:ind w:firstLine="540"/>
        <w:jc w:val="both"/>
        <w:rPr>
          <w:rFonts w:ascii="Times New Roman" w:hAnsi="Times New Roman"/>
          <w:sz w:val="24"/>
        </w:rPr>
      </w:pPr>
      <w:r>
        <w:rPr>
          <w:rFonts w:ascii="Times New Roman" w:hAnsi="Times New Roman"/>
          <w:sz w:val="24"/>
        </w:rPr>
        <w:t>- по объектам движимого имущества - на основании данных в письменной форме о ценах на имущество от организации-изготовителя, органов государственной статистики, экспертного заключения организации оценщика (оценщика).</w:t>
      </w:r>
    </w:p>
    <w:p w14:paraId="1CE69936" w14:textId="77777777" w:rsidR="007B2F0E" w:rsidRDefault="0054000B">
      <w:pPr>
        <w:widowControl w:val="0"/>
        <w:ind w:firstLine="540"/>
        <w:jc w:val="both"/>
        <w:rPr>
          <w:rFonts w:ascii="Times New Roman" w:hAnsi="Times New Roman"/>
          <w:sz w:val="24"/>
        </w:rPr>
      </w:pPr>
      <w:r>
        <w:rPr>
          <w:rFonts w:ascii="Times New Roman" w:hAnsi="Times New Roman"/>
          <w:sz w:val="24"/>
        </w:rPr>
        <w:t>3.1.5. В Инвентарной карточке учета основных средств по строке "Наименование объекта (полное)" указывается наименование объекта основных средств на основании первичных документов. По объектам оборудования, транспортных средств, электронно-вычислительной, бытовой техники, приборов и инструментов дополнительно отражается наименование марки (модели).</w:t>
      </w:r>
    </w:p>
    <w:p w14:paraId="55906E2E" w14:textId="77777777" w:rsidR="007B2F0E" w:rsidRDefault="0054000B">
      <w:pPr>
        <w:widowControl w:val="0"/>
        <w:ind w:firstLine="540"/>
        <w:jc w:val="both"/>
        <w:rPr>
          <w:rFonts w:ascii="Times New Roman" w:hAnsi="Times New Roman"/>
          <w:sz w:val="24"/>
        </w:rPr>
      </w:pPr>
      <w:r>
        <w:rPr>
          <w:rFonts w:ascii="Times New Roman" w:hAnsi="Times New Roman"/>
          <w:sz w:val="24"/>
        </w:rPr>
        <w:t>Наименование марки (модели) отражается в соответствии с документами производителя, технической документации.</w:t>
      </w:r>
    </w:p>
    <w:p w14:paraId="20DFB214" w14:textId="77777777" w:rsidR="007B2F0E" w:rsidRDefault="0054000B">
      <w:pPr>
        <w:widowControl w:val="0"/>
        <w:ind w:firstLine="540"/>
        <w:jc w:val="both"/>
        <w:rPr>
          <w:rFonts w:ascii="Times New Roman" w:hAnsi="Times New Roman"/>
          <w:sz w:val="24"/>
        </w:rPr>
      </w:pPr>
      <w:r>
        <w:rPr>
          <w:rFonts w:ascii="Times New Roman" w:hAnsi="Times New Roman"/>
          <w:sz w:val="24"/>
        </w:rPr>
        <w:t>При необходимости в Инвентарной карточке отражается:</w:t>
      </w:r>
    </w:p>
    <w:p w14:paraId="40BF7B2A" w14:textId="77777777" w:rsidR="007B2F0E" w:rsidRDefault="0054000B">
      <w:pPr>
        <w:widowControl w:val="0"/>
        <w:ind w:firstLine="540"/>
        <w:jc w:val="both"/>
        <w:rPr>
          <w:rFonts w:ascii="Times New Roman" w:hAnsi="Times New Roman"/>
          <w:sz w:val="24"/>
        </w:rPr>
      </w:pPr>
      <w:r>
        <w:rPr>
          <w:rFonts w:ascii="Times New Roman" w:hAnsi="Times New Roman"/>
          <w:sz w:val="24"/>
        </w:rPr>
        <w:t>- сведения о наличии пожарной, охранной сигнализации и других аналогичных систем, связанных со зданием (прикрепленным к стенам, фундаменту, соединенных между собой кабельными линиями), с указанием даты ввода в эксплуатацию и конкретных помещений, оборудованных системой.</w:t>
      </w:r>
    </w:p>
    <w:p w14:paraId="0CE4C231" w14:textId="77777777" w:rsidR="007B2F0E" w:rsidRDefault="0054000B">
      <w:pPr>
        <w:widowControl w:val="0"/>
        <w:ind w:firstLine="540"/>
        <w:jc w:val="both"/>
        <w:rPr>
          <w:rFonts w:ascii="Times New Roman" w:hAnsi="Times New Roman"/>
          <w:sz w:val="24"/>
        </w:rPr>
      </w:pPr>
      <w:r>
        <w:rPr>
          <w:rFonts w:ascii="Times New Roman" w:hAnsi="Times New Roman"/>
          <w:sz w:val="24"/>
        </w:rPr>
        <w:t>3.1.6. Ответственными за хранение технической документации основных средств являются материально ответственные лица, за которыми закреплены основные средства.</w:t>
      </w:r>
    </w:p>
    <w:p w14:paraId="3EFA93AA" w14:textId="77777777" w:rsidR="007B2F0E" w:rsidRDefault="0054000B">
      <w:pPr>
        <w:widowControl w:val="0"/>
        <w:ind w:firstLine="540"/>
        <w:jc w:val="both"/>
        <w:rPr>
          <w:rFonts w:ascii="Times New Roman" w:hAnsi="Times New Roman"/>
          <w:sz w:val="24"/>
        </w:rPr>
      </w:pPr>
      <w:r>
        <w:rPr>
          <w:rFonts w:ascii="Times New Roman" w:hAnsi="Times New Roman"/>
          <w:sz w:val="24"/>
        </w:rPr>
        <w:t>По объектам основных средств, по которым производителем (поставщиком) предусмотрен гарантийный срок, хранению подлежат также гарантийные талоны.</w:t>
      </w:r>
    </w:p>
    <w:p w14:paraId="2DFFADA3" w14:textId="77777777" w:rsidR="007B2F0E" w:rsidRDefault="0054000B">
      <w:pPr>
        <w:widowControl w:val="0"/>
        <w:ind w:firstLine="540"/>
        <w:jc w:val="both"/>
        <w:rPr>
          <w:rFonts w:ascii="Times New Roman" w:hAnsi="Times New Roman"/>
          <w:sz w:val="24"/>
        </w:rPr>
      </w:pPr>
      <w:r>
        <w:rPr>
          <w:rFonts w:ascii="Times New Roman" w:hAnsi="Times New Roman"/>
          <w:sz w:val="24"/>
        </w:rPr>
        <w:t>3.1.7. Пожарная, охранная сигнализация, электрическая и телефонная сеть, другие аналогичные системы (за исключением ЛВС) учитываются в составе зданий. Расходы на их установку, ремонт и расширение не относятся на увеличение стоимости зданий.</w:t>
      </w:r>
    </w:p>
    <w:p w14:paraId="44B507A1" w14:textId="77777777" w:rsidR="007B2F0E" w:rsidRDefault="0054000B">
      <w:pPr>
        <w:widowControl w:val="0"/>
        <w:ind w:firstLine="540"/>
        <w:jc w:val="both"/>
        <w:rPr>
          <w:rFonts w:ascii="Times New Roman" w:hAnsi="Times New Roman"/>
          <w:sz w:val="24"/>
        </w:rPr>
      </w:pPr>
      <w:r>
        <w:rPr>
          <w:rFonts w:ascii="Times New Roman" w:hAnsi="Times New Roman"/>
          <w:sz w:val="24"/>
        </w:rPr>
        <w:t>3.1.8. В качестве отдельных объектов основных средств к учету принимаются приборы и аппаратура пожарной, охранной сигнализации (оконечные устройства (передающие и приемные), приборы объектовых систем передачи извещений), отвечающие критериям отнесения их к объектам основных средств.</w:t>
      </w:r>
    </w:p>
    <w:p w14:paraId="6FF274EA"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3.1.9. Затраты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 формируют объем произведенных капитальных вложений с дальнейшим признанием в стоимости объекта основных средств. Одновременно учтенная ранее в стоимости объекта основных средств сумма затрат на проведение предыдущего ремонта подлежит списанию в расходы текущего периода. Данное правило применяется к следующим группам основных средств:</w:t>
      </w:r>
    </w:p>
    <w:p w14:paraId="437C3583" w14:textId="77777777" w:rsidR="007B2F0E" w:rsidRDefault="0054000B">
      <w:pPr>
        <w:widowControl w:val="0"/>
        <w:ind w:firstLine="540"/>
        <w:jc w:val="both"/>
        <w:rPr>
          <w:rFonts w:ascii="Times New Roman" w:hAnsi="Times New Roman"/>
          <w:sz w:val="24"/>
        </w:rPr>
      </w:pPr>
      <w:r>
        <w:rPr>
          <w:rFonts w:ascii="Times New Roman" w:hAnsi="Times New Roman"/>
          <w:sz w:val="24"/>
        </w:rPr>
        <w:t>- Сооружения; - Машины и оборудование</w:t>
      </w:r>
    </w:p>
    <w:p w14:paraId="0F1DA9DA" w14:textId="77777777" w:rsidR="007B2F0E" w:rsidRDefault="0054000B">
      <w:pPr>
        <w:widowControl w:val="0"/>
        <w:ind w:firstLine="540"/>
        <w:jc w:val="both"/>
        <w:rPr>
          <w:rFonts w:ascii="Times New Roman" w:hAnsi="Times New Roman"/>
          <w:sz w:val="24"/>
        </w:rPr>
      </w:pPr>
      <w:r>
        <w:rPr>
          <w:rFonts w:ascii="Times New Roman" w:hAnsi="Times New Roman"/>
          <w:sz w:val="24"/>
        </w:rPr>
        <w:t>Основание: пункт 28 Стандарта «Основные средства».</w:t>
      </w:r>
    </w:p>
    <w:p w14:paraId="0009B9B6" w14:textId="77777777" w:rsidR="007B2F0E" w:rsidRDefault="0054000B">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3.1.10. 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r>
        <w:rPr>
          <w:rFonts w:ascii="Times New Roman" w:hAnsi="Times New Roman"/>
          <w:sz w:val="24"/>
        </w:rPr>
        <w:br/>
        <w:t>Основание: пункт 41 Стандарта «Основные средства».</w:t>
      </w:r>
    </w:p>
    <w:p w14:paraId="1026205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3.1.11. Основные средства стоимостью до 10 000 руб. включительно, находящиеся в эксплуатации, учитываются на одноименном забалансовом счете 21 по балансовой стоимости.</w:t>
      </w:r>
    </w:p>
    <w:p w14:paraId="21B4277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xml:space="preserve">Основание: пункт 39 Стандарта «Основные средства», пункт 373 Инструкции к Единому плану счетов № 157н.  </w:t>
      </w:r>
    </w:p>
    <w:p w14:paraId="175AD0A6" w14:textId="77777777" w:rsidR="007B2F0E" w:rsidRDefault="0054000B">
      <w:pPr>
        <w:widowControl w:val="0"/>
        <w:ind w:firstLine="567"/>
        <w:jc w:val="both"/>
        <w:rPr>
          <w:rFonts w:ascii="Times New Roman" w:hAnsi="Times New Roman"/>
          <w:sz w:val="24"/>
        </w:rPr>
      </w:pPr>
      <w:r>
        <w:rPr>
          <w:rFonts w:ascii="Times New Roman" w:hAnsi="Times New Roman"/>
          <w:sz w:val="24"/>
        </w:rPr>
        <w:t>3.1.12. Начисление амортизации осуществляется линейным методом – на все объекты основных средств.</w:t>
      </w:r>
    </w:p>
    <w:p w14:paraId="12033E75"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Основание: пункт 85 Инструкции к Единому плану счетов № 157н, пункты 36, 37 Стандарта «Основные средства». </w:t>
      </w:r>
    </w:p>
    <w:p w14:paraId="217FD34A" w14:textId="77777777" w:rsidR="007B2F0E" w:rsidRDefault="0054000B">
      <w:pPr>
        <w:widowControl w:val="0"/>
        <w:ind w:firstLine="540"/>
        <w:jc w:val="both"/>
        <w:rPr>
          <w:rFonts w:ascii="Times New Roman" w:hAnsi="Times New Roman"/>
          <w:sz w:val="24"/>
        </w:rPr>
      </w:pPr>
      <w:r>
        <w:rPr>
          <w:rFonts w:ascii="Times New Roman" w:hAnsi="Times New Roman"/>
          <w:sz w:val="24"/>
        </w:rPr>
        <w:t>Основным средствам стоимостью до 100 000,00 рублей включительно амортизация начисляется 100%.</w:t>
      </w:r>
    </w:p>
    <w:p w14:paraId="3FD98DFB" w14:textId="77777777" w:rsidR="007B2F0E" w:rsidRDefault="0054000B">
      <w:pPr>
        <w:widowControl w:val="0"/>
        <w:ind w:firstLine="540"/>
        <w:jc w:val="both"/>
        <w:rPr>
          <w:rFonts w:ascii="Times New Roman" w:hAnsi="Times New Roman"/>
          <w:b/>
          <w:sz w:val="24"/>
        </w:rPr>
      </w:pPr>
      <w:bookmarkStart w:id="6" w:name="sub_24"/>
      <w:r>
        <w:rPr>
          <w:rStyle w:val="af4"/>
          <w:rFonts w:ascii="Times New Roman" w:hAnsi="Times New Roman"/>
          <w:b w:val="0"/>
          <w:color w:val="000000"/>
          <w:sz w:val="24"/>
        </w:rPr>
        <w:t>3.1.13.</w:t>
      </w:r>
      <w:r>
        <w:rPr>
          <w:rFonts w:ascii="Times New Roman" w:hAnsi="Times New Roman"/>
          <w:sz w:val="24"/>
        </w:rPr>
        <w:t> </w:t>
      </w:r>
      <w:r>
        <w:rPr>
          <w:rStyle w:val="af4"/>
          <w:rFonts w:ascii="Times New Roman" w:hAnsi="Times New Roman"/>
          <w:b w:val="0"/>
          <w:color w:val="000000"/>
          <w:sz w:val="24"/>
        </w:rPr>
        <w:t>Порядок списания пришедших в негодность основных средств.</w:t>
      </w:r>
      <w:bookmarkEnd w:id="6"/>
    </w:p>
    <w:p w14:paraId="1828B6B2" w14:textId="77777777" w:rsidR="007B2F0E" w:rsidRDefault="0054000B">
      <w:pPr>
        <w:ind w:right="-2" w:firstLine="540"/>
        <w:jc w:val="both"/>
        <w:rPr>
          <w:rFonts w:ascii="Times New Roman" w:hAnsi="Times New Roman"/>
          <w:sz w:val="24"/>
        </w:rPr>
      </w:pPr>
      <w:r>
        <w:rPr>
          <w:rFonts w:ascii="Times New Roman" w:hAnsi="Times New Roman"/>
          <w:sz w:val="24"/>
        </w:rPr>
        <w:t>В гарантийный период допускается списание оборудования только по чрезвычайным обстоятельствам на основании решения СД МО Люблино или с компенсацией расходов за счет виновного лица в порядке, установленном законодательством Российской Федерации.</w:t>
      </w:r>
    </w:p>
    <w:p w14:paraId="6CF57C57" w14:textId="77777777" w:rsidR="007B2F0E" w:rsidRDefault="0054000B">
      <w:pPr>
        <w:ind w:right="-2" w:firstLine="540"/>
        <w:jc w:val="both"/>
        <w:rPr>
          <w:rFonts w:ascii="Times New Roman" w:hAnsi="Times New Roman"/>
          <w:sz w:val="24"/>
        </w:rPr>
      </w:pPr>
      <w:r>
        <w:rPr>
          <w:rFonts w:ascii="Times New Roman" w:hAnsi="Times New Roman"/>
          <w:sz w:val="24"/>
        </w:rPr>
        <w:t>По истечении гарантийного периода списание техники допускается при выполнении следующих условий:</w:t>
      </w:r>
    </w:p>
    <w:p w14:paraId="20AFFFDB" w14:textId="77777777" w:rsidR="007B2F0E" w:rsidRDefault="0054000B">
      <w:pPr>
        <w:ind w:right="-2" w:firstLine="540"/>
        <w:jc w:val="both"/>
        <w:rPr>
          <w:rFonts w:ascii="Times New Roman" w:hAnsi="Times New Roman"/>
          <w:sz w:val="24"/>
        </w:rPr>
      </w:pPr>
      <w:r>
        <w:rPr>
          <w:rFonts w:ascii="Times New Roman" w:hAnsi="Times New Roman"/>
          <w:sz w:val="24"/>
        </w:rPr>
        <w:t>- основное средство непригодно для дальнейшего использования;</w:t>
      </w:r>
    </w:p>
    <w:p w14:paraId="1AF73DEA" w14:textId="77777777" w:rsidR="007B2F0E" w:rsidRDefault="0054000B">
      <w:pPr>
        <w:ind w:right="-2" w:firstLine="540"/>
        <w:jc w:val="both"/>
        <w:rPr>
          <w:rFonts w:ascii="Times New Roman" w:hAnsi="Times New Roman"/>
          <w:sz w:val="24"/>
        </w:rPr>
      </w:pPr>
      <w:r>
        <w:rPr>
          <w:rFonts w:ascii="Times New Roman" w:hAnsi="Times New Roman"/>
          <w:sz w:val="24"/>
        </w:rPr>
        <w:t>- восстановление основного средства неэффективно.</w:t>
      </w:r>
    </w:p>
    <w:p w14:paraId="1A0F0D2E" w14:textId="77777777" w:rsidR="007B2F0E" w:rsidRDefault="0054000B">
      <w:pPr>
        <w:ind w:right="-2" w:firstLine="540"/>
        <w:jc w:val="both"/>
        <w:rPr>
          <w:rFonts w:ascii="Times New Roman" w:hAnsi="Times New Roman"/>
          <w:sz w:val="24"/>
        </w:rPr>
      </w:pPr>
      <w:r>
        <w:rPr>
          <w:rFonts w:ascii="Times New Roman" w:hAnsi="Times New Roman"/>
          <w:sz w:val="24"/>
        </w:rPr>
        <w:t>Основное средство не может продолжать использоваться по прямому назначению после списания с учета.</w:t>
      </w:r>
    </w:p>
    <w:p w14:paraId="4E796903" w14:textId="77777777" w:rsidR="007B2F0E" w:rsidRDefault="0054000B">
      <w:pPr>
        <w:ind w:right="-2" w:firstLine="540"/>
        <w:jc w:val="both"/>
        <w:rPr>
          <w:rFonts w:ascii="Times New Roman" w:hAnsi="Times New Roman"/>
          <w:sz w:val="24"/>
        </w:rPr>
      </w:pPr>
      <w:r>
        <w:rPr>
          <w:rFonts w:ascii="Times New Roman" w:hAnsi="Times New Roman"/>
          <w:sz w:val="24"/>
        </w:rPr>
        <w:t>Решение по вопросу о нецелесообразности (невозможности) дальнейшего использования имущества принимает комиссия по поступлению и выбытию активов.</w:t>
      </w:r>
    </w:p>
    <w:p w14:paraId="22BE86FC" w14:textId="77777777" w:rsidR="007B2F0E" w:rsidRDefault="0054000B">
      <w:pPr>
        <w:ind w:right="-2" w:firstLine="540"/>
        <w:jc w:val="both"/>
        <w:rPr>
          <w:rFonts w:ascii="Times New Roman" w:hAnsi="Times New Roman"/>
          <w:sz w:val="24"/>
        </w:rPr>
      </w:pPr>
      <w:r>
        <w:rPr>
          <w:rFonts w:ascii="Times New Roman" w:hAnsi="Times New Roman"/>
          <w:sz w:val="24"/>
        </w:rPr>
        <w:t>Решение оформляется в виде протокола.</w:t>
      </w:r>
    </w:p>
    <w:p w14:paraId="024D44CC" w14:textId="77777777" w:rsidR="007B2F0E" w:rsidRDefault="0054000B">
      <w:pPr>
        <w:ind w:right="-2" w:firstLine="540"/>
        <w:jc w:val="both"/>
        <w:rPr>
          <w:rFonts w:ascii="Times New Roman" w:hAnsi="Times New Roman"/>
          <w:sz w:val="24"/>
        </w:rPr>
      </w:pPr>
      <w:r>
        <w:rPr>
          <w:rFonts w:ascii="Times New Roman" w:hAnsi="Times New Roman"/>
          <w:sz w:val="24"/>
        </w:rPr>
        <w:t>Факт непригодности основного средства для дальнейшего использования по причине неисправности или физического износа подтверждается путем указания:</w:t>
      </w:r>
    </w:p>
    <w:p w14:paraId="6954F204" w14:textId="77777777" w:rsidR="007B2F0E" w:rsidRDefault="0054000B">
      <w:pPr>
        <w:ind w:right="-2" w:firstLine="540"/>
        <w:jc w:val="both"/>
        <w:rPr>
          <w:rFonts w:ascii="Times New Roman" w:hAnsi="Times New Roman"/>
          <w:sz w:val="24"/>
        </w:rPr>
      </w:pPr>
      <w:r>
        <w:rPr>
          <w:rFonts w:ascii="Times New Roman" w:hAnsi="Times New Roman"/>
          <w:sz w:val="24"/>
        </w:rPr>
        <w:t>- внешних признаков неисправности устройства;</w:t>
      </w:r>
    </w:p>
    <w:p w14:paraId="7AD56E3A" w14:textId="77777777" w:rsidR="007B2F0E" w:rsidRDefault="0054000B">
      <w:pPr>
        <w:ind w:right="-2" w:firstLine="540"/>
        <w:jc w:val="both"/>
        <w:rPr>
          <w:rFonts w:ascii="Times New Roman" w:hAnsi="Times New Roman"/>
          <w:sz w:val="24"/>
        </w:rPr>
      </w:pPr>
      <w:r>
        <w:rPr>
          <w:rFonts w:ascii="Times New Roman" w:hAnsi="Times New Roman"/>
          <w:sz w:val="24"/>
        </w:rPr>
        <w:t>- наименований деталей и составных частей, вышедших из строя.</w:t>
      </w:r>
    </w:p>
    <w:p w14:paraId="68F291B1" w14:textId="77777777" w:rsidR="007B2F0E" w:rsidRDefault="0054000B">
      <w:pPr>
        <w:ind w:right="-2" w:firstLine="540"/>
        <w:jc w:val="both"/>
        <w:rPr>
          <w:rFonts w:ascii="Times New Roman" w:hAnsi="Times New Roman"/>
          <w:sz w:val="24"/>
        </w:rPr>
      </w:pPr>
      <w:r>
        <w:rPr>
          <w:rFonts w:ascii="Times New Roman" w:hAnsi="Times New Roman"/>
          <w:sz w:val="24"/>
        </w:rPr>
        <w:t>Факт непригодности основного средства для дальнейшего использования по причине морального износа подтверждается путем указания технических характеристик, делающих дальнейшую эксплуатацию невозможной или экономически неэффективной.</w:t>
      </w:r>
    </w:p>
    <w:p w14:paraId="3CCC1F6C" w14:textId="77777777" w:rsidR="007B2F0E" w:rsidRDefault="0054000B">
      <w:pPr>
        <w:ind w:right="-2" w:firstLine="540"/>
        <w:jc w:val="both"/>
        <w:rPr>
          <w:rFonts w:ascii="Times New Roman" w:hAnsi="Times New Roman"/>
          <w:sz w:val="24"/>
        </w:rPr>
      </w:pPr>
      <w:r>
        <w:rPr>
          <w:rFonts w:ascii="Times New Roman" w:hAnsi="Times New Roman"/>
          <w:sz w:val="24"/>
        </w:rPr>
        <w:t>К решению комиссии прилагаются:</w:t>
      </w:r>
    </w:p>
    <w:p w14:paraId="7DDE5031" w14:textId="77777777" w:rsidR="007B2F0E" w:rsidRDefault="0054000B">
      <w:pPr>
        <w:ind w:right="-2" w:firstLine="540"/>
        <w:jc w:val="both"/>
        <w:rPr>
          <w:rFonts w:ascii="Times New Roman" w:hAnsi="Times New Roman"/>
          <w:sz w:val="24"/>
        </w:rPr>
      </w:pPr>
      <w:r>
        <w:rPr>
          <w:rFonts w:ascii="Times New Roman" w:hAnsi="Times New Roman"/>
          <w:sz w:val="24"/>
        </w:rPr>
        <w:t xml:space="preserve"> - заключения организаций (физических лиц), имеющих документально подтвержденную квалификацию для проведения технической экспертизы по соответствующему типу объектов (при отсутствии в организации штатных специалистов соответствующего профиля).</w:t>
      </w:r>
    </w:p>
    <w:p w14:paraId="54B75F76" w14:textId="77777777" w:rsidR="007B2F0E" w:rsidRDefault="0054000B">
      <w:pPr>
        <w:tabs>
          <w:tab w:val="left" w:pos="567"/>
        </w:tabs>
        <w:ind w:right="-2" w:firstLine="540"/>
        <w:jc w:val="both"/>
        <w:rPr>
          <w:rFonts w:ascii="Times New Roman" w:hAnsi="Times New Roman"/>
          <w:sz w:val="24"/>
        </w:rPr>
      </w:pPr>
      <w:bookmarkStart w:id="7" w:name="sub_345"/>
      <w:r>
        <w:rPr>
          <w:rFonts w:ascii="Times New Roman" w:hAnsi="Times New Roman"/>
          <w:sz w:val="24"/>
        </w:rPr>
        <w:t>Ликвидация объектов основных средств осуществляется силами организации, а при отсутствии соответствующих возможностей - с привлечением специализированных организаций. Узлы (детали, составные части), поступающие в организацию в результате ликвидации основных средств, принимаются к учету в составе материальных запасов по оценочной стоимости, если они:</w:t>
      </w:r>
      <w:bookmarkEnd w:id="7"/>
    </w:p>
    <w:p w14:paraId="19D60EDB" w14:textId="77777777" w:rsidR="007B2F0E" w:rsidRDefault="0054000B">
      <w:pPr>
        <w:ind w:right="-2" w:firstLine="540"/>
        <w:jc w:val="both"/>
        <w:rPr>
          <w:rFonts w:ascii="Times New Roman" w:hAnsi="Times New Roman"/>
          <w:sz w:val="24"/>
        </w:rPr>
      </w:pPr>
      <w:r>
        <w:rPr>
          <w:rFonts w:ascii="Times New Roman" w:hAnsi="Times New Roman"/>
          <w:sz w:val="24"/>
        </w:rPr>
        <w:t>- пригодны к использованию в организации;</w:t>
      </w:r>
    </w:p>
    <w:p w14:paraId="4404AAFE" w14:textId="77777777" w:rsidR="007B2F0E" w:rsidRDefault="0054000B">
      <w:pPr>
        <w:ind w:right="-2" w:firstLine="540"/>
        <w:jc w:val="both"/>
        <w:rPr>
          <w:rFonts w:ascii="Times New Roman" w:hAnsi="Times New Roman"/>
          <w:sz w:val="24"/>
        </w:rPr>
      </w:pPr>
      <w:r>
        <w:rPr>
          <w:rFonts w:ascii="Times New Roman" w:hAnsi="Times New Roman"/>
          <w:sz w:val="24"/>
        </w:rPr>
        <w:t>- могут быть реализованы.</w:t>
      </w:r>
    </w:p>
    <w:p w14:paraId="0220BE66" w14:textId="77777777" w:rsidR="007B2F0E" w:rsidRDefault="0054000B">
      <w:pPr>
        <w:ind w:right="-2" w:firstLine="567"/>
        <w:jc w:val="both"/>
        <w:rPr>
          <w:rFonts w:ascii="Times New Roman" w:hAnsi="Times New Roman"/>
          <w:sz w:val="24"/>
        </w:rPr>
      </w:pPr>
      <w:r>
        <w:rPr>
          <w:rFonts w:ascii="Times New Roman" w:hAnsi="Times New Roman"/>
          <w:sz w:val="24"/>
        </w:rPr>
        <w:t>В таком же порядке к учету принимаются отходы (металлолом, макулатура и т.п.), которые могут быть реализованы. Не подлежащие реализации отходы (в том числе отходы подлежащие утилизации в установленном порядке) не подлежат бухгалтерскому учету.</w:t>
      </w:r>
    </w:p>
    <w:p w14:paraId="3D3506A7" w14:textId="77777777" w:rsidR="007B2F0E" w:rsidRDefault="0054000B">
      <w:pPr>
        <w:ind w:right="-2" w:firstLine="567"/>
        <w:jc w:val="both"/>
        <w:rPr>
          <w:rFonts w:ascii="Times New Roman" w:hAnsi="Times New Roman"/>
          <w:sz w:val="24"/>
        </w:rPr>
      </w:pPr>
      <w:bookmarkStart w:id="8" w:name="sub_346"/>
      <w:r>
        <w:rPr>
          <w:rFonts w:ascii="Times New Roman" w:hAnsi="Times New Roman"/>
          <w:sz w:val="24"/>
        </w:rPr>
        <w:t>При ликвидации объекта силами организации составляется Акт о ликвидации (уничтожении) основного средства. По решению председателя комиссии по поступлению и выбытию активов к Акту о ликвидации (уничтожении) основного средства может быть приложен соответствующий фотоотчет.</w:t>
      </w:r>
      <w:bookmarkEnd w:id="8"/>
    </w:p>
    <w:p w14:paraId="364D05F8" w14:textId="77777777" w:rsidR="007B2F0E" w:rsidRDefault="0054000B">
      <w:pPr>
        <w:ind w:right="-2" w:firstLine="567"/>
        <w:jc w:val="both"/>
        <w:rPr>
          <w:rFonts w:ascii="Times New Roman" w:hAnsi="Times New Roman"/>
          <w:sz w:val="24"/>
        </w:rPr>
      </w:pPr>
      <w:r>
        <w:rPr>
          <w:rFonts w:ascii="Times New Roman" w:hAnsi="Times New Roman"/>
          <w:sz w:val="24"/>
        </w:rPr>
        <w:t xml:space="preserve">Основные средства, непригодные для дальнейшего использования в деятельности учреждения, выводятся из эксплуатации на основании Акта, списываются с балансового учета и до оформления их списания, а также реализации мероприятий, предусмотренных Актом о списании имущества (демонтаж, утилизация, уничтожение), учитываются за балансом на счете </w:t>
      </w:r>
      <w:hyperlink r:id="rId15" w:history="1">
        <w:r w:rsidR="007B2F0E">
          <w:rPr>
            <w:rStyle w:val="affa"/>
            <w:rFonts w:ascii="Times New Roman" w:hAnsi="Times New Roman"/>
            <w:b w:val="0"/>
            <w:color w:val="000000"/>
            <w:sz w:val="24"/>
          </w:rPr>
          <w:t>02</w:t>
        </w:r>
      </w:hyperlink>
      <w:r>
        <w:rPr>
          <w:rFonts w:ascii="Times New Roman" w:hAnsi="Times New Roman"/>
          <w:sz w:val="24"/>
        </w:rPr>
        <w:t xml:space="preserve"> "Материальные ценности, принятые на хранение".</w:t>
      </w:r>
    </w:p>
    <w:p w14:paraId="43EAC8A5" w14:textId="77777777" w:rsidR="007B2F0E" w:rsidRDefault="0054000B">
      <w:pPr>
        <w:ind w:right="-2" w:firstLine="567"/>
        <w:jc w:val="both"/>
        <w:rPr>
          <w:rFonts w:ascii="Times New Roman" w:hAnsi="Times New Roman"/>
          <w:sz w:val="24"/>
        </w:rPr>
      </w:pPr>
      <w:r>
        <w:rPr>
          <w:rFonts w:ascii="Times New Roman" w:hAnsi="Times New Roman"/>
          <w:sz w:val="24"/>
        </w:rPr>
        <w:t>Списание ОС оформляется актом формы 0510454.</w:t>
      </w:r>
    </w:p>
    <w:p w14:paraId="21203BB5" w14:textId="77777777" w:rsidR="007B2F0E" w:rsidRDefault="0054000B">
      <w:pPr>
        <w:ind w:right="-2" w:firstLine="567"/>
        <w:jc w:val="both"/>
        <w:rPr>
          <w:rStyle w:val="af4"/>
          <w:rFonts w:ascii="Times New Roman" w:hAnsi="Times New Roman"/>
          <w:b w:val="0"/>
          <w:color w:val="000000"/>
          <w:sz w:val="24"/>
        </w:rPr>
      </w:pPr>
      <w:r>
        <w:rPr>
          <w:rFonts w:ascii="Times New Roman" w:hAnsi="Times New Roman"/>
          <w:sz w:val="24"/>
        </w:rPr>
        <w:t>3.1.14. </w:t>
      </w:r>
      <w:r>
        <w:rPr>
          <w:rStyle w:val="af4"/>
          <w:rFonts w:ascii="Times New Roman" w:hAnsi="Times New Roman"/>
          <w:b w:val="0"/>
          <w:color w:val="000000"/>
          <w:sz w:val="24"/>
        </w:rPr>
        <w:t>Особенности учета персональных компьютеров и иной вычислительной техники</w:t>
      </w:r>
    </w:p>
    <w:p w14:paraId="6C9F5974" w14:textId="77777777" w:rsidR="007B2F0E" w:rsidRDefault="0054000B">
      <w:pPr>
        <w:ind w:right="-2"/>
        <w:jc w:val="both"/>
        <w:rPr>
          <w:rFonts w:ascii="Times New Roman" w:hAnsi="Times New Roman"/>
          <w:sz w:val="24"/>
        </w:rPr>
      </w:pPr>
      <w:bookmarkStart w:id="9" w:name="sub_371"/>
      <w:r>
        <w:rPr>
          <w:rFonts w:ascii="Times New Roman" w:hAnsi="Times New Roman"/>
          <w:sz w:val="24"/>
        </w:rPr>
        <w:t>Мониторы, системные блоки и соответствующие компьютерные, иные компоненты персональных компьютеров и принадлежности учитываются как</w:t>
      </w:r>
      <w:bookmarkEnd w:id="9"/>
      <w:r>
        <w:rPr>
          <w:rFonts w:ascii="Times New Roman" w:hAnsi="Times New Roman"/>
          <w:sz w:val="24"/>
        </w:rPr>
        <w:t> самостоятельные объекты основных средств.</w:t>
      </w:r>
    </w:p>
    <w:p w14:paraId="3837BB04" w14:textId="77777777" w:rsidR="007B2F0E" w:rsidRDefault="0054000B">
      <w:pPr>
        <w:ind w:right="-2" w:firstLine="567"/>
        <w:jc w:val="both"/>
        <w:rPr>
          <w:rFonts w:ascii="Times New Roman" w:hAnsi="Times New Roman"/>
          <w:sz w:val="24"/>
        </w:rPr>
      </w:pPr>
      <w:bookmarkStart w:id="10" w:name="sub_374"/>
      <w:r>
        <w:rPr>
          <w:rFonts w:ascii="Times New Roman" w:hAnsi="Times New Roman"/>
          <w:sz w:val="24"/>
        </w:rPr>
        <w:t xml:space="preserve">Внешние носители информации (Флэш-память (USB), Флэш-память (SD, </w:t>
      </w:r>
      <w:proofErr w:type="spellStart"/>
      <w:r>
        <w:rPr>
          <w:rFonts w:ascii="Times New Roman" w:hAnsi="Times New Roman"/>
          <w:sz w:val="24"/>
        </w:rPr>
        <w:t>micro</w:t>
      </w:r>
      <w:proofErr w:type="spellEnd"/>
      <w:r>
        <w:rPr>
          <w:rFonts w:ascii="Times New Roman" w:hAnsi="Times New Roman"/>
          <w:sz w:val="24"/>
        </w:rPr>
        <w:t>-SD), Внешний накопитель HDD) подлежат учету в составе материальных запасов, за исключением случаев, когда Комиссией по приему и выбытию основных средств будет установлен срок использования такого внешнего носителя более 12 месяцев.</w:t>
      </w:r>
      <w:bookmarkEnd w:id="10"/>
    </w:p>
    <w:p w14:paraId="4D0E564E" w14:textId="77777777" w:rsidR="007B2F0E" w:rsidRDefault="007B2F0E">
      <w:pPr>
        <w:ind w:right="-2" w:firstLine="567"/>
        <w:jc w:val="both"/>
        <w:rPr>
          <w:rFonts w:ascii="Times New Roman" w:hAnsi="Times New Roman"/>
          <w:sz w:val="24"/>
        </w:rPr>
      </w:pPr>
    </w:p>
    <w:p w14:paraId="3A11BD9C" w14:textId="77777777" w:rsidR="007B2F0E" w:rsidRDefault="0054000B">
      <w:pPr>
        <w:widowControl w:val="0"/>
        <w:tabs>
          <w:tab w:val="left" w:pos="0"/>
        </w:tabs>
        <w:spacing w:after="240"/>
        <w:ind w:firstLine="567"/>
        <w:jc w:val="center"/>
        <w:rPr>
          <w:rFonts w:ascii="Times New Roman" w:hAnsi="Times New Roman"/>
          <w:b/>
          <w:sz w:val="24"/>
        </w:rPr>
      </w:pPr>
      <w:r>
        <w:rPr>
          <w:rFonts w:ascii="Times New Roman" w:hAnsi="Times New Roman"/>
          <w:b/>
          <w:sz w:val="24"/>
        </w:rPr>
        <w:t>3.2. Учет материальных запасов и стоимость безвозмездно полученных нефинансовых активов</w:t>
      </w:r>
    </w:p>
    <w:p w14:paraId="55A3EA41"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 xml:space="preserve">3.2.1. Аппарат учитывает в составе материальных запасов материальные объекты, указанные в пунктах 98–99 Инструкции к Единому плану счетов № 157н, а также производственный и хозяйственный инвентарь, перечень которого приведен в приложении 9. </w:t>
      </w:r>
    </w:p>
    <w:p w14:paraId="0C5E9EA0" w14:textId="77777777" w:rsidR="007B2F0E" w:rsidRDefault="0054000B">
      <w:pPr>
        <w:widowControl w:val="0"/>
        <w:ind w:firstLine="540"/>
        <w:jc w:val="both"/>
        <w:rPr>
          <w:rFonts w:ascii="Times New Roman" w:hAnsi="Times New Roman"/>
          <w:sz w:val="24"/>
        </w:rPr>
      </w:pPr>
      <w:r>
        <w:rPr>
          <w:rFonts w:ascii="Times New Roman" w:hAnsi="Times New Roman"/>
          <w:sz w:val="24"/>
        </w:rPr>
        <w:t>3.2.2. Списание материальных запасов производится по средней фактической стоимости.</w:t>
      </w:r>
    </w:p>
    <w:p w14:paraId="24F81FE4" w14:textId="77777777" w:rsidR="007B2F0E" w:rsidRDefault="0054000B">
      <w:pPr>
        <w:widowControl w:val="0"/>
        <w:ind w:firstLine="540"/>
        <w:jc w:val="both"/>
        <w:rPr>
          <w:rFonts w:ascii="Times New Roman" w:hAnsi="Times New Roman"/>
          <w:sz w:val="24"/>
        </w:rPr>
      </w:pPr>
      <w:r>
        <w:rPr>
          <w:rFonts w:ascii="Times New Roman" w:hAnsi="Times New Roman"/>
          <w:sz w:val="24"/>
        </w:rPr>
        <w:t>Основание: пункт 108 Инструкции к Единому плану счетов № 157н.</w:t>
      </w:r>
    </w:p>
    <w:p w14:paraId="5DEC3768" w14:textId="77777777" w:rsidR="007B2F0E" w:rsidRDefault="0054000B">
      <w:pPr>
        <w:widowControl w:val="0"/>
        <w:ind w:firstLine="567"/>
        <w:jc w:val="both"/>
        <w:rPr>
          <w:rFonts w:ascii="Times New Roman" w:hAnsi="Times New Roman"/>
          <w:sz w:val="24"/>
        </w:rPr>
      </w:pPr>
      <w:r>
        <w:rPr>
          <w:rFonts w:ascii="Times New Roman" w:hAnsi="Times New Roman"/>
          <w:sz w:val="24"/>
        </w:rPr>
        <w:t xml:space="preserve">3.2.3. Материальные запасы списываются по акту о списании материальных запасов          </w:t>
      </w:r>
      <w:proofErr w:type="gramStart"/>
      <w:r>
        <w:rPr>
          <w:rFonts w:ascii="Times New Roman" w:hAnsi="Times New Roman"/>
          <w:sz w:val="24"/>
        </w:rPr>
        <w:t xml:space="preserve">   (</w:t>
      </w:r>
      <w:proofErr w:type="gramEnd"/>
      <w:r>
        <w:rPr>
          <w:rFonts w:ascii="Times New Roman" w:hAnsi="Times New Roman"/>
          <w:sz w:val="24"/>
        </w:rPr>
        <w:t>ф. 0510460). </w:t>
      </w:r>
    </w:p>
    <w:p w14:paraId="4A1678DB" w14:textId="77777777" w:rsidR="007B2F0E" w:rsidRDefault="0054000B">
      <w:pPr>
        <w:ind w:firstLine="567"/>
        <w:jc w:val="both"/>
        <w:rPr>
          <w:rFonts w:ascii="Times New Roman" w:hAnsi="Times New Roman"/>
          <w:sz w:val="24"/>
        </w:rPr>
      </w:pPr>
      <w:r>
        <w:rPr>
          <w:rFonts w:ascii="Times New Roman" w:hAnsi="Times New Roman"/>
          <w:sz w:val="24"/>
        </w:rPr>
        <w:t xml:space="preserve">Расходы на закупку одноразовых и многоразовых масок, перчаток относятся на подстатью КОСГУ 346 «Увеличение стоимости прочих материальных запасов». Одноразовые маски и перчатки учитываются на счете 105.36 «Прочие материальные запасы». </w:t>
      </w:r>
    </w:p>
    <w:p w14:paraId="5B274EDC" w14:textId="77777777" w:rsidR="007B2F0E" w:rsidRDefault="0054000B">
      <w:pPr>
        <w:ind w:firstLine="567"/>
        <w:jc w:val="both"/>
        <w:rPr>
          <w:rFonts w:ascii="Times New Roman" w:hAnsi="Times New Roman"/>
          <w:sz w:val="24"/>
        </w:rPr>
      </w:pPr>
      <w:r>
        <w:rPr>
          <w:rFonts w:ascii="Times New Roman" w:hAnsi="Times New Roman"/>
          <w:sz w:val="24"/>
        </w:rPr>
        <w:t>Материальные запасы, которые предназначены для дарения, вручения на мероприятиях, списываются с учета при выдаче со склада на основании Ведомости выдачи материальных ценностей на нужды учреждения (ф. 0504210). После выдачи со склада запасы учитываются на забалансовом счете 07 «Награды, призы, кубки и ценные подарки, сувениры».</w:t>
      </w:r>
    </w:p>
    <w:p w14:paraId="0E093DF1" w14:textId="77777777" w:rsidR="007B2F0E" w:rsidRDefault="0054000B">
      <w:pPr>
        <w:ind w:firstLine="567"/>
        <w:jc w:val="both"/>
        <w:rPr>
          <w:rFonts w:ascii="Times New Roman" w:hAnsi="Times New Roman"/>
          <w:sz w:val="24"/>
        </w:rPr>
      </w:pPr>
      <w:r>
        <w:rPr>
          <w:rFonts w:ascii="Times New Roman" w:hAnsi="Times New Roman"/>
          <w:sz w:val="24"/>
        </w:rPr>
        <w:t>Факт вручения подарков оформляет ответственный сотрудник в акте произвольной формы.</w:t>
      </w:r>
    </w:p>
    <w:p w14:paraId="139A0F3C" w14:textId="77777777" w:rsidR="007B2F0E" w:rsidRDefault="0054000B">
      <w:pPr>
        <w:ind w:firstLine="567"/>
        <w:jc w:val="both"/>
        <w:rPr>
          <w:rFonts w:ascii="Times New Roman" w:hAnsi="Times New Roman"/>
          <w:sz w:val="24"/>
        </w:rPr>
      </w:pPr>
      <w:r>
        <w:rPr>
          <w:rFonts w:ascii="Times New Roman" w:hAnsi="Times New Roman"/>
          <w:sz w:val="24"/>
        </w:rPr>
        <w:t xml:space="preserve">3.2.4. Аналитический учет материальных запасов ведется по: </w:t>
      </w:r>
    </w:p>
    <w:p w14:paraId="18472B9E" w14:textId="77777777" w:rsidR="007B2F0E" w:rsidRDefault="0054000B">
      <w:pPr>
        <w:widowControl w:val="0"/>
        <w:numPr>
          <w:ilvl w:val="0"/>
          <w:numId w:val="4"/>
        </w:numPr>
        <w:tabs>
          <w:tab w:val="left" w:pos="284"/>
          <w:tab w:val="left" w:pos="567"/>
        </w:tabs>
        <w:ind w:left="567" w:firstLine="0"/>
        <w:jc w:val="both"/>
        <w:rPr>
          <w:rFonts w:ascii="Times New Roman" w:hAnsi="Times New Roman"/>
          <w:sz w:val="24"/>
        </w:rPr>
      </w:pPr>
      <w:r>
        <w:rPr>
          <w:rFonts w:ascii="Times New Roman" w:hAnsi="Times New Roman"/>
          <w:sz w:val="24"/>
        </w:rPr>
        <w:t>группам (видам), наименованиям;</w:t>
      </w:r>
    </w:p>
    <w:p w14:paraId="7D61166D" w14:textId="77777777" w:rsidR="007B2F0E" w:rsidRDefault="0054000B">
      <w:pPr>
        <w:widowControl w:val="0"/>
        <w:numPr>
          <w:ilvl w:val="0"/>
          <w:numId w:val="4"/>
        </w:numPr>
        <w:tabs>
          <w:tab w:val="left" w:pos="567"/>
        </w:tabs>
        <w:ind w:left="567" w:firstLine="0"/>
        <w:jc w:val="both"/>
        <w:rPr>
          <w:rFonts w:ascii="Times New Roman" w:hAnsi="Times New Roman"/>
          <w:sz w:val="24"/>
        </w:rPr>
      </w:pPr>
      <w:r>
        <w:rPr>
          <w:rFonts w:ascii="Times New Roman" w:hAnsi="Times New Roman"/>
          <w:sz w:val="24"/>
        </w:rPr>
        <w:t>количеству;</w:t>
      </w:r>
    </w:p>
    <w:p w14:paraId="10A63F1F" w14:textId="77777777" w:rsidR="007B2F0E" w:rsidRDefault="0054000B">
      <w:pPr>
        <w:widowControl w:val="0"/>
        <w:numPr>
          <w:ilvl w:val="0"/>
          <w:numId w:val="4"/>
        </w:numPr>
        <w:tabs>
          <w:tab w:val="left" w:pos="567"/>
        </w:tabs>
        <w:ind w:left="567" w:firstLine="0"/>
        <w:jc w:val="both"/>
        <w:rPr>
          <w:rFonts w:ascii="Times New Roman" w:hAnsi="Times New Roman"/>
          <w:sz w:val="24"/>
        </w:rPr>
      </w:pPr>
      <w:r>
        <w:rPr>
          <w:rFonts w:ascii="Times New Roman" w:hAnsi="Times New Roman"/>
          <w:sz w:val="24"/>
        </w:rPr>
        <w:t>разрезе материально ответственных лиц и (или) мест хранения, с учетом следующих особенностей:</w:t>
      </w:r>
    </w:p>
    <w:p w14:paraId="54D054EA" w14:textId="77777777" w:rsidR="007B2F0E" w:rsidRDefault="007B2F0E">
      <w:pPr>
        <w:widowControl w:val="0"/>
        <w:tabs>
          <w:tab w:val="left" w:pos="567"/>
        </w:tabs>
        <w:jc w:val="both"/>
        <w:rPr>
          <w:rFonts w:ascii="Times New Roman" w:hAnsi="Times New Roman"/>
          <w:sz w:val="24"/>
        </w:rPr>
      </w:pPr>
    </w:p>
    <w:tbl>
      <w:tblPr>
        <w:tblW w:w="0" w:type="auto"/>
        <w:tblInd w:w="2" w:type="dxa"/>
        <w:tblLayout w:type="fixed"/>
        <w:tblLook w:val="04A0" w:firstRow="1" w:lastRow="0" w:firstColumn="1" w:lastColumn="0" w:noHBand="0" w:noVBand="1"/>
      </w:tblPr>
      <w:tblGrid>
        <w:gridCol w:w="2371"/>
        <w:gridCol w:w="3382"/>
        <w:gridCol w:w="3883"/>
      </w:tblGrid>
      <w:tr w:rsidR="007B2F0E" w14:paraId="6798CAFB" w14:textId="77777777">
        <w:trPr>
          <w:trHeight w:val="1"/>
        </w:trPr>
        <w:tc>
          <w:tcPr>
            <w:tcW w:w="2371"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575667E1" w14:textId="77777777" w:rsidR="007B2F0E" w:rsidRDefault="0054000B">
            <w:pPr>
              <w:spacing w:line="360" w:lineRule="auto"/>
              <w:jc w:val="center"/>
              <w:rPr>
                <w:rFonts w:ascii="Times New Roman" w:hAnsi="Times New Roman"/>
                <w:b/>
              </w:rPr>
            </w:pPr>
            <w:r>
              <w:rPr>
                <w:rFonts w:ascii="Times New Roman" w:hAnsi="Times New Roman"/>
                <w:b/>
              </w:rPr>
              <w:t>Объекты учета</w:t>
            </w:r>
          </w:p>
        </w:tc>
        <w:tc>
          <w:tcPr>
            <w:tcW w:w="3382"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28DBF888" w14:textId="77777777" w:rsidR="007B2F0E" w:rsidRDefault="0054000B">
            <w:pPr>
              <w:spacing w:line="360" w:lineRule="auto"/>
              <w:ind w:firstLine="709"/>
              <w:jc w:val="center"/>
              <w:rPr>
                <w:rFonts w:ascii="Times New Roman" w:hAnsi="Times New Roman"/>
                <w:b/>
              </w:rPr>
            </w:pPr>
            <w:r>
              <w:rPr>
                <w:rFonts w:ascii="Times New Roman" w:hAnsi="Times New Roman"/>
                <w:b/>
              </w:rPr>
              <w:t>Регистр</w:t>
            </w:r>
          </w:p>
        </w:tc>
        <w:tc>
          <w:tcPr>
            <w:tcW w:w="3883"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19DA526C" w14:textId="77777777" w:rsidR="007B2F0E" w:rsidRDefault="0054000B">
            <w:pPr>
              <w:spacing w:line="360" w:lineRule="auto"/>
              <w:jc w:val="center"/>
              <w:rPr>
                <w:rFonts w:ascii="Times New Roman" w:hAnsi="Times New Roman"/>
                <w:b/>
              </w:rPr>
            </w:pPr>
            <w:r>
              <w:rPr>
                <w:rFonts w:ascii="Times New Roman" w:hAnsi="Times New Roman"/>
                <w:b/>
              </w:rPr>
              <w:t>Примечание (при необходимости внести свою информацию)</w:t>
            </w:r>
          </w:p>
        </w:tc>
      </w:tr>
      <w:tr w:rsidR="007B2F0E" w14:paraId="2DE58197" w14:textId="77777777">
        <w:trPr>
          <w:trHeight w:val="1"/>
        </w:trPr>
        <w:tc>
          <w:tcPr>
            <w:tcW w:w="2371" w:type="dxa"/>
            <w:tcBorders>
              <w:top w:val="single" w:sz="2" w:space="0" w:color="000000"/>
              <w:left w:val="single" w:sz="2" w:space="0" w:color="000000"/>
              <w:bottom w:val="single" w:sz="2" w:space="0" w:color="000000"/>
              <w:right w:val="single" w:sz="2" w:space="0" w:color="000000"/>
            </w:tcBorders>
            <w:shd w:val="clear" w:color="auto" w:fill="FFFFFF"/>
          </w:tcPr>
          <w:p w14:paraId="6BAFDF8A" w14:textId="77777777" w:rsidR="007B2F0E" w:rsidRDefault="0054000B">
            <w:pPr>
              <w:spacing w:line="360" w:lineRule="auto"/>
              <w:jc w:val="both"/>
              <w:rPr>
                <w:rFonts w:ascii="Times New Roman" w:hAnsi="Times New Roman"/>
              </w:rPr>
            </w:pPr>
            <w:r>
              <w:rPr>
                <w:rFonts w:ascii="Times New Roman" w:hAnsi="Times New Roman"/>
              </w:rPr>
              <w:t>Все виды МЗ</w:t>
            </w:r>
          </w:p>
        </w:tc>
        <w:tc>
          <w:tcPr>
            <w:tcW w:w="3382" w:type="dxa"/>
            <w:tcBorders>
              <w:top w:val="single" w:sz="2" w:space="0" w:color="000000"/>
              <w:left w:val="single" w:sz="2" w:space="0" w:color="000000"/>
              <w:bottom w:val="single" w:sz="2" w:space="0" w:color="000000"/>
              <w:right w:val="single" w:sz="2" w:space="0" w:color="000000"/>
            </w:tcBorders>
            <w:shd w:val="clear" w:color="auto" w:fill="FFFFFF"/>
          </w:tcPr>
          <w:p w14:paraId="551FA199" w14:textId="77777777" w:rsidR="007B2F0E" w:rsidRDefault="0054000B">
            <w:pPr>
              <w:jc w:val="both"/>
              <w:rPr>
                <w:rFonts w:ascii="Times New Roman" w:hAnsi="Times New Roman"/>
              </w:rPr>
            </w:pPr>
            <w:r>
              <w:rPr>
                <w:rFonts w:ascii="Times New Roman" w:hAnsi="Times New Roman"/>
              </w:rPr>
              <w:t>Карточки количественно-суммового учета материальных ценностей</w:t>
            </w:r>
          </w:p>
        </w:tc>
        <w:tc>
          <w:tcPr>
            <w:tcW w:w="3883" w:type="dxa"/>
            <w:tcBorders>
              <w:top w:val="single" w:sz="2" w:space="0" w:color="000000"/>
              <w:left w:val="single" w:sz="2" w:space="0" w:color="000000"/>
              <w:bottom w:val="single" w:sz="2" w:space="0" w:color="000000"/>
              <w:right w:val="single" w:sz="2" w:space="0" w:color="000000"/>
            </w:tcBorders>
            <w:shd w:val="clear" w:color="auto" w:fill="FFFFFF"/>
          </w:tcPr>
          <w:p w14:paraId="39875D26" w14:textId="77777777" w:rsidR="007B2F0E" w:rsidRDefault="0054000B">
            <w:pPr>
              <w:jc w:val="both"/>
              <w:rPr>
                <w:rFonts w:ascii="Times New Roman" w:hAnsi="Times New Roman"/>
              </w:rPr>
            </w:pPr>
            <w:r>
              <w:rPr>
                <w:rFonts w:ascii="Times New Roman" w:hAnsi="Times New Roman"/>
              </w:rPr>
              <w:t>По наименованию, количеству.</w:t>
            </w:r>
          </w:p>
          <w:p w14:paraId="190D4A3B" w14:textId="77777777" w:rsidR="007B2F0E" w:rsidRDefault="0054000B">
            <w:pPr>
              <w:jc w:val="both"/>
              <w:rPr>
                <w:rFonts w:ascii="Times New Roman" w:hAnsi="Times New Roman"/>
              </w:rPr>
            </w:pPr>
            <w:r>
              <w:rPr>
                <w:rFonts w:ascii="Times New Roman" w:hAnsi="Times New Roman"/>
              </w:rPr>
              <w:t>Ведут материально-ответственные лица</w:t>
            </w:r>
          </w:p>
        </w:tc>
      </w:tr>
    </w:tbl>
    <w:p w14:paraId="58A9549F" w14:textId="77777777" w:rsidR="007B2F0E" w:rsidRDefault="007B2F0E">
      <w:pPr>
        <w:spacing w:line="360" w:lineRule="auto"/>
        <w:ind w:firstLine="567"/>
        <w:jc w:val="both"/>
        <w:rPr>
          <w:rFonts w:ascii="Times New Roman" w:hAnsi="Times New Roman"/>
        </w:rPr>
      </w:pPr>
    </w:p>
    <w:p w14:paraId="73203EA3" w14:textId="77777777" w:rsidR="007B2F0E" w:rsidRDefault="0054000B">
      <w:pPr>
        <w:spacing w:line="360" w:lineRule="auto"/>
        <w:ind w:firstLine="567"/>
        <w:jc w:val="both"/>
        <w:rPr>
          <w:rFonts w:ascii="Times New Roman" w:hAnsi="Times New Roman"/>
          <w:sz w:val="24"/>
        </w:rPr>
      </w:pPr>
      <w:r>
        <w:rPr>
          <w:rFonts w:ascii="Times New Roman" w:hAnsi="Times New Roman"/>
          <w:sz w:val="24"/>
        </w:rPr>
        <w:t>Регистры синтетического учета заполняются с учетом следующих особенностей:</w:t>
      </w:r>
    </w:p>
    <w:tbl>
      <w:tblPr>
        <w:tblW w:w="0" w:type="auto"/>
        <w:tblInd w:w="2" w:type="dxa"/>
        <w:tblLayout w:type="fixed"/>
        <w:tblLook w:val="04A0" w:firstRow="1" w:lastRow="0" w:firstColumn="1" w:lastColumn="0" w:noHBand="0" w:noVBand="1"/>
      </w:tblPr>
      <w:tblGrid>
        <w:gridCol w:w="3439"/>
        <w:gridCol w:w="2844"/>
        <w:gridCol w:w="3354"/>
      </w:tblGrid>
      <w:tr w:rsidR="007B2F0E" w14:paraId="032425C9" w14:textId="77777777">
        <w:trPr>
          <w:trHeight w:val="475"/>
        </w:trPr>
        <w:tc>
          <w:tcPr>
            <w:tcW w:w="3439" w:type="dxa"/>
            <w:tcBorders>
              <w:top w:val="single" w:sz="2" w:space="0" w:color="000000"/>
              <w:left w:val="single" w:sz="2" w:space="0" w:color="000000"/>
              <w:bottom w:val="single" w:sz="2" w:space="0" w:color="000000"/>
              <w:right w:val="single" w:sz="2" w:space="0" w:color="000000"/>
            </w:tcBorders>
            <w:shd w:val="clear" w:color="auto" w:fill="F3F3F3"/>
          </w:tcPr>
          <w:p w14:paraId="370FDC1E" w14:textId="77777777" w:rsidR="007B2F0E" w:rsidRDefault="0054000B">
            <w:pPr>
              <w:spacing w:line="360" w:lineRule="auto"/>
              <w:ind w:firstLine="709"/>
              <w:rPr>
                <w:rFonts w:ascii="Times New Roman" w:hAnsi="Times New Roman"/>
                <w:b/>
              </w:rPr>
            </w:pPr>
            <w:r>
              <w:rPr>
                <w:rFonts w:ascii="Times New Roman" w:hAnsi="Times New Roman"/>
                <w:b/>
              </w:rPr>
              <w:t>Вид операций</w:t>
            </w:r>
          </w:p>
        </w:tc>
        <w:tc>
          <w:tcPr>
            <w:tcW w:w="2844" w:type="dxa"/>
            <w:tcBorders>
              <w:top w:val="single" w:sz="2" w:space="0" w:color="000000"/>
              <w:left w:val="single" w:sz="2" w:space="0" w:color="000000"/>
              <w:bottom w:val="single" w:sz="2" w:space="0" w:color="000000"/>
              <w:right w:val="single" w:sz="2" w:space="0" w:color="000000"/>
            </w:tcBorders>
            <w:shd w:val="clear" w:color="auto" w:fill="F3F3F3"/>
          </w:tcPr>
          <w:p w14:paraId="767C29C3" w14:textId="77777777" w:rsidR="007B2F0E" w:rsidRDefault="0054000B">
            <w:pPr>
              <w:spacing w:line="360" w:lineRule="auto"/>
              <w:ind w:firstLine="709"/>
              <w:rPr>
                <w:rFonts w:ascii="Times New Roman" w:hAnsi="Times New Roman"/>
                <w:b/>
              </w:rPr>
            </w:pPr>
            <w:r>
              <w:rPr>
                <w:rFonts w:ascii="Times New Roman" w:hAnsi="Times New Roman"/>
                <w:b/>
              </w:rPr>
              <w:t>Регистр</w:t>
            </w:r>
          </w:p>
        </w:tc>
        <w:tc>
          <w:tcPr>
            <w:tcW w:w="3354" w:type="dxa"/>
            <w:tcBorders>
              <w:top w:val="single" w:sz="2" w:space="0" w:color="000000"/>
              <w:left w:val="single" w:sz="2" w:space="0" w:color="000000"/>
              <w:bottom w:val="single" w:sz="2" w:space="0" w:color="000000"/>
              <w:right w:val="single" w:sz="2" w:space="0" w:color="000000"/>
            </w:tcBorders>
            <w:shd w:val="clear" w:color="auto" w:fill="F3F3F3"/>
          </w:tcPr>
          <w:p w14:paraId="145B06E4" w14:textId="77777777" w:rsidR="007B2F0E" w:rsidRDefault="0054000B">
            <w:pPr>
              <w:jc w:val="center"/>
              <w:rPr>
                <w:rFonts w:ascii="Times New Roman" w:hAnsi="Times New Roman"/>
                <w:b/>
              </w:rPr>
            </w:pPr>
            <w:r>
              <w:rPr>
                <w:rFonts w:ascii="Times New Roman" w:hAnsi="Times New Roman"/>
                <w:b/>
              </w:rPr>
              <w:t>Примечание (при необходимости внести свою информацию)</w:t>
            </w:r>
          </w:p>
        </w:tc>
      </w:tr>
      <w:tr w:rsidR="007B2F0E" w14:paraId="03863E23" w14:textId="77777777">
        <w:trPr>
          <w:trHeight w:val="810"/>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1CCA320A" w14:textId="77777777" w:rsidR="007B2F0E" w:rsidRDefault="0054000B">
            <w:pPr>
              <w:jc w:val="both"/>
              <w:rPr>
                <w:rFonts w:ascii="Times New Roman" w:hAnsi="Times New Roman"/>
              </w:rPr>
            </w:pPr>
            <w:r>
              <w:rPr>
                <w:rFonts w:ascii="Times New Roman" w:hAnsi="Times New Roman"/>
              </w:rPr>
              <w:t>Выбытие и перемещение</w:t>
            </w:r>
          </w:p>
        </w:tc>
        <w:tc>
          <w:tcPr>
            <w:tcW w:w="2844" w:type="dxa"/>
            <w:tcBorders>
              <w:top w:val="single" w:sz="2" w:space="0" w:color="000000"/>
              <w:left w:val="single" w:sz="2" w:space="0" w:color="000000"/>
              <w:bottom w:val="single" w:sz="2" w:space="0" w:color="000000"/>
              <w:right w:val="single" w:sz="2" w:space="0" w:color="000000"/>
            </w:tcBorders>
            <w:shd w:val="clear" w:color="auto" w:fill="FFFFFF"/>
          </w:tcPr>
          <w:p w14:paraId="13EE6EF2" w14:textId="77777777" w:rsidR="007B2F0E" w:rsidRDefault="0054000B">
            <w:pPr>
              <w:jc w:val="both"/>
              <w:rPr>
                <w:rFonts w:ascii="Times New Roman" w:hAnsi="Times New Roman"/>
              </w:rPr>
            </w:pPr>
            <w:r>
              <w:rPr>
                <w:rFonts w:ascii="Times New Roman" w:hAnsi="Times New Roman"/>
              </w:rPr>
              <w:t>Журнал операций по выбытию и перемещению нефинансовых активов</w:t>
            </w:r>
          </w:p>
        </w:tc>
        <w:tc>
          <w:tcPr>
            <w:tcW w:w="3354" w:type="dxa"/>
            <w:tcBorders>
              <w:top w:val="single" w:sz="2" w:space="0" w:color="000000"/>
              <w:left w:val="single" w:sz="2" w:space="0" w:color="000000"/>
              <w:bottom w:val="single" w:sz="2" w:space="0" w:color="000000"/>
              <w:right w:val="single" w:sz="2" w:space="0" w:color="000000"/>
            </w:tcBorders>
            <w:shd w:val="clear" w:color="auto" w:fill="FFFFFF"/>
          </w:tcPr>
          <w:p w14:paraId="3D230511" w14:textId="77777777" w:rsidR="007B2F0E" w:rsidRDefault="007B2F0E">
            <w:pPr>
              <w:ind w:firstLine="709"/>
              <w:jc w:val="both"/>
              <w:rPr>
                <w:rFonts w:ascii="Times New Roman" w:hAnsi="Times New Roman"/>
              </w:rPr>
            </w:pPr>
          </w:p>
        </w:tc>
      </w:tr>
      <w:tr w:rsidR="007B2F0E" w14:paraId="3939C105" w14:textId="77777777">
        <w:trPr>
          <w:trHeight w:val="1"/>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500A79D7" w14:textId="77777777" w:rsidR="007B2F0E" w:rsidRDefault="0054000B">
            <w:pPr>
              <w:jc w:val="both"/>
              <w:rPr>
                <w:rFonts w:ascii="Times New Roman" w:hAnsi="Times New Roman"/>
              </w:rPr>
            </w:pPr>
            <w:r>
              <w:rPr>
                <w:rFonts w:ascii="Times New Roman" w:hAnsi="Times New Roman"/>
              </w:rPr>
              <w:t>Принятие к учету материалов, товаров по сформированной фактической стоимости (в сумме фактических вложений)</w:t>
            </w:r>
          </w:p>
        </w:tc>
        <w:tc>
          <w:tcPr>
            <w:tcW w:w="2844" w:type="dxa"/>
            <w:tcBorders>
              <w:top w:val="single" w:sz="2" w:space="0" w:color="000000"/>
              <w:left w:val="single" w:sz="2" w:space="0" w:color="000000"/>
              <w:bottom w:val="single" w:sz="2" w:space="0" w:color="000000"/>
              <w:right w:val="single" w:sz="2" w:space="0" w:color="000000"/>
            </w:tcBorders>
            <w:shd w:val="clear" w:color="auto" w:fill="FFFFFF"/>
          </w:tcPr>
          <w:p w14:paraId="3CF0FEA1" w14:textId="77777777" w:rsidR="007B2F0E" w:rsidRDefault="0054000B">
            <w:pPr>
              <w:jc w:val="both"/>
              <w:rPr>
                <w:rFonts w:ascii="Times New Roman" w:hAnsi="Times New Roman"/>
              </w:rPr>
            </w:pPr>
            <w:r>
              <w:rPr>
                <w:rFonts w:ascii="Times New Roman" w:hAnsi="Times New Roman"/>
              </w:rPr>
              <w:t>Журнал операций по выбытию и перемещению нефинансовых активов</w:t>
            </w:r>
          </w:p>
        </w:tc>
        <w:tc>
          <w:tcPr>
            <w:tcW w:w="3354" w:type="dxa"/>
            <w:tcBorders>
              <w:top w:val="single" w:sz="2" w:space="0" w:color="000000"/>
              <w:left w:val="single" w:sz="2" w:space="0" w:color="000000"/>
              <w:bottom w:val="single" w:sz="2" w:space="0" w:color="000000"/>
              <w:right w:val="single" w:sz="2" w:space="0" w:color="000000"/>
            </w:tcBorders>
            <w:shd w:val="clear" w:color="auto" w:fill="FFFFFF"/>
          </w:tcPr>
          <w:p w14:paraId="046531F2" w14:textId="77777777" w:rsidR="007B2F0E" w:rsidRDefault="0054000B">
            <w:pPr>
              <w:jc w:val="both"/>
              <w:rPr>
                <w:rFonts w:ascii="Times New Roman" w:hAnsi="Times New Roman"/>
              </w:rPr>
            </w:pPr>
            <w:r>
              <w:rPr>
                <w:rFonts w:ascii="Times New Roman" w:hAnsi="Times New Roman"/>
              </w:rPr>
              <w:t>Одновременно в Журнале операций расчетов с поставщиками и подрядчиками либо Журнале операций расчетов с подотчетными лицами в части операций поступления материальных запасов по фактической стоимости их приобретения (изготовления);</w:t>
            </w:r>
          </w:p>
        </w:tc>
      </w:tr>
      <w:tr w:rsidR="007B2F0E" w14:paraId="0ABC04BD" w14:textId="77777777">
        <w:trPr>
          <w:trHeight w:val="1"/>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77AEA7D1" w14:textId="77777777" w:rsidR="007B2F0E" w:rsidRDefault="0054000B">
            <w:pPr>
              <w:jc w:val="both"/>
              <w:rPr>
                <w:rFonts w:ascii="Times New Roman" w:hAnsi="Times New Roman"/>
              </w:rPr>
            </w:pPr>
            <w:r>
              <w:rPr>
                <w:rFonts w:ascii="Times New Roman" w:hAnsi="Times New Roman"/>
              </w:rPr>
              <w:t>Увеличение фактической (балансовой) стоимости материалов (оборудования, учитываемого в составе материалов, и т.п.) на сумму фактических затрат по их дооборудованию, модернизации</w:t>
            </w:r>
          </w:p>
        </w:tc>
        <w:tc>
          <w:tcPr>
            <w:tcW w:w="2844" w:type="dxa"/>
            <w:tcBorders>
              <w:top w:val="single" w:sz="2" w:space="0" w:color="000000"/>
              <w:left w:val="single" w:sz="2" w:space="0" w:color="000000"/>
              <w:bottom w:val="single" w:sz="2" w:space="0" w:color="000000"/>
              <w:right w:val="single" w:sz="2" w:space="0" w:color="000000"/>
            </w:tcBorders>
            <w:shd w:val="clear" w:color="auto" w:fill="FFFFFF"/>
          </w:tcPr>
          <w:p w14:paraId="0268F650" w14:textId="77777777" w:rsidR="007B2F0E" w:rsidRDefault="0054000B">
            <w:pPr>
              <w:jc w:val="both"/>
              <w:rPr>
                <w:rFonts w:ascii="Times New Roman" w:hAnsi="Times New Roman"/>
              </w:rPr>
            </w:pPr>
            <w:r>
              <w:rPr>
                <w:rFonts w:ascii="Times New Roman" w:hAnsi="Times New Roman"/>
              </w:rPr>
              <w:t>Журнал операций по выбытию и перемещению нефинансовых активов</w:t>
            </w:r>
          </w:p>
        </w:tc>
        <w:tc>
          <w:tcPr>
            <w:tcW w:w="3354" w:type="dxa"/>
            <w:tcBorders>
              <w:top w:val="single" w:sz="2" w:space="0" w:color="000000"/>
              <w:left w:val="single" w:sz="2" w:space="0" w:color="000000"/>
              <w:bottom w:val="single" w:sz="2" w:space="0" w:color="000000"/>
              <w:right w:val="single" w:sz="2" w:space="0" w:color="000000"/>
            </w:tcBorders>
            <w:shd w:val="clear" w:color="auto" w:fill="FFFFFF"/>
          </w:tcPr>
          <w:p w14:paraId="0FBE186F" w14:textId="77777777" w:rsidR="007B2F0E" w:rsidRDefault="0054000B">
            <w:pPr>
              <w:jc w:val="both"/>
              <w:rPr>
                <w:rFonts w:ascii="Times New Roman" w:hAnsi="Times New Roman"/>
              </w:rPr>
            </w:pPr>
            <w:r>
              <w:rPr>
                <w:rFonts w:ascii="Times New Roman" w:hAnsi="Times New Roman"/>
              </w:rPr>
              <w:t>Одновременно в Журнале по прочим операциям</w:t>
            </w:r>
          </w:p>
        </w:tc>
      </w:tr>
    </w:tbl>
    <w:p w14:paraId="6A0E89CB"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083"/>
        <w:jc w:val="both"/>
        <w:rPr>
          <w:rFonts w:ascii="Times New Roman" w:hAnsi="Times New Roman"/>
          <w:sz w:val="24"/>
        </w:rPr>
      </w:pPr>
    </w:p>
    <w:p w14:paraId="4AC9275B" w14:textId="77777777" w:rsidR="007B2F0E" w:rsidRDefault="0054000B">
      <w:pPr>
        <w:ind w:left="567"/>
        <w:jc w:val="both"/>
        <w:rPr>
          <w:rFonts w:ascii="Times New Roman" w:hAnsi="Times New Roman"/>
          <w:sz w:val="24"/>
        </w:rPr>
      </w:pPr>
      <w:r>
        <w:rPr>
          <w:rFonts w:ascii="Times New Roman" w:hAnsi="Times New Roman"/>
          <w:sz w:val="24"/>
        </w:rPr>
        <w:t xml:space="preserve">3.2.5. Запасы оцениваются по первоначальной стоимости (п. 13 стандарта «Запасы»).   </w:t>
      </w:r>
    </w:p>
    <w:p w14:paraId="21F7BC81" w14:textId="77777777" w:rsidR="007B2F0E" w:rsidRDefault="0054000B">
      <w:pPr>
        <w:jc w:val="both"/>
        <w:rPr>
          <w:rFonts w:ascii="Times New Roman" w:hAnsi="Times New Roman"/>
          <w:sz w:val="24"/>
        </w:rPr>
      </w:pPr>
      <w:r>
        <w:rPr>
          <w:rFonts w:ascii="Times New Roman" w:hAnsi="Times New Roman"/>
          <w:sz w:val="24"/>
        </w:rPr>
        <w:t>Первоначальная стоимость рассчитывается по формуле:</w:t>
      </w:r>
    </w:p>
    <w:tbl>
      <w:tblPr>
        <w:tblW w:w="0" w:type="auto"/>
        <w:tblLayout w:type="fixed"/>
        <w:tblCellMar>
          <w:top w:w="45" w:type="dxa"/>
          <w:left w:w="45" w:type="dxa"/>
          <w:bottom w:w="45" w:type="dxa"/>
          <w:right w:w="45" w:type="dxa"/>
        </w:tblCellMar>
        <w:tblLook w:val="04A0" w:firstRow="1" w:lastRow="0" w:firstColumn="1" w:lastColumn="0" w:noHBand="0" w:noVBand="1"/>
      </w:tblPr>
      <w:tblGrid>
        <w:gridCol w:w="3103"/>
        <w:gridCol w:w="227"/>
        <w:gridCol w:w="2721"/>
        <w:gridCol w:w="227"/>
        <w:gridCol w:w="3362"/>
      </w:tblGrid>
      <w:tr w:rsidR="007B2F0E" w14:paraId="6F35B82E" w14:textId="77777777">
        <w:tc>
          <w:tcPr>
            <w:tcW w:w="3103"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380770AA" w14:textId="77777777" w:rsidR="007B2F0E" w:rsidRDefault="0054000B">
            <w:pPr>
              <w:pStyle w:val="Tdtable-td"/>
              <w:spacing w:after="0"/>
              <w:jc w:val="both"/>
              <w:rPr>
                <w:rFonts w:ascii="Times New Roman" w:hAnsi="Times New Roman"/>
                <w:sz w:val="24"/>
              </w:rPr>
            </w:pPr>
            <w:r>
              <w:rPr>
                <w:rFonts w:ascii="Times New Roman" w:hAnsi="Times New Roman"/>
                <w:b/>
                <w:sz w:val="24"/>
              </w:rPr>
              <w:t>Первоначальная стоимость</w:t>
            </w:r>
          </w:p>
        </w:tc>
        <w:tc>
          <w:tcPr>
            <w:tcW w:w="227"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079EE65" w14:textId="77777777" w:rsidR="007B2F0E" w:rsidRDefault="0054000B">
            <w:pPr>
              <w:pStyle w:val="Tdtable-td"/>
              <w:spacing w:after="0"/>
              <w:jc w:val="both"/>
              <w:rPr>
                <w:rFonts w:ascii="Times New Roman" w:hAnsi="Times New Roman"/>
                <w:sz w:val="24"/>
              </w:rPr>
            </w:pPr>
            <w:r>
              <w:rPr>
                <w:rFonts w:ascii="Times New Roman" w:hAnsi="Times New Roman"/>
                <w:b/>
                <w:sz w:val="24"/>
              </w:rPr>
              <w:t>=</w:t>
            </w:r>
          </w:p>
        </w:tc>
        <w:tc>
          <w:tcPr>
            <w:tcW w:w="272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30BB5ADB" w14:textId="77777777" w:rsidR="007B2F0E" w:rsidRDefault="0054000B">
            <w:pPr>
              <w:pStyle w:val="Tdtable-td"/>
              <w:spacing w:after="0"/>
              <w:jc w:val="both"/>
              <w:rPr>
                <w:rFonts w:ascii="Times New Roman" w:hAnsi="Times New Roman"/>
                <w:sz w:val="24"/>
              </w:rPr>
            </w:pPr>
            <w:r>
              <w:rPr>
                <w:rFonts w:ascii="Times New Roman" w:hAnsi="Times New Roman"/>
                <w:b/>
                <w:sz w:val="24"/>
              </w:rPr>
              <w:t>Фактическая стоимость</w:t>
            </w:r>
          </w:p>
        </w:tc>
        <w:tc>
          <w:tcPr>
            <w:tcW w:w="227"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E9945F3" w14:textId="77777777" w:rsidR="007B2F0E" w:rsidRDefault="0054000B">
            <w:pPr>
              <w:pStyle w:val="Tdtable-td"/>
              <w:spacing w:after="0"/>
              <w:jc w:val="both"/>
              <w:rPr>
                <w:rFonts w:ascii="Times New Roman" w:hAnsi="Times New Roman"/>
                <w:sz w:val="24"/>
              </w:rPr>
            </w:pPr>
            <w:r>
              <w:rPr>
                <w:rFonts w:ascii="Times New Roman" w:hAnsi="Times New Roman"/>
                <w:b/>
                <w:sz w:val="24"/>
              </w:rPr>
              <w:t>+</w:t>
            </w:r>
          </w:p>
        </w:tc>
        <w:tc>
          <w:tcPr>
            <w:tcW w:w="3362"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791D2C34" w14:textId="77777777" w:rsidR="007B2F0E" w:rsidRDefault="0054000B">
            <w:pPr>
              <w:pStyle w:val="Tdtable-td"/>
              <w:spacing w:after="0"/>
              <w:jc w:val="both"/>
              <w:rPr>
                <w:rFonts w:ascii="Times New Roman" w:hAnsi="Times New Roman"/>
                <w:sz w:val="24"/>
              </w:rPr>
            </w:pPr>
            <w:r>
              <w:rPr>
                <w:rFonts w:ascii="Times New Roman" w:hAnsi="Times New Roman"/>
                <w:b/>
                <w:sz w:val="24"/>
              </w:rPr>
              <w:t>НДС и таможенные пошлины</w:t>
            </w:r>
          </w:p>
        </w:tc>
      </w:tr>
    </w:tbl>
    <w:p w14:paraId="7AE7AF20" w14:textId="77777777" w:rsidR="007B2F0E" w:rsidRDefault="0054000B">
      <w:pPr>
        <w:jc w:val="both"/>
        <w:rPr>
          <w:rFonts w:ascii="Times New Roman" w:hAnsi="Times New Roman"/>
          <w:sz w:val="24"/>
        </w:rPr>
      </w:pPr>
      <w:r>
        <w:rPr>
          <w:rFonts w:ascii="Times New Roman" w:hAnsi="Times New Roman"/>
          <w:sz w:val="24"/>
        </w:rPr>
        <w:t xml:space="preserve">В фактическую стоимость включаются: </w:t>
      </w:r>
    </w:p>
    <w:p w14:paraId="2536468D" w14:textId="77777777" w:rsidR="007B2F0E" w:rsidRDefault="0054000B">
      <w:pPr>
        <w:jc w:val="both"/>
        <w:rPr>
          <w:rFonts w:ascii="Times New Roman" w:hAnsi="Times New Roman"/>
          <w:sz w:val="24"/>
        </w:rPr>
      </w:pPr>
      <w:r>
        <w:rPr>
          <w:rFonts w:ascii="Times New Roman" w:hAnsi="Times New Roman"/>
          <w:sz w:val="24"/>
        </w:rPr>
        <w:t>— плата поставщику, продавцу по договору/контракту; </w:t>
      </w:r>
    </w:p>
    <w:p w14:paraId="2E3D66AA" w14:textId="77777777" w:rsidR="007B2F0E" w:rsidRDefault="0054000B">
      <w:pPr>
        <w:jc w:val="both"/>
        <w:rPr>
          <w:rFonts w:ascii="Times New Roman" w:hAnsi="Times New Roman"/>
          <w:sz w:val="24"/>
        </w:rPr>
      </w:pPr>
      <w:r>
        <w:rPr>
          <w:rFonts w:ascii="Times New Roman" w:hAnsi="Times New Roman"/>
          <w:sz w:val="24"/>
        </w:rPr>
        <w:t>— плата организациям за информационные и консультационные услуги, связанные с покупкой ценностей, а также за заготовку, доставку, подработку, сортировку, фасовку и улучшение технических характеристик запасов; </w:t>
      </w:r>
    </w:p>
    <w:p w14:paraId="049860A0" w14:textId="77777777" w:rsidR="007B2F0E" w:rsidRDefault="0054000B">
      <w:pPr>
        <w:jc w:val="both"/>
        <w:rPr>
          <w:rFonts w:ascii="Times New Roman" w:hAnsi="Times New Roman"/>
          <w:sz w:val="24"/>
        </w:rPr>
      </w:pPr>
      <w:r>
        <w:rPr>
          <w:rFonts w:ascii="Times New Roman" w:hAnsi="Times New Roman"/>
          <w:sz w:val="24"/>
        </w:rPr>
        <w:t>— плата посреднической организации, через которую покупали имущество; </w:t>
      </w:r>
    </w:p>
    <w:p w14:paraId="64BF9DEF" w14:textId="77777777" w:rsidR="007B2F0E" w:rsidRDefault="0054000B">
      <w:pPr>
        <w:jc w:val="both"/>
        <w:rPr>
          <w:rFonts w:ascii="Times New Roman" w:hAnsi="Times New Roman"/>
          <w:sz w:val="24"/>
        </w:rPr>
      </w:pPr>
      <w:r>
        <w:rPr>
          <w:rFonts w:ascii="Times New Roman" w:hAnsi="Times New Roman"/>
          <w:sz w:val="24"/>
        </w:rPr>
        <w:t>— иные платежи, непосредственно связанные с покупкой имущества.</w:t>
      </w:r>
    </w:p>
    <w:p w14:paraId="261AC26D" w14:textId="77777777" w:rsidR="007B2F0E" w:rsidRDefault="0054000B">
      <w:pPr>
        <w:pStyle w:val="2"/>
        <w:spacing w:afterAutospacing="1"/>
        <w:rPr>
          <w:rFonts w:ascii="Times New Roman" w:hAnsi="Times New Roman"/>
          <w:i w:val="0"/>
          <w:sz w:val="20"/>
        </w:rPr>
      </w:pPr>
      <w:r>
        <w:rPr>
          <w:rFonts w:ascii="Times New Roman" w:hAnsi="Times New Roman"/>
          <w:i w:val="0"/>
          <w:sz w:val="24"/>
        </w:rPr>
        <w:t>Таблица методов определения первоначальной стоимости запасов</w:t>
      </w:r>
      <w:r>
        <w:rPr>
          <w:rFonts w:ascii="Times New Roman" w:hAnsi="Times New Roman"/>
          <w:i w:val="0"/>
          <w:sz w:val="20"/>
        </w:rPr>
        <w:t>:</w:t>
      </w:r>
    </w:p>
    <w:tbl>
      <w:tblPr>
        <w:tblW w:w="0" w:type="auto"/>
        <w:tblLayout w:type="fixed"/>
        <w:tblCellMar>
          <w:top w:w="45" w:type="dxa"/>
          <w:left w:w="45" w:type="dxa"/>
          <w:bottom w:w="45" w:type="dxa"/>
          <w:right w:w="45" w:type="dxa"/>
        </w:tblCellMar>
        <w:tblLook w:val="04A0" w:firstRow="1" w:lastRow="0" w:firstColumn="1" w:lastColumn="0" w:noHBand="0" w:noVBand="1"/>
      </w:tblPr>
      <w:tblGrid>
        <w:gridCol w:w="2265"/>
        <w:gridCol w:w="7350"/>
      </w:tblGrid>
      <w:tr w:rsidR="007B2F0E" w14:paraId="07E74605" w14:textId="77777777">
        <w:tc>
          <w:tcPr>
            <w:tcW w:w="2265" w:type="dxa"/>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6BA198F3" w14:textId="77777777" w:rsidR="007B2F0E" w:rsidRDefault="0054000B">
            <w:pPr>
              <w:pStyle w:val="Thtable-thead-th"/>
              <w:spacing w:after="0"/>
              <w:rPr>
                <w:rFonts w:ascii="Times New Roman" w:hAnsi="Times New Roman"/>
                <w:color w:val="000000"/>
                <w:sz w:val="22"/>
              </w:rPr>
            </w:pPr>
            <w:r>
              <w:rPr>
                <w:rFonts w:ascii="Times New Roman" w:hAnsi="Times New Roman"/>
                <w:color w:val="000000"/>
                <w:sz w:val="22"/>
              </w:rPr>
              <w:t xml:space="preserve">Вид запаса и операция </w:t>
            </w:r>
          </w:p>
        </w:tc>
        <w:tc>
          <w:tcPr>
            <w:tcW w:w="7350" w:type="dxa"/>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31759BD0" w14:textId="77777777" w:rsidR="007B2F0E" w:rsidRDefault="0054000B">
            <w:pPr>
              <w:pStyle w:val="Thtable-thead-th"/>
              <w:spacing w:after="0"/>
              <w:rPr>
                <w:rFonts w:ascii="Times New Roman" w:hAnsi="Times New Roman"/>
                <w:color w:val="000000"/>
                <w:sz w:val="22"/>
              </w:rPr>
            </w:pPr>
            <w:r>
              <w:rPr>
                <w:rFonts w:ascii="Times New Roman" w:hAnsi="Times New Roman"/>
                <w:color w:val="000000"/>
                <w:sz w:val="22"/>
              </w:rPr>
              <w:t xml:space="preserve">Что признается первоначальной стоимостью </w:t>
            </w:r>
          </w:p>
        </w:tc>
      </w:tr>
      <w:tr w:rsidR="007B2F0E" w14:paraId="1ACF71BD" w14:textId="77777777">
        <w:tc>
          <w:tcPr>
            <w:tcW w:w="9615" w:type="dxa"/>
            <w:gridSpan w:val="2"/>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4E75DDEB" w14:textId="77777777" w:rsidR="007B2F0E" w:rsidRDefault="0054000B">
            <w:pPr>
              <w:pStyle w:val="Tdtable-td"/>
              <w:spacing w:after="0"/>
              <w:rPr>
                <w:rFonts w:ascii="Times New Roman" w:hAnsi="Times New Roman"/>
                <w:sz w:val="22"/>
              </w:rPr>
            </w:pPr>
            <w:r>
              <w:rPr>
                <w:rFonts w:ascii="Times New Roman" w:hAnsi="Times New Roman"/>
                <w:b/>
                <w:sz w:val="22"/>
              </w:rPr>
              <w:t> Материальные запасы</w:t>
            </w:r>
          </w:p>
        </w:tc>
      </w:tr>
      <w:tr w:rsidR="007B2F0E" w14:paraId="48D08E53"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234B32AF" w14:textId="77777777" w:rsidR="007B2F0E" w:rsidRDefault="0054000B">
            <w:pPr>
              <w:pStyle w:val="Tdtable-td"/>
              <w:spacing w:after="0"/>
              <w:rPr>
                <w:rFonts w:ascii="Times New Roman" w:hAnsi="Times New Roman"/>
                <w:sz w:val="22"/>
              </w:rPr>
            </w:pPr>
            <w:r>
              <w:rPr>
                <w:rFonts w:ascii="Times New Roman" w:hAnsi="Times New Roman"/>
                <w:sz w:val="22"/>
              </w:rPr>
              <w:t>Обменяли на иной актив (кроме денег)</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6E420F1" w14:textId="77777777" w:rsidR="007B2F0E" w:rsidRDefault="0054000B">
            <w:pPr>
              <w:pStyle w:val="Tdtable-td"/>
              <w:spacing w:after="0"/>
              <w:rPr>
                <w:rFonts w:ascii="Times New Roman" w:hAnsi="Times New Roman"/>
                <w:sz w:val="22"/>
              </w:rPr>
            </w:pPr>
            <w:r>
              <w:rPr>
                <w:rFonts w:ascii="Times New Roman" w:hAnsi="Times New Roman"/>
                <w:sz w:val="22"/>
              </w:rPr>
              <w:t xml:space="preserve">1. Справедливая стоимость на дату приобретения </w:t>
            </w:r>
            <w:proofErr w:type="spellStart"/>
            <w:r>
              <w:rPr>
                <w:rFonts w:ascii="Times New Roman" w:hAnsi="Times New Roman"/>
                <w:sz w:val="22"/>
              </w:rPr>
              <w:t>матзапаса</w:t>
            </w:r>
            <w:proofErr w:type="spellEnd"/>
            <w:r>
              <w:rPr>
                <w:rFonts w:ascii="Times New Roman" w:hAnsi="Times New Roman"/>
                <w:sz w:val="22"/>
              </w:rPr>
              <w:t>, если операция осуществляется на коммерческих условиях* в обмен на иные активы. </w:t>
            </w:r>
            <w:r>
              <w:rPr>
                <w:rFonts w:ascii="Times New Roman" w:hAnsi="Times New Roman"/>
                <w:sz w:val="22"/>
              </w:rPr>
              <w:br/>
              <w:t>2. Остаточная стоимость переданных взамен активов, если обменная операция осуществляется не на коммерческих условиях или справедливую стоимость полученных (переданных) активов невозможно надежно оценить. </w:t>
            </w:r>
            <w:r>
              <w:rPr>
                <w:rFonts w:ascii="Times New Roman" w:hAnsi="Times New Roman"/>
                <w:sz w:val="22"/>
              </w:rPr>
              <w:br/>
              <w:t xml:space="preserve">3. Условная оценка: один объект — 1 руб., если данные об остаточной стоимости передаваемых взамен активов по каким-либо причинам недоступны либо на дату передачи остаточная стоимость передаваемых взамен активов нулевая </w:t>
            </w:r>
          </w:p>
        </w:tc>
      </w:tr>
      <w:tr w:rsidR="007B2F0E" w14:paraId="20E06805"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3F0D8A7" w14:textId="77777777" w:rsidR="007B2F0E" w:rsidRDefault="0054000B">
            <w:pPr>
              <w:pStyle w:val="Tdtable-td"/>
              <w:spacing w:after="0"/>
              <w:rPr>
                <w:rFonts w:ascii="Times New Roman" w:hAnsi="Times New Roman"/>
                <w:sz w:val="22"/>
              </w:rPr>
            </w:pPr>
            <w:r>
              <w:rPr>
                <w:rFonts w:ascii="Times New Roman" w:hAnsi="Times New Roman"/>
                <w:sz w:val="22"/>
              </w:rPr>
              <w:t>Приобрели за деньги</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49B4319E" w14:textId="77777777" w:rsidR="007B2F0E" w:rsidRDefault="0054000B">
            <w:pPr>
              <w:pStyle w:val="Tdtable-td"/>
              <w:spacing w:after="0"/>
              <w:rPr>
                <w:rFonts w:ascii="Times New Roman" w:hAnsi="Times New Roman"/>
                <w:sz w:val="22"/>
              </w:rPr>
            </w:pPr>
            <w:r>
              <w:rPr>
                <w:rFonts w:ascii="Times New Roman" w:hAnsi="Times New Roman"/>
                <w:sz w:val="22"/>
              </w:rPr>
              <w:t>Сумма фактически произведенных вложений</w:t>
            </w:r>
          </w:p>
        </w:tc>
      </w:tr>
      <w:tr w:rsidR="007B2F0E" w14:paraId="6D583E52" w14:textId="77777777">
        <w:trPr>
          <w:trHeight w:val="1341"/>
        </w:trPr>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C0357B0" w14:textId="77777777" w:rsidR="007B2F0E" w:rsidRDefault="0054000B">
            <w:pPr>
              <w:pStyle w:val="Tdtable-td"/>
              <w:spacing w:after="0"/>
              <w:rPr>
                <w:rFonts w:ascii="Times New Roman" w:hAnsi="Times New Roman"/>
                <w:sz w:val="22"/>
              </w:rPr>
            </w:pPr>
            <w:r>
              <w:rPr>
                <w:rFonts w:ascii="Times New Roman" w:hAnsi="Times New Roman"/>
                <w:sz w:val="22"/>
              </w:rPr>
              <w:t>Приобрели при условии отсрочки платежа более чем на 12 месяцев</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747ECE8" w14:textId="77777777" w:rsidR="007B2F0E" w:rsidRDefault="0054000B">
            <w:pPr>
              <w:pStyle w:val="Tdtable-td"/>
              <w:spacing w:after="0"/>
              <w:rPr>
                <w:rFonts w:ascii="Times New Roman" w:hAnsi="Times New Roman"/>
                <w:sz w:val="22"/>
              </w:rPr>
            </w:pPr>
            <w:r>
              <w:rPr>
                <w:rFonts w:ascii="Times New Roman" w:hAnsi="Times New Roman"/>
                <w:sz w:val="22"/>
              </w:rPr>
              <w:t xml:space="preserve">Сумма фактически произведенных вложений. Разницу между стоимостью при оплате без отсрочки платежа и стоимостью при оплате с учетом отсрочки платежа признают в качестве расходов на уплату процентов (счет 0 401 20 274 «Убытки от обесценения активов») и не включают в первоначальную стоимость материальных запасов </w:t>
            </w:r>
          </w:p>
        </w:tc>
      </w:tr>
      <w:tr w:rsidR="007B2F0E" w14:paraId="7346DAEC"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6D5BB8E9" w14:textId="77777777" w:rsidR="007B2F0E" w:rsidRDefault="0054000B">
            <w:pPr>
              <w:pStyle w:val="Tdtable-td"/>
              <w:spacing w:after="0"/>
              <w:rPr>
                <w:rFonts w:ascii="Times New Roman" w:hAnsi="Times New Roman"/>
                <w:sz w:val="22"/>
              </w:rPr>
            </w:pPr>
            <w:r>
              <w:rPr>
                <w:rFonts w:ascii="Times New Roman" w:hAnsi="Times New Roman"/>
                <w:sz w:val="22"/>
              </w:rPr>
              <w:t>Приобрели за валюту</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72D1BCDA" w14:textId="77777777" w:rsidR="007B2F0E" w:rsidRDefault="0054000B">
            <w:pPr>
              <w:pStyle w:val="Tdtable-td"/>
              <w:spacing w:after="0"/>
              <w:rPr>
                <w:rFonts w:ascii="Times New Roman" w:hAnsi="Times New Roman"/>
                <w:sz w:val="22"/>
              </w:rPr>
            </w:pPr>
            <w:r>
              <w:rPr>
                <w:rFonts w:ascii="Times New Roman" w:hAnsi="Times New Roman"/>
                <w:sz w:val="22"/>
              </w:rPr>
              <w:t xml:space="preserve">Сумма фактически произведенных вложений в приобретаемые запасы, пересчитанная в рублевый эквивалент, исчисленный на дату принятия запасов к бухгалтерскому учету </w:t>
            </w:r>
          </w:p>
        </w:tc>
      </w:tr>
      <w:tr w:rsidR="007B2F0E" w14:paraId="41EBFD4E"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04986F3" w14:textId="77777777" w:rsidR="007B2F0E" w:rsidRDefault="0054000B">
            <w:pPr>
              <w:pStyle w:val="Tdtable-td"/>
              <w:spacing w:after="0"/>
              <w:rPr>
                <w:rFonts w:ascii="Times New Roman" w:hAnsi="Times New Roman"/>
                <w:sz w:val="22"/>
              </w:rPr>
            </w:pPr>
            <w:r>
              <w:rPr>
                <w:rFonts w:ascii="Times New Roman" w:hAnsi="Times New Roman"/>
                <w:sz w:val="22"/>
              </w:rPr>
              <w:t>Изготовили собственными силами</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FCACB75" w14:textId="77777777" w:rsidR="007B2F0E" w:rsidRDefault="0054000B">
            <w:pPr>
              <w:pStyle w:val="Tdtable-td"/>
              <w:spacing w:after="0"/>
              <w:rPr>
                <w:rFonts w:ascii="Times New Roman" w:hAnsi="Times New Roman"/>
                <w:sz w:val="22"/>
              </w:rPr>
            </w:pPr>
            <w:r>
              <w:rPr>
                <w:rFonts w:ascii="Times New Roman" w:hAnsi="Times New Roman"/>
                <w:sz w:val="22"/>
              </w:rPr>
              <w:t xml:space="preserve">Сумма фактически произведенных вложений, формируемых в объеме затрат, связанных с изготовлением данных активов (фактической себестоимости продукции) </w:t>
            </w:r>
          </w:p>
        </w:tc>
      </w:tr>
      <w:tr w:rsidR="007B2F0E" w14:paraId="37CB5BCC"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5616B3C" w14:textId="77777777" w:rsidR="007B2F0E" w:rsidRDefault="0054000B">
            <w:pPr>
              <w:pStyle w:val="Tdtable-td"/>
              <w:spacing w:after="0"/>
              <w:rPr>
                <w:rFonts w:ascii="Times New Roman" w:hAnsi="Times New Roman"/>
                <w:sz w:val="22"/>
              </w:rPr>
            </w:pPr>
            <w:r>
              <w:rPr>
                <w:rFonts w:ascii="Times New Roman" w:hAnsi="Times New Roman"/>
                <w:sz w:val="22"/>
              </w:rPr>
              <w:t xml:space="preserve">Поступили безвозмездно при необменной операции от физического или коммерческого юридического лица </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55BA4BA" w14:textId="77777777" w:rsidR="007B2F0E" w:rsidRDefault="0054000B">
            <w:pPr>
              <w:pStyle w:val="Tdtable-td"/>
              <w:spacing w:after="0"/>
              <w:rPr>
                <w:rFonts w:ascii="Times New Roman" w:hAnsi="Times New Roman"/>
                <w:sz w:val="22"/>
              </w:rPr>
            </w:pPr>
            <w:r>
              <w:rPr>
                <w:rFonts w:ascii="Times New Roman" w:hAnsi="Times New Roman"/>
                <w:sz w:val="22"/>
              </w:rPr>
              <w:t>1. Справедливая стоимость на дату приобретения, определяемая методом рыночных цен. </w:t>
            </w:r>
            <w:r>
              <w:rPr>
                <w:rFonts w:ascii="Times New Roman" w:hAnsi="Times New Roman"/>
                <w:sz w:val="22"/>
              </w:rPr>
              <w:br/>
              <w:t>2. Стоимость, предоставленная передающей стороной, если материальные запасы, полученные в результате необменной операции, не могут быть оценены по справедливой стоимости. </w:t>
            </w:r>
            <w:r>
              <w:rPr>
                <w:rFonts w:ascii="Times New Roman" w:hAnsi="Times New Roman"/>
                <w:sz w:val="22"/>
              </w:rPr>
              <w:br/>
              <w:t xml:space="preserve">3. Условная оценка: один объект — 1 руб., если данные о стоимости передаваемых в результате необменной операции материальных запасов по каким-либо причинам не предоставляются передающей стороной либо определение справедливой стоимости материальных запасов на дату получения невозможно </w:t>
            </w:r>
          </w:p>
        </w:tc>
      </w:tr>
      <w:tr w:rsidR="007B2F0E" w14:paraId="7466ED94"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F8D6DFD" w14:textId="77777777" w:rsidR="007B2F0E" w:rsidRDefault="0054000B">
            <w:pPr>
              <w:pStyle w:val="Tdtable-td"/>
              <w:spacing w:after="0"/>
              <w:rPr>
                <w:rFonts w:ascii="Times New Roman" w:hAnsi="Times New Roman"/>
                <w:sz w:val="22"/>
              </w:rPr>
            </w:pPr>
            <w:r>
              <w:rPr>
                <w:rFonts w:ascii="Times New Roman" w:hAnsi="Times New Roman"/>
                <w:sz w:val="22"/>
              </w:rPr>
              <w:t>Поступили от учредителя или иного учреждения, организации госсектора</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FC14453" w14:textId="77777777" w:rsidR="007B2F0E" w:rsidRDefault="0054000B">
            <w:pPr>
              <w:pStyle w:val="Tdtable-td"/>
              <w:spacing w:after="0"/>
              <w:rPr>
                <w:rFonts w:ascii="Times New Roman" w:hAnsi="Times New Roman"/>
                <w:sz w:val="22"/>
              </w:rPr>
            </w:pPr>
            <w:r>
              <w:rPr>
                <w:rFonts w:ascii="Times New Roman" w:hAnsi="Times New Roman"/>
                <w:sz w:val="22"/>
              </w:rPr>
              <w:t xml:space="preserve">Стоимость, определенная передающей стороной, собственником, учредителем, отраженная в передаточных документах </w:t>
            </w:r>
          </w:p>
        </w:tc>
      </w:tr>
      <w:tr w:rsidR="007B2F0E" w14:paraId="00B2E508"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2BB54745" w14:textId="77777777" w:rsidR="007B2F0E" w:rsidRDefault="0054000B">
            <w:pPr>
              <w:pStyle w:val="Tdtable-td"/>
              <w:spacing w:after="0"/>
              <w:rPr>
                <w:rFonts w:ascii="Times New Roman" w:hAnsi="Times New Roman"/>
                <w:sz w:val="22"/>
              </w:rPr>
            </w:pPr>
            <w:r>
              <w:rPr>
                <w:rFonts w:ascii="Times New Roman" w:hAnsi="Times New Roman"/>
                <w:sz w:val="22"/>
              </w:rPr>
              <w:t xml:space="preserve">Поступили в результате разборки, ликвидации (утилизации) основных средств или иного имущества </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47BE952" w14:textId="77777777" w:rsidR="007B2F0E" w:rsidRDefault="0054000B">
            <w:pPr>
              <w:pStyle w:val="Tdtable-td"/>
              <w:spacing w:after="0"/>
              <w:rPr>
                <w:rFonts w:ascii="Times New Roman" w:hAnsi="Times New Roman"/>
                <w:sz w:val="22"/>
              </w:rPr>
            </w:pPr>
            <w:r>
              <w:rPr>
                <w:rFonts w:ascii="Times New Roman" w:hAnsi="Times New Roman"/>
                <w:sz w:val="22"/>
              </w:rPr>
              <w:t xml:space="preserve">Справедливая стоимость, определенная методом рыночных цен. Расходы, связанные с демонтажем (разборкой), ликвидацией (утилизацией), не учитываются при определении первоначальной стоимости материалов </w:t>
            </w:r>
          </w:p>
        </w:tc>
      </w:tr>
    </w:tbl>
    <w:p w14:paraId="6A090925" w14:textId="77777777" w:rsidR="007B2F0E" w:rsidRDefault="007B2F0E">
      <w:pPr>
        <w:jc w:val="both"/>
        <w:rPr>
          <w:rFonts w:ascii="Times New Roman" w:hAnsi="Times New Roman"/>
          <w:sz w:val="24"/>
        </w:rPr>
      </w:pPr>
    </w:p>
    <w:p w14:paraId="77B0B4D8" w14:textId="77777777" w:rsidR="007B2F0E" w:rsidRDefault="0054000B">
      <w:pPr>
        <w:ind w:firstLine="567"/>
        <w:jc w:val="both"/>
        <w:rPr>
          <w:rFonts w:ascii="Times New Roman" w:hAnsi="Times New Roman"/>
          <w:sz w:val="24"/>
        </w:rPr>
      </w:pPr>
      <w:r>
        <w:rPr>
          <w:rFonts w:ascii="Times New Roman" w:hAnsi="Times New Roman"/>
          <w:sz w:val="24"/>
        </w:rPr>
        <w:t>3.2.6. Признание запасов в качестве активов прекращается в случае их выбытия. Списание материальных запасов производится по средней фактической стоимости. Основание: пункт 108 Инструкции к Единому плану счетов № 157н.</w:t>
      </w:r>
    </w:p>
    <w:p w14:paraId="5116B70E" w14:textId="77777777" w:rsidR="007B2F0E" w:rsidRDefault="0054000B">
      <w:pPr>
        <w:pStyle w:val="2"/>
        <w:spacing w:beforeAutospacing="1" w:afterAutospacing="1"/>
        <w:ind w:firstLine="567"/>
        <w:rPr>
          <w:rFonts w:ascii="Times New Roman" w:hAnsi="Times New Roman"/>
          <w:i w:val="0"/>
          <w:sz w:val="24"/>
        </w:rPr>
      </w:pPr>
      <w:r>
        <w:rPr>
          <w:rFonts w:ascii="Times New Roman" w:hAnsi="Times New Roman"/>
          <w:i w:val="0"/>
          <w:sz w:val="24"/>
        </w:rPr>
        <w:t>Таблица определения порядка списания материальных запасов:</w:t>
      </w:r>
    </w:p>
    <w:tbl>
      <w:tblPr>
        <w:tblW w:w="0" w:type="auto"/>
        <w:tblInd w:w="-239" w:type="dxa"/>
        <w:tblLayout w:type="fixed"/>
        <w:tblCellMar>
          <w:top w:w="45" w:type="dxa"/>
          <w:left w:w="45" w:type="dxa"/>
          <w:bottom w:w="45" w:type="dxa"/>
          <w:right w:w="45" w:type="dxa"/>
        </w:tblCellMar>
        <w:tblLook w:val="04A0" w:firstRow="1" w:lastRow="0" w:firstColumn="1" w:lastColumn="0" w:noHBand="0" w:noVBand="1"/>
      </w:tblPr>
      <w:tblGrid>
        <w:gridCol w:w="3091"/>
        <w:gridCol w:w="6785"/>
      </w:tblGrid>
      <w:tr w:rsidR="007B2F0E" w14:paraId="3844D9AE" w14:textId="77777777">
        <w:tc>
          <w:tcPr>
            <w:tcW w:w="3091" w:type="dxa"/>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6F798633" w14:textId="77777777" w:rsidR="007B2F0E" w:rsidRDefault="0054000B">
            <w:pPr>
              <w:pStyle w:val="Thtable-thead-th"/>
              <w:spacing w:after="0"/>
              <w:rPr>
                <w:rFonts w:ascii="Times New Roman" w:hAnsi="Times New Roman"/>
                <w:color w:val="000000"/>
                <w:sz w:val="22"/>
              </w:rPr>
            </w:pPr>
            <w:r>
              <w:rPr>
                <w:rFonts w:ascii="Times New Roman" w:hAnsi="Times New Roman"/>
                <w:color w:val="000000"/>
                <w:sz w:val="22"/>
              </w:rPr>
              <w:t xml:space="preserve">Случаи выбытия запасов </w:t>
            </w:r>
          </w:p>
        </w:tc>
        <w:tc>
          <w:tcPr>
            <w:tcW w:w="6785" w:type="dxa"/>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241E44DF" w14:textId="77777777" w:rsidR="007B2F0E" w:rsidRDefault="0054000B">
            <w:pPr>
              <w:pStyle w:val="Thtable-thead-th"/>
              <w:spacing w:after="0"/>
              <w:jc w:val="center"/>
              <w:rPr>
                <w:rFonts w:ascii="Times New Roman" w:hAnsi="Times New Roman"/>
                <w:color w:val="000000"/>
                <w:sz w:val="22"/>
              </w:rPr>
            </w:pPr>
            <w:r>
              <w:rPr>
                <w:rFonts w:ascii="Times New Roman" w:hAnsi="Times New Roman"/>
                <w:color w:val="000000"/>
                <w:sz w:val="22"/>
              </w:rPr>
              <w:t>Как отразить в учете</w:t>
            </w:r>
          </w:p>
        </w:tc>
      </w:tr>
      <w:tr w:rsidR="007B2F0E" w14:paraId="499C1382" w14:textId="77777777">
        <w:tc>
          <w:tcPr>
            <w:tcW w:w="309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445FCAAB" w14:textId="77777777" w:rsidR="007B2F0E" w:rsidRDefault="0054000B">
            <w:pPr>
              <w:pStyle w:val="Tdtable-td"/>
              <w:spacing w:after="0"/>
              <w:rPr>
                <w:rFonts w:ascii="Times New Roman" w:hAnsi="Times New Roman"/>
                <w:sz w:val="22"/>
              </w:rPr>
            </w:pPr>
            <w:r>
              <w:rPr>
                <w:rFonts w:ascii="Times New Roman" w:hAnsi="Times New Roman"/>
                <w:sz w:val="22"/>
              </w:rPr>
              <w:t>1. Использование в деятельности учреждения. </w:t>
            </w:r>
            <w:r>
              <w:rPr>
                <w:rFonts w:ascii="Times New Roman" w:hAnsi="Times New Roman"/>
                <w:sz w:val="22"/>
              </w:rPr>
              <w:br/>
              <w:t>2. Потеря в пределах норм естественной убыли. </w:t>
            </w:r>
            <w:r>
              <w:rPr>
                <w:rFonts w:ascii="Times New Roman" w:hAnsi="Times New Roman"/>
                <w:sz w:val="22"/>
              </w:rPr>
              <w:br/>
              <w:t>3. Передача для изготовления нефинансовых активов. </w:t>
            </w:r>
            <w:r>
              <w:rPr>
                <w:rFonts w:ascii="Times New Roman" w:hAnsi="Times New Roman"/>
                <w:sz w:val="22"/>
              </w:rPr>
              <w:br/>
              <w:t xml:space="preserve">4. Передача для личного пользования работникам </w:t>
            </w:r>
          </w:p>
        </w:tc>
        <w:tc>
          <w:tcPr>
            <w:tcW w:w="678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9EECF86" w14:textId="085EE340" w:rsidR="007B2F0E" w:rsidRDefault="0054000B">
            <w:pPr>
              <w:pStyle w:val="Tdtable-td"/>
              <w:spacing w:after="0"/>
              <w:rPr>
                <w:rFonts w:ascii="Times New Roman" w:hAnsi="Times New Roman"/>
                <w:sz w:val="22"/>
              </w:rPr>
            </w:pPr>
            <w:r>
              <w:rPr>
                <w:rFonts w:ascii="Times New Roman" w:hAnsi="Times New Roman"/>
                <w:sz w:val="22"/>
              </w:rPr>
              <w:t>В составе расходов (затрат) текущег</w:t>
            </w:r>
            <w:r w:rsidR="00745EAD">
              <w:rPr>
                <w:rFonts w:ascii="Times New Roman" w:hAnsi="Times New Roman"/>
                <w:sz w:val="22"/>
              </w:rPr>
              <w:t>о периода: </w:t>
            </w:r>
            <w:r w:rsidR="00745EAD">
              <w:rPr>
                <w:rFonts w:ascii="Times New Roman" w:hAnsi="Times New Roman"/>
                <w:sz w:val="22"/>
              </w:rPr>
              <w:br/>
              <w:t>ДЕБЕТ 1 401 20 </w:t>
            </w:r>
            <w:proofErr w:type="gramStart"/>
            <w:r w:rsidR="00745EAD">
              <w:rPr>
                <w:rFonts w:ascii="Times New Roman" w:hAnsi="Times New Roman"/>
                <w:sz w:val="22"/>
              </w:rPr>
              <w:t>272</w:t>
            </w:r>
            <w:r>
              <w:rPr>
                <w:rFonts w:ascii="Times New Roman" w:hAnsi="Times New Roman"/>
                <w:sz w:val="22"/>
              </w:rPr>
              <w:t>  КРЕДИТ</w:t>
            </w:r>
            <w:proofErr w:type="gramEnd"/>
            <w:r>
              <w:rPr>
                <w:rFonts w:ascii="Times New Roman" w:hAnsi="Times New Roman"/>
                <w:sz w:val="22"/>
              </w:rPr>
              <w:t xml:space="preserve"> 1 105 ХХ 44Х </w:t>
            </w:r>
            <w:r>
              <w:rPr>
                <w:rFonts w:ascii="Times New Roman" w:hAnsi="Times New Roman"/>
                <w:sz w:val="22"/>
              </w:rPr>
              <w:br/>
              <w:t>– отражено выбытие матзапасов. </w:t>
            </w:r>
            <w:r>
              <w:rPr>
                <w:rFonts w:ascii="Times New Roman" w:hAnsi="Times New Roman"/>
                <w:sz w:val="22"/>
              </w:rPr>
              <w:br/>
              <w:t xml:space="preserve">Выбытие отражают по стоимости каждой единицы либо по средней стоимости </w:t>
            </w:r>
          </w:p>
        </w:tc>
      </w:tr>
      <w:tr w:rsidR="007B2F0E" w14:paraId="344A3548" w14:textId="77777777">
        <w:tc>
          <w:tcPr>
            <w:tcW w:w="309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3A5352D" w14:textId="77777777" w:rsidR="007B2F0E" w:rsidRDefault="0054000B">
            <w:pPr>
              <w:pStyle w:val="Tdtable-td"/>
              <w:spacing w:after="0"/>
              <w:rPr>
                <w:rFonts w:ascii="Times New Roman" w:hAnsi="Times New Roman"/>
                <w:sz w:val="22"/>
              </w:rPr>
            </w:pPr>
            <w:r>
              <w:rPr>
                <w:rFonts w:ascii="Times New Roman" w:hAnsi="Times New Roman"/>
                <w:sz w:val="22"/>
              </w:rPr>
              <w:t>Физический износ</w:t>
            </w:r>
          </w:p>
        </w:tc>
        <w:tc>
          <w:tcPr>
            <w:tcW w:w="678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73F5B5BE" w14:textId="77777777" w:rsidR="007B2F0E" w:rsidRDefault="0054000B">
            <w:pPr>
              <w:pStyle w:val="Tdtable-td"/>
              <w:spacing w:after="0"/>
              <w:rPr>
                <w:rFonts w:ascii="Times New Roman" w:hAnsi="Times New Roman"/>
                <w:sz w:val="22"/>
              </w:rPr>
            </w:pPr>
            <w:r>
              <w:rPr>
                <w:rFonts w:ascii="Times New Roman" w:hAnsi="Times New Roman"/>
                <w:sz w:val="22"/>
              </w:rPr>
              <w:t>На основании решения о списании относят сумму на финансовый результат текущего отчетного периода: </w:t>
            </w:r>
            <w:r>
              <w:rPr>
                <w:rFonts w:ascii="Times New Roman" w:hAnsi="Times New Roman"/>
                <w:sz w:val="22"/>
              </w:rPr>
              <w:br/>
              <w:t>ДЕБЕТ 1 401 10 172    КРЕДИТ 1 105 ХХ 44Х </w:t>
            </w:r>
            <w:r>
              <w:rPr>
                <w:rFonts w:ascii="Times New Roman" w:hAnsi="Times New Roman"/>
                <w:sz w:val="22"/>
              </w:rPr>
              <w:br/>
              <w:t xml:space="preserve">– отражено выбытие матзапасов </w:t>
            </w:r>
          </w:p>
        </w:tc>
      </w:tr>
      <w:tr w:rsidR="007B2F0E" w14:paraId="23856B3E" w14:textId="77777777">
        <w:tc>
          <w:tcPr>
            <w:tcW w:w="309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DEADD5B" w14:textId="77777777" w:rsidR="007B2F0E" w:rsidRDefault="0054000B">
            <w:pPr>
              <w:pStyle w:val="Tdtable-td"/>
              <w:spacing w:after="0"/>
              <w:rPr>
                <w:rFonts w:ascii="Times New Roman" w:hAnsi="Times New Roman"/>
                <w:sz w:val="22"/>
              </w:rPr>
            </w:pPr>
            <w:r>
              <w:rPr>
                <w:rFonts w:ascii="Times New Roman" w:hAnsi="Times New Roman"/>
                <w:sz w:val="22"/>
              </w:rPr>
              <w:t>Стихийные бедствия и иные чрезвычайные ситуации</w:t>
            </w:r>
          </w:p>
        </w:tc>
        <w:tc>
          <w:tcPr>
            <w:tcW w:w="678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63AA980" w14:textId="77777777" w:rsidR="007B2F0E" w:rsidRDefault="0054000B">
            <w:pPr>
              <w:pStyle w:val="Tdtable-td"/>
              <w:spacing w:after="0"/>
              <w:rPr>
                <w:rFonts w:ascii="Times New Roman" w:hAnsi="Times New Roman"/>
                <w:sz w:val="22"/>
              </w:rPr>
            </w:pPr>
            <w:r>
              <w:rPr>
                <w:rFonts w:ascii="Times New Roman" w:hAnsi="Times New Roman"/>
                <w:sz w:val="22"/>
              </w:rPr>
              <w:t>Запасы списывают на чрезвычайные расходы по операциям с активами в составе финансового результата текущего отчетного периода: </w:t>
            </w:r>
            <w:r>
              <w:rPr>
                <w:rFonts w:ascii="Times New Roman" w:hAnsi="Times New Roman"/>
                <w:sz w:val="22"/>
              </w:rPr>
              <w:br/>
              <w:t>ДЕБЕТ 1 401 20 273    КРЕДИТ 1 105 ХХ 44Х </w:t>
            </w:r>
            <w:r>
              <w:rPr>
                <w:rFonts w:ascii="Times New Roman" w:hAnsi="Times New Roman"/>
                <w:sz w:val="22"/>
              </w:rPr>
              <w:br/>
              <w:t xml:space="preserve">– отражено выбытие матзапасов </w:t>
            </w:r>
          </w:p>
        </w:tc>
      </w:tr>
      <w:tr w:rsidR="007B2F0E" w14:paraId="1B9090A0" w14:textId="77777777">
        <w:tc>
          <w:tcPr>
            <w:tcW w:w="309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06FF7E6" w14:textId="77777777" w:rsidR="007B2F0E" w:rsidRDefault="0054000B">
            <w:pPr>
              <w:pStyle w:val="Tdtable-td"/>
              <w:spacing w:after="0"/>
              <w:rPr>
                <w:rFonts w:ascii="Times New Roman" w:hAnsi="Times New Roman"/>
                <w:sz w:val="22"/>
              </w:rPr>
            </w:pPr>
            <w:r>
              <w:rPr>
                <w:rFonts w:ascii="Times New Roman" w:hAnsi="Times New Roman"/>
                <w:sz w:val="22"/>
              </w:rPr>
              <w:t>Хищение, недостача, гибель или уничтожение, в том числе помимо воли владельца</w:t>
            </w:r>
          </w:p>
        </w:tc>
        <w:tc>
          <w:tcPr>
            <w:tcW w:w="678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72860C3E" w14:textId="77777777" w:rsidR="007B2F0E" w:rsidRDefault="0054000B">
            <w:pPr>
              <w:pStyle w:val="Tdtable-td"/>
              <w:spacing w:after="0"/>
              <w:rPr>
                <w:rFonts w:ascii="Times New Roman" w:hAnsi="Times New Roman"/>
                <w:sz w:val="22"/>
              </w:rPr>
            </w:pPr>
            <w:r>
              <w:rPr>
                <w:rFonts w:ascii="Times New Roman" w:hAnsi="Times New Roman"/>
                <w:sz w:val="22"/>
              </w:rPr>
              <w:t>В момент уничтожения или обнаружения недостачи балансовую стоимость запасов относят на финансовый результат текущего отчетного периода: </w:t>
            </w:r>
            <w:r>
              <w:rPr>
                <w:rFonts w:ascii="Times New Roman" w:hAnsi="Times New Roman"/>
                <w:sz w:val="22"/>
              </w:rPr>
              <w:br/>
              <w:t>ДЕБЕТ 1 401 10 172    КРЕДИТ 1 105 ХХ 44Х </w:t>
            </w:r>
            <w:r>
              <w:rPr>
                <w:rFonts w:ascii="Times New Roman" w:hAnsi="Times New Roman"/>
                <w:sz w:val="22"/>
              </w:rPr>
              <w:br/>
              <w:t>– отражено выбытие матзапасов. </w:t>
            </w:r>
            <w:r>
              <w:rPr>
                <w:rFonts w:ascii="Times New Roman" w:hAnsi="Times New Roman"/>
                <w:sz w:val="22"/>
              </w:rPr>
              <w:br/>
              <w:t xml:space="preserve">Сумму возмещения причиненного ущерба, подлежащую взысканию с виновного лица, отражают по справедливой стоимости, определяемой методом рыночных цен </w:t>
            </w:r>
          </w:p>
        </w:tc>
      </w:tr>
      <w:tr w:rsidR="007B2F0E" w14:paraId="389F616B" w14:textId="77777777">
        <w:tc>
          <w:tcPr>
            <w:tcW w:w="309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4090565" w14:textId="77777777" w:rsidR="007B2F0E" w:rsidRDefault="0054000B">
            <w:pPr>
              <w:pStyle w:val="Tdtable-td"/>
              <w:spacing w:after="0"/>
              <w:rPr>
                <w:rFonts w:ascii="Times New Roman" w:hAnsi="Times New Roman"/>
                <w:sz w:val="22"/>
              </w:rPr>
            </w:pPr>
            <w:r>
              <w:rPr>
                <w:rFonts w:ascii="Times New Roman" w:hAnsi="Times New Roman"/>
                <w:sz w:val="22"/>
              </w:rPr>
              <w:t xml:space="preserve">Продажа, обмен или распространение запасов, предназначенных для отчуждения </w:t>
            </w:r>
          </w:p>
        </w:tc>
        <w:tc>
          <w:tcPr>
            <w:tcW w:w="678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3920C12B" w14:textId="77777777" w:rsidR="007B2F0E" w:rsidRDefault="0054000B">
            <w:pPr>
              <w:pStyle w:val="Tdtable-td"/>
              <w:spacing w:after="0"/>
              <w:rPr>
                <w:rFonts w:ascii="Times New Roman" w:hAnsi="Times New Roman"/>
                <w:sz w:val="22"/>
              </w:rPr>
            </w:pPr>
            <w:r>
              <w:rPr>
                <w:rFonts w:ascii="Times New Roman" w:hAnsi="Times New Roman"/>
                <w:sz w:val="22"/>
              </w:rPr>
              <w:t>Балансовую стоимость запасов отражают в расходах в том же периоде, в котором признают доходы от продажи, производят обмен или распространение товаров, в уменьшение доходов от операций с активами: </w:t>
            </w:r>
            <w:r>
              <w:rPr>
                <w:rFonts w:ascii="Times New Roman" w:hAnsi="Times New Roman"/>
                <w:sz w:val="22"/>
              </w:rPr>
              <w:br/>
              <w:t>ДЕБЕТ 1 401 10 172    КРЕДИТ 1 105 ХХ 44Х </w:t>
            </w:r>
            <w:r>
              <w:rPr>
                <w:rFonts w:ascii="Times New Roman" w:hAnsi="Times New Roman"/>
                <w:sz w:val="22"/>
              </w:rPr>
              <w:br/>
              <w:t>– отражено выбытие матзапасов. </w:t>
            </w:r>
          </w:p>
        </w:tc>
      </w:tr>
    </w:tbl>
    <w:p w14:paraId="556914B2"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3"/>
        <w:jc w:val="both"/>
        <w:rPr>
          <w:rFonts w:ascii="Times New Roman" w:hAnsi="Times New Roman"/>
        </w:rPr>
      </w:pPr>
    </w:p>
    <w:p w14:paraId="3B4BCDC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3.2.7. Безвозмездно полученные объекты нефинансовых активов, а также неучтенные объекты, выявленные при проведении проверок и инвентаризаций, принимаются к учету по их справедливой стоимости, определенной комиссией по поступлению и выбытию активов методом рыночных цен. Комиссия вправе выбрать метод амортизированной стоимости замещения, если он более достоверно определяет стоимость объекта.</w:t>
      </w:r>
      <w:r>
        <w:rPr>
          <w:rFonts w:ascii="Times New Roman" w:hAnsi="Times New Roman"/>
          <w:sz w:val="24"/>
        </w:rPr>
        <w:br/>
        <w:t>Основание: пункты 52–60 Стандарта «Концептуальные основы бухучета и отчетности».</w:t>
      </w:r>
    </w:p>
    <w:p w14:paraId="662302D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xml:space="preserve"> 3.2.8. Данные о рыночной цене должны быть подтверждены документально: </w:t>
      </w:r>
    </w:p>
    <w:p w14:paraId="6830FC59" w14:textId="77777777" w:rsidR="007B2F0E" w:rsidRDefault="0054000B">
      <w:p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Style w:val="fill0"/>
          <w:rFonts w:ascii="Times New Roman" w:hAnsi="Times New Roman"/>
          <w:b w:val="0"/>
          <w:i w:val="0"/>
          <w:color w:val="000000"/>
          <w:sz w:val="24"/>
        </w:rPr>
        <w:tab/>
        <w:t>–</w:t>
      </w:r>
      <w:r>
        <w:rPr>
          <w:rFonts w:ascii="Times New Roman" w:hAnsi="Times New Roman"/>
          <w:sz w:val="24"/>
        </w:rPr>
        <w:t> </w:t>
      </w:r>
      <w:r>
        <w:rPr>
          <w:rStyle w:val="fill0"/>
          <w:rFonts w:ascii="Times New Roman" w:hAnsi="Times New Roman"/>
          <w:b w:val="0"/>
          <w:i w:val="0"/>
          <w:color w:val="000000"/>
          <w:sz w:val="24"/>
        </w:rPr>
        <w:t>справками (другими подтверждающими документами) Росстата;</w:t>
      </w:r>
    </w:p>
    <w:p w14:paraId="3A4DC10B"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Style w:val="fill0"/>
          <w:rFonts w:ascii="Times New Roman" w:hAnsi="Times New Roman"/>
          <w:b w:val="0"/>
          <w:i w:val="0"/>
          <w:color w:val="000000"/>
          <w:sz w:val="24"/>
        </w:rPr>
        <w:tab/>
        <w:t>–</w:t>
      </w:r>
      <w:r>
        <w:rPr>
          <w:rFonts w:ascii="Times New Roman" w:hAnsi="Times New Roman"/>
          <w:sz w:val="24"/>
        </w:rPr>
        <w:t> </w:t>
      </w:r>
      <w:r>
        <w:rPr>
          <w:rStyle w:val="fill0"/>
          <w:rFonts w:ascii="Times New Roman" w:hAnsi="Times New Roman"/>
          <w:b w:val="0"/>
          <w:i w:val="0"/>
          <w:color w:val="000000"/>
          <w:sz w:val="24"/>
        </w:rPr>
        <w:t>прайс-листами заводов-изготовителей;</w:t>
      </w:r>
    </w:p>
    <w:p w14:paraId="53F38D40"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Style w:val="fill0"/>
          <w:rFonts w:ascii="Times New Roman" w:hAnsi="Times New Roman"/>
          <w:b w:val="0"/>
          <w:i w:val="0"/>
          <w:color w:val="000000"/>
          <w:sz w:val="24"/>
        </w:rPr>
        <w:tab/>
        <w:t>–</w:t>
      </w:r>
      <w:r>
        <w:rPr>
          <w:rFonts w:ascii="Times New Roman" w:hAnsi="Times New Roman"/>
          <w:sz w:val="24"/>
        </w:rPr>
        <w:t> </w:t>
      </w:r>
      <w:r>
        <w:rPr>
          <w:rStyle w:val="fill0"/>
          <w:rFonts w:ascii="Times New Roman" w:hAnsi="Times New Roman"/>
          <w:b w:val="0"/>
          <w:i w:val="0"/>
          <w:color w:val="000000"/>
          <w:sz w:val="24"/>
        </w:rPr>
        <w:t>справками (другими подтверждающими документами) оценщиков;</w:t>
      </w:r>
    </w:p>
    <w:p w14:paraId="417EAA50"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Style w:val="fill0"/>
          <w:rFonts w:ascii="Times New Roman" w:hAnsi="Times New Roman"/>
          <w:b w:val="0"/>
          <w:i w:val="0"/>
          <w:color w:val="000000"/>
          <w:sz w:val="24"/>
        </w:rPr>
        <w:tab/>
        <w:t>–</w:t>
      </w:r>
      <w:r>
        <w:rPr>
          <w:rFonts w:ascii="Times New Roman" w:hAnsi="Times New Roman"/>
          <w:sz w:val="24"/>
        </w:rPr>
        <w:t> </w:t>
      </w:r>
      <w:r>
        <w:rPr>
          <w:rStyle w:val="fill0"/>
          <w:rFonts w:ascii="Times New Roman" w:hAnsi="Times New Roman"/>
          <w:b w:val="0"/>
          <w:i w:val="0"/>
          <w:color w:val="000000"/>
          <w:sz w:val="24"/>
        </w:rPr>
        <w:t>информацией, размещенной в СМИ, и т. д.</w:t>
      </w:r>
    </w:p>
    <w:p w14:paraId="3358A5A4"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В случаях невозможности документального подтверждения стоимость определяется экспертным путем.</w:t>
      </w:r>
    </w:p>
    <w:p w14:paraId="6AD7519A" w14:textId="77777777" w:rsidR="007B2F0E" w:rsidRDefault="0054000B">
      <w:pPr>
        <w:ind w:right="-2" w:firstLine="567"/>
        <w:jc w:val="both"/>
        <w:rPr>
          <w:rFonts w:ascii="Times New Roman" w:hAnsi="Times New Roman"/>
          <w:sz w:val="24"/>
        </w:rPr>
      </w:pPr>
      <w:r>
        <w:rPr>
          <w:rFonts w:ascii="Times New Roman" w:hAnsi="Times New Roman"/>
          <w:sz w:val="24"/>
        </w:rPr>
        <w:t>3.2.9. При поступлении объектов нефинансовых активов, полученных безвозмездно, в том числе по договорам дарения (пожертвования) от юридических и физических лиц, оприходовании излишков, выявленных при инвентаризации, поступлении объектов имущества от разукомплектации (частичной ликвидации) иных объектов нефинансовых активов справедливая стоимость нефинансовых активов определяется комиссией по поступлению и выбытию активов следующим способом:</w:t>
      </w:r>
    </w:p>
    <w:p w14:paraId="616276A8" w14:textId="77777777" w:rsidR="007B2F0E" w:rsidRDefault="0054000B">
      <w:pPr>
        <w:ind w:right="-2" w:firstLine="567"/>
        <w:jc w:val="both"/>
        <w:rPr>
          <w:rFonts w:ascii="Times New Roman" w:hAnsi="Times New Roman"/>
          <w:b/>
          <w:sz w:val="24"/>
        </w:rPr>
      </w:pPr>
      <w:r>
        <w:rPr>
          <w:rFonts w:ascii="Times New Roman" w:hAnsi="Times New Roman"/>
          <w:sz w:val="24"/>
        </w:rPr>
        <w:t>1) для объектов недвижимости, подлежащих государственной регистрации - на основании</w:t>
      </w:r>
      <w:r>
        <w:rPr>
          <w:rStyle w:val="af4"/>
          <w:rFonts w:ascii="Times New Roman" w:hAnsi="Times New Roman"/>
          <w:color w:val="000000"/>
          <w:sz w:val="24"/>
        </w:rPr>
        <w:t> </w:t>
      </w:r>
      <w:r>
        <w:rPr>
          <w:rStyle w:val="af4"/>
          <w:rFonts w:ascii="Times New Roman" w:hAnsi="Times New Roman"/>
          <w:b w:val="0"/>
          <w:color w:val="000000"/>
          <w:sz w:val="24"/>
        </w:rPr>
        <w:t xml:space="preserve">оценки, произведенной в соответствии с положениями </w:t>
      </w:r>
      <w:hyperlink r:id="rId16" w:history="1">
        <w:r w:rsidR="007B2F0E">
          <w:rPr>
            <w:rStyle w:val="affa"/>
            <w:rFonts w:ascii="Times New Roman" w:hAnsi="Times New Roman"/>
            <w:b w:val="0"/>
            <w:color w:val="000000"/>
            <w:sz w:val="24"/>
          </w:rPr>
          <w:t>Федерального закона</w:t>
        </w:r>
      </w:hyperlink>
      <w:r>
        <w:rPr>
          <w:rStyle w:val="af4"/>
          <w:rFonts w:ascii="Times New Roman" w:hAnsi="Times New Roman"/>
          <w:b w:val="0"/>
          <w:color w:val="000000"/>
          <w:sz w:val="24"/>
        </w:rPr>
        <w:t xml:space="preserve"> от 29.07.1998 г. N 135-ФЗ "Об оценочной деятельности в Российской Федерации";</w:t>
      </w:r>
    </w:p>
    <w:p w14:paraId="196EF2A9" w14:textId="77777777" w:rsidR="007B2F0E" w:rsidRDefault="0054000B">
      <w:pPr>
        <w:ind w:right="-2" w:firstLine="567"/>
        <w:jc w:val="both"/>
        <w:rPr>
          <w:rFonts w:ascii="Times New Roman" w:hAnsi="Times New Roman"/>
          <w:b/>
          <w:sz w:val="24"/>
        </w:rPr>
      </w:pPr>
      <w:r>
        <w:rPr>
          <w:rFonts w:ascii="Times New Roman" w:hAnsi="Times New Roman"/>
          <w:sz w:val="24"/>
        </w:rPr>
        <w:t>2) для иных объектов (ранее не эксплуатировавшихся) - на основании</w:t>
      </w:r>
      <w:r>
        <w:rPr>
          <w:rStyle w:val="af4"/>
          <w:rFonts w:ascii="Times New Roman" w:hAnsi="Times New Roman"/>
          <w:color w:val="000000"/>
          <w:sz w:val="24"/>
        </w:rPr>
        <w:t> </w:t>
      </w:r>
      <w:r>
        <w:rPr>
          <w:rStyle w:val="af4"/>
          <w:rFonts w:ascii="Times New Roman" w:hAnsi="Times New Roman"/>
          <w:b w:val="0"/>
          <w:color w:val="000000"/>
          <w:sz w:val="24"/>
        </w:rPr>
        <w:t>данных о ценах на аналогичные материальные ценности, полученных в письменной форме от организаций-изготовителей;</w:t>
      </w:r>
    </w:p>
    <w:p w14:paraId="505FF8E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Style w:val="af4"/>
          <w:rFonts w:ascii="Times New Roman" w:hAnsi="Times New Roman"/>
          <w:b w:val="0"/>
          <w:color w:val="000000"/>
          <w:sz w:val="24"/>
        </w:rPr>
      </w:pPr>
      <w:r>
        <w:rPr>
          <w:rFonts w:ascii="Times New Roman" w:hAnsi="Times New Roman"/>
          <w:sz w:val="24"/>
        </w:rPr>
        <w:t xml:space="preserve">3) для иных объектов (бывших в эксплуатации) - на основании </w:t>
      </w:r>
      <w:r>
        <w:rPr>
          <w:rStyle w:val="af4"/>
          <w:rFonts w:ascii="Times New Roman" w:hAnsi="Times New Roman"/>
          <w:color w:val="000000"/>
          <w:sz w:val="24"/>
        </w:rPr>
        <w:t>д</w:t>
      </w:r>
      <w:r>
        <w:rPr>
          <w:rStyle w:val="af4"/>
          <w:rFonts w:ascii="Times New Roman" w:hAnsi="Times New Roman"/>
          <w:b w:val="0"/>
          <w:color w:val="000000"/>
          <w:sz w:val="24"/>
        </w:rPr>
        <w:t>анных о ценах на аналогичные материальные ценности, полученных в письменной форме от организаций-изготовителей с применением поправочных коэффициентов в зависимости от состояния оцениваемого объекта.</w:t>
      </w:r>
    </w:p>
    <w:p w14:paraId="0CDBFED9" w14:textId="77777777" w:rsidR="007B2F0E" w:rsidRDefault="0054000B">
      <w:pPr>
        <w:ind w:right="-2" w:firstLine="567"/>
        <w:jc w:val="both"/>
        <w:rPr>
          <w:rFonts w:ascii="Times New Roman" w:hAnsi="Times New Roman"/>
          <w:sz w:val="24"/>
        </w:rPr>
      </w:pPr>
      <w:r>
        <w:rPr>
          <w:rStyle w:val="af4"/>
          <w:rFonts w:ascii="Times New Roman" w:hAnsi="Times New Roman"/>
          <w:b w:val="0"/>
          <w:color w:val="000000"/>
          <w:sz w:val="24"/>
        </w:rPr>
        <w:t>3.2.10.</w:t>
      </w:r>
      <w:r>
        <w:rPr>
          <w:rFonts w:ascii="Times New Roman" w:hAnsi="Times New Roman"/>
          <w:sz w:val="24"/>
        </w:rPr>
        <w:t> 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14:paraId="6ECC9143" w14:textId="77777777" w:rsidR="007B2F0E" w:rsidRDefault="0054000B">
      <w:pPr>
        <w:ind w:right="-2" w:firstLine="567"/>
        <w:jc w:val="both"/>
        <w:rPr>
          <w:rFonts w:ascii="Times New Roman" w:hAnsi="Times New Roman"/>
          <w:sz w:val="24"/>
        </w:rPr>
      </w:pPr>
      <w:r>
        <w:rPr>
          <w:rFonts w:ascii="Times New Roman" w:hAnsi="Times New Roman"/>
          <w:sz w:val="24"/>
        </w:rPr>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w:t>
      </w:r>
    </w:p>
    <w:p w14:paraId="38EDADA7" w14:textId="77777777" w:rsidR="007B2F0E" w:rsidRDefault="0054000B">
      <w:pPr>
        <w:ind w:right="-2" w:firstLine="567"/>
        <w:jc w:val="both"/>
        <w:rPr>
          <w:rFonts w:ascii="Times New Roman" w:hAnsi="Times New Roman"/>
          <w:sz w:val="24"/>
        </w:rPr>
      </w:pPr>
      <w:r>
        <w:rPr>
          <w:rFonts w:ascii="Times New Roman" w:hAnsi="Times New Roman"/>
          <w:sz w:val="24"/>
        </w:rPr>
        <w:t xml:space="preserve">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w:t>
      </w:r>
      <w:hyperlink r:id="rId17" w:history="1">
        <w:r w:rsidR="007B2F0E">
          <w:rPr>
            <w:rStyle w:val="affa"/>
            <w:rFonts w:ascii="Times New Roman" w:hAnsi="Times New Roman"/>
            <w:b w:val="0"/>
            <w:color w:val="000000"/>
            <w:sz w:val="24"/>
          </w:rPr>
          <w:t>ОКОФ</w:t>
        </w:r>
      </w:hyperlink>
      <w:r>
        <w:rPr>
          <w:rFonts w:ascii="Times New Roman" w:hAnsi="Times New Roman"/>
          <w:sz w:val="24"/>
        </w:rPr>
        <w:t>, счет учета, нормативный и оставшийся срок полезного использования (для объектов, амортизируемых линейным способом).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 Если для полученного основного средства, амортизируемого линейным способом, оставшийся срок полезного использования, определенный в соответствии с нормами законодательства, истек, но амортизация полностью не начислена, производится доначисление амортизации до 100% в месяце, следующем за месяцем принятия основного средства к учету. Если по полученному основному средству, амортизируемому линейным способом, передающей стороной амортизация начислялась с нарушением действующих норм, пересчет начисленных сумм амортизации не производится.</w:t>
      </w:r>
    </w:p>
    <w:p w14:paraId="112BB251" w14:textId="77777777" w:rsidR="007B2F0E" w:rsidRDefault="0054000B">
      <w:pPr>
        <w:tabs>
          <w:tab w:val="left" w:pos="567"/>
        </w:tabs>
        <w:ind w:right="-2" w:firstLine="567"/>
        <w:jc w:val="both"/>
        <w:rPr>
          <w:rStyle w:val="af4"/>
          <w:rFonts w:ascii="Times New Roman" w:hAnsi="Times New Roman"/>
          <w:b w:val="0"/>
          <w:sz w:val="24"/>
        </w:rPr>
      </w:pPr>
      <w:r>
        <w:rPr>
          <w:rStyle w:val="af4"/>
          <w:rFonts w:ascii="Times New Roman" w:hAnsi="Times New Roman"/>
          <w:b w:val="0"/>
          <w:sz w:val="24"/>
        </w:rPr>
        <w:t>3.2.11 Выдача в эксплуатацию на нужды учреждения канцелярских принадлежностей, лекарственных препаратов, запасных частей и хозяйственных материалов оформляется Ведомостью выдачи материальных ценностей на нужды учреждения (ф. 0504210). Эта ведомость является основанием для списания материальных запасов.</w:t>
      </w:r>
    </w:p>
    <w:p w14:paraId="54648E50" w14:textId="77777777" w:rsidR="007B2F0E" w:rsidRDefault="0054000B">
      <w:pPr>
        <w:tabs>
          <w:tab w:val="left" w:pos="567"/>
        </w:tabs>
        <w:ind w:right="-2" w:firstLine="567"/>
        <w:jc w:val="both"/>
        <w:rPr>
          <w:rStyle w:val="af4"/>
          <w:rFonts w:ascii="Times New Roman" w:hAnsi="Times New Roman"/>
          <w:b w:val="0"/>
          <w:sz w:val="24"/>
        </w:rPr>
      </w:pPr>
      <w:r>
        <w:rPr>
          <w:rStyle w:val="af4"/>
          <w:rFonts w:ascii="Times New Roman" w:hAnsi="Times New Roman"/>
          <w:b w:val="0"/>
          <w:sz w:val="24"/>
        </w:rPr>
        <w:t>3.2.12 Мягкий и хозяйственный инвентарь, посуда списываются по Акту о списании мягкого и хозяйственного инвентаря (ф. 0504143).</w:t>
      </w:r>
    </w:p>
    <w:p w14:paraId="30B47871" w14:textId="77777777" w:rsidR="007B2F0E" w:rsidRDefault="0054000B">
      <w:pPr>
        <w:tabs>
          <w:tab w:val="left" w:pos="567"/>
        </w:tabs>
        <w:ind w:right="-2"/>
        <w:jc w:val="both"/>
        <w:rPr>
          <w:rStyle w:val="af4"/>
          <w:rFonts w:ascii="Times New Roman" w:hAnsi="Times New Roman"/>
          <w:b w:val="0"/>
          <w:sz w:val="24"/>
        </w:rPr>
      </w:pPr>
      <w:r>
        <w:rPr>
          <w:rStyle w:val="af4"/>
          <w:rFonts w:ascii="Times New Roman" w:hAnsi="Times New Roman"/>
          <w:b w:val="0"/>
          <w:sz w:val="24"/>
        </w:rPr>
        <w:t>В остальных случаях материальные запасы списываются по акту о списании материальных запасов (ф. 0510460).</w:t>
      </w:r>
    </w:p>
    <w:p w14:paraId="167D57AD" w14:textId="77777777" w:rsidR="007B2F0E" w:rsidRDefault="0054000B">
      <w:pPr>
        <w:tabs>
          <w:tab w:val="left" w:pos="567"/>
        </w:tabs>
        <w:ind w:right="-2" w:firstLine="567"/>
        <w:jc w:val="both"/>
        <w:rPr>
          <w:rStyle w:val="af4"/>
          <w:rFonts w:ascii="Times New Roman" w:hAnsi="Times New Roman"/>
          <w:b w:val="0"/>
          <w:sz w:val="24"/>
        </w:rPr>
      </w:pPr>
      <w:r>
        <w:rPr>
          <w:rStyle w:val="af4"/>
          <w:rFonts w:ascii="Times New Roman" w:hAnsi="Times New Roman"/>
          <w:b w:val="0"/>
          <w:sz w:val="24"/>
        </w:rPr>
        <w:t>3.2.13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 следующих факторов:</w:t>
      </w:r>
    </w:p>
    <w:p w14:paraId="61994C68" w14:textId="77777777" w:rsidR="007B2F0E" w:rsidRDefault="0054000B">
      <w:pPr>
        <w:tabs>
          <w:tab w:val="left" w:pos="567"/>
        </w:tabs>
        <w:ind w:right="-2"/>
        <w:jc w:val="both"/>
        <w:rPr>
          <w:rStyle w:val="af4"/>
          <w:rFonts w:ascii="Times New Roman" w:hAnsi="Times New Roman"/>
          <w:b w:val="0"/>
          <w:sz w:val="24"/>
        </w:rPr>
      </w:pPr>
      <w:r>
        <w:rPr>
          <w:rStyle w:val="af4"/>
          <w:rFonts w:ascii="Times New Roman" w:hAnsi="Times New Roman"/>
          <w:b w:val="0"/>
          <w:sz w:val="24"/>
        </w:rPr>
        <w:t>их справедливой стоимости на дату принятия к бухгалтерскому учету, рассчитанной методом рыночных цен; сумм, уплачиваемых учреждением за доставку материальных запасов, приведение их в состояние, пригодное для использования.</w:t>
      </w:r>
    </w:p>
    <w:p w14:paraId="51151356" w14:textId="77777777" w:rsidR="007B2F0E" w:rsidRDefault="0054000B">
      <w:pPr>
        <w:tabs>
          <w:tab w:val="left" w:pos="567"/>
        </w:tabs>
        <w:ind w:right="-2"/>
        <w:jc w:val="both"/>
        <w:rPr>
          <w:rStyle w:val="af4"/>
          <w:rFonts w:ascii="Times New Roman" w:hAnsi="Times New Roman"/>
          <w:b w:val="0"/>
          <w:sz w:val="24"/>
        </w:rPr>
      </w:pPr>
      <w:r>
        <w:rPr>
          <w:rStyle w:val="af4"/>
          <w:rFonts w:ascii="Times New Roman" w:hAnsi="Times New Roman"/>
          <w:b w:val="0"/>
          <w:sz w:val="24"/>
        </w:rPr>
        <w:tab/>
        <w:t>Основание: пункты 52–60 Стандарта «Концептуальные основы бухучета и отчетности».</w:t>
      </w:r>
    </w:p>
    <w:p w14:paraId="3093B71D" w14:textId="77777777" w:rsidR="007B2F0E" w:rsidRDefault="0054000B">
      <w:pPr>
        <w:tabs>
          <w:tab w:val="left" w:pos="567"/>
        </w:tabs>
        <w:ind w:right="-2" w:firstLine="567"/>
        <w:jc w:val="both"/>
        <w:rPr>
          <w:rStyle w:val="af4"/>
          <w:rFonts w:ascii="Times New Roman" w:hAnsi="Times New Roman"/>
          <w:b w:val="0"/>
          <w:sz w:val="24"/>
        </w:rPr>
      </w:pPr>
      <w:r>
        <w:rPr>
          <w:rStyle w:val="af4"/>
          <w:rFonts w:ascii="Times New Roman" w:hAnsi="Times New Roman"/>
          <w:b w:val="0"/>
          <w:sz w:val="24"/>
        </w:rPr>
        <w:t>3.2.14 Расходы на закупку одноразовых и многоразовых масок, перчаток относятся на подстатью КОСГУ 346 «Увеличение стоимости прочих материальных запасов». Одноразовые маски и перчатки учитываются на счете 105.36 «Прочие материальные запасы».</w:t>
      </w:r>
    </w:p>
    <w:p w14:paraId="2DE4AA74" w14:textId="77777777" w:rsidR="007B2F0E" w:rsidRDefault="0054000B">
      <w:pPr>
        <w:tabs>
          <w:tab w:val="left" w:pos="567"/>
        </w:tabs>
        <w:jc w:val="both"/>
        <w:rPr>
          <w:rFonts w:ascii="Times New Roman" w:hAnsi="Times New Roman"/>
          <w:sz w:val="24"/>
        </w:rPr>
      </w:pPr>
      <w:r>
        <w:rPr>
          <w:rStyle w:val="af4"/>
          <w:rFonts w:ascii="Times New Roman" w:hAnsi="Times New Roman"/>
          <w:b w:val="0"/>
          <w:sz w:val="24"/>
        </w:rPr>
        <w:tab/>
        <w:t xml:space="preserve">3.2.15. </w:t>
      </w:r>
      <w:r>
        <w:rPr>
          <w:rFonts w:ascii="Times New Roman" w:hAnsi="Times New Roman"/>
          <w:sz w:val="24"/>
        </w:rPr>
        <w:t>Материальные запасы, которые предназначены для дарения, вручения на мероприятиях, списываются с учета при выдаче со склада на основании Ведомости выдачи материальных ценностей на нужды учреждения (ф. 0504210). После выдачи со склада запасы учитываются на забалансовом счете 07 «Награды, призы, кубки и ценные подарки, сувениры».</w:t>
      </w:r>
    </w:p>
    <w:p w14:paraId="386BF297" w14:textId="77777777" w:rsidR="007B2F0E" w:rsidRDefault="0054000B">
      <w:pPr>
        <w:jc w:val="both"/>
        <w:rPr>
          <w:rFonts w:ascii="Times New Roman" w:hAnsi="Times New Roman"/>
          <w:sz w:val="24"/>
        </w:rPr>
      </w:pPr>
      <w:r>
        <w:rPr>
          <w:rFonts w:ascii="Times New Roman" w:hAnsi="Times New Roman"/>
          <w:sz w:val="24"/>
        </w:rPr>
        <w:t>Факт вручения подарков оформляет ответственный сотрудник в акте произвольной формы.</w:t>
      </w:r>
    </w:p>
    <w:p w14:paraId="20466B84" w14:textId="77777777" w:rsidR="007B2F0E" w:rsidRDefault="0054000B">
      <w:pPr>
        <w:ind w:right="-2" w:firstLine="567"/>
        <w:jc w:val="both"/>
        <w:rPr>
          <w:rStyle w:val="af4"/>
          <w:rFonts w:ascii="Times New Roman" w:hAnsi="Times New Roman"/>
          <w:b w:val="0"/>
          <w:sz w:val="24"/>
        </w:rPr>
      </w:pPr>
      <w:r>
        <w:rPr>
          <w:rStyle w:val="af4"/>
          <w:rFonts w:ascii="Times New Roman" w:hAnsi="Times New Roman"/>
          <w:b w:val="0"/>
          <w:sz w:val="24"/>
        </w:rPr>
        <w:t>3.2.16 Документальное оформление операций с материальными запасами, осуществляется с учетом следующих особенностей:</w:t>
      </w:r>
    </w:p>
    <w:p w14:paraId="48976691" w14:textId="77777777" w:rsidR="007B2F0E" w:rsidRDefault="007B2F0E">
      <w:pPr>
        <w:ind w:right="-2" w:firstLine="567"/>
        <w:jc w:val="both"/>
        <w:rPr>
          <w:rStyle w:val="af4"/>
          <w:rFonts w:ascii="Times New Roman" w:hAnsi="Times New Roman"/>
          <w:b w:val="0"/>
          <w:sz w:val="24"/>
        </w:rPr>
      </w:pPr>
    </w:p>
    <w:tbl>
      <w:tblPr>
        <w:tblW w:w="0" w:type="auto"/>
        <w:tblInd w:w="2" w:type="dxa"/>
        <w:tblLayout w:type="fixed"/>
        <w:tblLook w:val="04A0" w:firstRow="1" w:lastRow="0" w:firstColumn="1" w:lastColumn="0" w:noHBand="0" w:noVBand="1"/>
      </w:tblPr>
      <w:tblGrid>
        <w:gridCol w:w="3154"/>
        <w:gridCol w:w="3645"/>
        <w:gridCol w:w="2804"/>
      </w:tblGrid>
      <w:tr w:rsidR="007B2F0E" w14:paraId="4FD28E3A"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3F3F3"/>
          </w:tcPr>
          <w:p w14:paraId="7346AAAE" w14:textId="77777777" w:rsidR="007B2F0E" w:rsidRDefault="0054000B">
            <w:pPr>
              <w:spacing w:line="360" w:lineRule="auto"/>
              <w:ind w:right="-285" w:firstLine="709"/>
              <w:jc w:val="both"/>
              <w:rPr>
                <w:rFonts w:ascii="Times New Roman" w:hAnsi="Times New Roman"/>
                <w:b/>
              </w:rPr>
            </w:pPr>
            <w:r>
              <w:rPr>
                <w:rFonts w:ascii="Times New Roman" w:hAnsi="Times New Roman"/>
                <w:b/>
              </w:rPr>
              <w:t>Операция</w:t>
            </w:r>
          </w:p>
        </w:tc>
        <w:tc>
          <w:tcPr>
            <w:tcW w:w="3645" w:type="dxa"/>
            <w:tcBorders>
              <w:top w:val="single" w:sz="2" w:space="0" w:color="000000"/>
              <w:left w:val="single" w:sz="2" w:space="0" w:color="000000"/>
              <w:bottom w:val="single" w:sz="2" w:space="0" w:color="000000"/>
              <w:right w:val="single" w:sz="2" w:space="0" w:color="000000"/>
            </w:tcBorders>
            <w:shd w:val="clear" w:color="auto" w:fill="F3F3F3"/>
          </w:tcPr>
          <w:p w14:paraId="790EC586" w14:textId="77777777" w:rsidR="007B2F0E" w:rsidRDefault="0054000B">
            <w:pPr>
              <w:spacing w:line="360" w:lineRule="auto"/>
              <w:ind w:right="-285" w:firstLine="709"/>
              <w:jc w:val="both"/>
              <w:rPr>
                <w:rFonts w:ascii="Times New Roman" w:hAnsi="Times New Roman"/>
                <w:b/>
              </w:rPr>
            </w:pPr>
            <w:r>
              <w:rPr>
                <w:rFonts w:ascii="Times New Roman" w:hAnsi="Times New Roman"/>
                <w:b/>
              </w:rPr>
              <w:t>Документ</w:t>
            </w:r>
          </w:p>
        </w:tc>
        <w:tc>
          <w:tcPr>
            <w:tcW w:w="2804" w:type="dxa"/>
            <w:tcBorders>
              <w:top w:val="single" w:sz="2" w:space="0" w:color="000000"/>
              <w:left w:val="single" w:sz="2" w:space="0" w:color="000000"/>
              <w:bottom w:val="single" w:sz="2" w:space="0" w:color="000000"/>
              <w:right w:val="single" w:sz="2" w:space="0" w:color="000000"/>
            </w:tcBorders>
            <w:shd w:val="clear" w:color="auto" w:fill="F3F3F3"/>
          </w:tcPr>
          <w:p w14:paraId="46BCB0AC" w14:textId="77777777" w:rsidR="007B2F0E" w:rsidRDefault="0054000B">
            <w:pPr>
              <w:spacing w:line="360" w:lineRule="auto"/>
              <w:ind w:right="-285"/>
              <w:jc w:val="center"/>
              <w:rPr>
                <w:rFonts w:ascii="Times New Roman" w:hAnsi="Times New Roman"/>
                <w:b/>
              </w:rPr>
            </w:pPr>
            <w:r>
              <w:rPr>
                <w:rFonts w:ascii="Times New Roman" w:hAnsi="Times New Roman"/>
                <w:b/>
              </w:rPr>
              <w:t xml:space="preserve">Примечание </w:t>
            </w:r>
          </w:p>
        </w:tc>
      </w:tr>
      <w:tr w:rsidR="007B2F0E" w14:paraId="4595F921"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5BA71572" w14:textId="77777777" w:rsidR="007B2F0E" w:rsidRDefault="0054000B">
            <w:pPr>
              <w:ind w:right="3"/>
              <w:jc w:val="both"/>
              <w:rPr>
                <w:rFonts w:ascii="Times New Roman" w:hAnsi="Times New Roman"/>
              </w:rPr>
            </w:pPr>
            <w:r>
              <w:rPr>
                <w:rFonts w:ascii="Times New Roman" w:hAnsi="Times New Roman"/>
              </w:rPr>
              <w:t>Поступление от сторонней организации</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33EE901B" w14:textId="77777777" w:rsidR="007B2F0E" w:rsidRDefault="0054000B">
            <w:pPr>
              <w:ind w:right="74"/>
              <w:jc w:val="both"/>
              <w:rPr>
                <w:rFonts w:ascii="Times New Roman" w:hAnsi="Times New Roman"/>
              </w:rPr>
            </w:pPr>
            <w:r>
              <w:rPr>
                <w:rFonts w:ascii="Times New Roman" w:hAnsi="Times New Roman"/>
              </w:rPr>
              <w:t>Товарно-сопроводительные документами поставщика (продавца)</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621B1F8B" w14:textId="77777777" w:rsidR="007B2F0E" w:rsidRDefault="007B2F0E">
            <w:pPr>
              <w:ind w:right="-106" w:firstLine="709"/>
              <w:jc w:val="both"/>
              <w:rPr>
                <w:rFonts w:ascii="Times New Roman" w:hAnsi="Times New Roman"/>
              </w:rPr>
            </w:pPr>
          </w:p>
        </w:tc>
      </w:tr>
      <w:tr w:rsidR="007B2F0E" w14:paraId="5AEF6E48"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25833477" w14:textId="77777777" w:rsidR="007B2F0E" w:rsidRDefault="0054000B">
            <w:pPr>
              <w:ind w:right="3"/>
              <w:jc w:val="both"/>
              <w:rPr>
                <w:rFonts w:ascii="Times New Roman" w:hAnsi="Times New Roman"/>
              </w:rPr>
            </w:pPr>
            <w:r>
              <w:rPr>
                <w:rFonts w:ascii="Times New Roman" w:hAnsi="Times New Roman"/>
              </w:rPr>
              <w:t>Поступление от сторонней организации при наличии расхождений с документами поставщика</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35808C07" w14:textId="77777777" w:rsidR="007B2F0E" w:rsidRDefault="0054000B">
            <w:pPr>
              <w:ind w:right="74"/>
              <w:jc w:val="both"/>
              <w:rPr>
                <w:rFonts w:ascii="Times New Roman" w:hAnsi="Times New Roman"/>
              </w:rPr>
            </w:pPr>
            <w:r>
              <w:rPr>
                <w:rFonts w:ascii="Times New Roman" w:hAnsi="Times New Roman"/>
              </w:rPr>
              <w:t>Акт о приемке материалов (ф. 0510452)</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1F88B75F" w14:textId="77777777" w:rsidR="007B2F0E" w:rsidRDefault="007B2F0E">
            <w:pPr>
              <w:ind w:right="-106" w:firstLine="709"/>
              <w:jc w:val="both"/>
              <w:rPr>
                <w:rFonts w:ascii="Times New Roman" w:hAnsi="Times New Roman"/>
              </w:rPr>
            </w:pPr>
          </w:p>
        </w:tc>
      </w:tr>
      <w:tr w:rsidR="007B2F0E" w14:paraId="6B9B767B"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2E66B7E5" w14:textId="77777777" w:rsidR="007B2F0E" w:rsidRDefault="0054000B">
            <w:pPr>
              <w:ind w:right="3"/>
              <w:jc w:val="both"/>
              <w:rPr>
                <w:rFonts w:ascii="Times New Roman" w:hAnsi="Times New Roman"/>
              </w:rPr>
            </w:pPr>
            <w:r>
              <w:rPr>
                <w:rFonts w:ascii="Times New Roman" w:hAnsi="Times New Roman"/>
              </w:rPr>
              <w:t>Выдача, внутреннее перемещение всех видов МЗ</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35A989B5" w14:textId="77777777" w:rsidR="007B2F0E" w:rsidRDefault="0054000B">
            <w:pPr>
              <w:ind w:right="74"/>
              <w:jc w:val="both"/>
              <w:rPr>
                <w:rFonts w:ascii="Times New Roman" w:hAnsi="Times New Roman"/>
              </w:rPr>
            </w:pPr>
            <w:r>
              <w:rPr>
                <w:rFonts w:ascii="Times New Roman" w:hAnsi="Times New Roman"/>
              </w:rPr>
              <w:t>Требование–накладная (ф. 0510450), Накладная на внутреннее перемещение объектов нефинансовых активов (ф. 0510450)</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4414C377" w14:textId="77777777" w:rsidR="007B2F0E" w:rsidRDefault="007B2F0E">
            <w:pPr>
              <w:ind w:right="-106" w:firstLine="709"/>
              <w:jc w:val="both"/>
              <w:rPr>
                <w:rFonts w:ascii="Times New Roman" w:hAnsi="Times New Roman"/>
                <w:highlight w:val="yellow"/>
              </w:rPr>
            </w:pPr>
          </w:p>
        </w:tc>
      </w:tr>
      <w:tr w:rsidR="007B2F0E" w14:paraId="18904F47"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461D4D1C" w14:textId="77777777" w:rsidR="007B2F0E" w:rsidRDefault="0054000B">
            <w:pPr>
              <w:ind w:right="3"/>
              <w:jc w:val="both"/>
              <w:rPr>
                <w:rFonts w:ascii="Times New Roman" w:hAnsi="Times New Roman"/>
              </w:rPr>
            </w:pPr>
            <w:r>
              <w:rPr>
                <w:rFonts w:ascii="Times New Roman" w:hAnsi="Times New Roman"/>
              </w:rPr>
              <w:t>Выдача, внутреннее перемещение, списание прочих материальных запасов</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6D2411E5" w14:textId="77777777" w:rsidR="007B2F0E" w:rsidRDefault="0054000B">
            <w:pPr>
              <w:ind w:right="74"/>
              <w:jc w:val="both"/>
              <w:rPr>
                <w:rFonts w:ascii="Times New Roman" w:hAnsi="Times New Roman"/>
              </w:rPr>
            </w:pPr>
            <w:r>
              <w:rPr>
                <w:rFonts w:ascii="Times New Roman" w:hAnsi="Times New Roman"/>
              </w:rPr>
              <w:t>Ведомость выдачи материальных ценностей на нужды учреждения (ф. 0504210).</w:t>
            </w:r>
          </w:p>
          <w:p w14:paraId="1BCF7F85" w14:textId="77777777" w:rsidR="007B2F0E" w:rsidRDefault="007B2F0E">
            <w:pPr>
              <w:ind w:right="74"/>
              <w:jc w:val="both"/>
              <w:rPr>
                <w:rFonts w:ascii="Times New Roman" w:hAnsi="Times New Roman"/>
              </w:rPr>
            </w:pP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025BD894" w14:textId="77777777" w:rsidR="007B2F0E" w:rsidRDefault="007B2F0E">
            <w:pPr>
              <w:ind w:right="-106" w:firstLine="709"/>
              <w:jc w:val="both"/>
              <w:rPr>
                <w:rFonts w:ascii="Times New Roman" w:hAnsi="Times New Roman"/>
              </w:rPr>
            </w:pPr>
          </w:p>
        </w:tc>
      </w:tr>
      <w:tr w:rsidR="007B2F0E" w14:paraId="506FDE5D"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733E2265" w14:textId="77777777" w:rsidR="007B2F0E" w:rsidRDefault="0054000B">
            <w:pPr>
              <w:ind w:right="3"/>
              <w:jc w:val="both"/>
              <w:rPr>
                <w:rFonts w:ascii="Times New Roman" w:hAnsi="Times New Roman"/>
              </w:rPr>
            </w:pPr>
            <w:r>
              <w:rPr>
                <w:rFonts w:ascii="Times New Roman" w:hAnsi="Times New Roman"/>
              </w:rPr>
              <w:t>Списание других видов материальных запасов</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31BA7819" w14:textId="77777777" w:rsidR="007B2F0E" w:rsidRDefault="0054000B">
            <w:pPr>
              <w:ind w:right="74"/>
              <w:jc w:val="both"/>
              <w:rPr>
                <w:rFonts w:ascii="Times New Roman" w:hAnsi="Times New Roman"/>
              </w:rPr>
            </w:pPr>
            <w:r>
              <w:rPr>
                <w:rFonts w:ascii="Times New Roman" w:hAnsi="Times New Roman"/>
              </w:rPr>
              <w:t>Акт о списании материальных запасов (ф. 0510460)</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599E3737" w14:textId="77777777" w:rsidR="007B2F0E" w:rsidRDefault="007B2F0E">
            <w:pPr>
              <w:ind w:right="-106" w:firstLine="709"/>
              <w:jc w:val="both"/>
              <w:rPr>
                <w:rFonts w:ascii="Times New Roman" w:hAnsi="Times New Roman"/>
              </w:rPr>
            </w:pPr>
          </w:p>
          <w:p w14:paraId="25B9148B" w14:textId="77777777" w:rsidR="007B2F0E" w:rsidRDefault="007B2F0E">
            <w:pPr>
              <w:ind w:right="-106" w:firstLine="709"/>
              <w:jc w:val="both"/>
              <w:rPr>
                <w:rFonts w:ascii="Times New Roman" w:hAnsi="Times New Roman"/>
              </w:rPr>
            </w:pPr>
          </w:p>
          <w:p w14:paraId="4855F0FC" w14:textId="77777777" w:rsidR="007B2F0E" w:rsidRDefault="007B2F0E">
            <w:pPr>
              <w:ind w:right="-106" w:firstLine="709"/>
              <w:jc w:val="both"/>
              <w:rPr>
                <w:rFonts w:ascii="Times New Roman" w:hAnsi="Times New Roman"/>
              </w:rPr>
            </w:pPr>
          </w:p>
          <w:p w14:paraId="240AE13E" w14:textId="77777777" w:rsidR="007B2F0E" w:rsidRDefault="007B2F0E">
            <w:pPr>
              <w:ind w:right="-106" w:firstLine="709"/>
              <w:jc w:val="both"/>
              <w:rPr>
                <w:rFonts w:ascii="Times New Roman" w:hAnsi="Times New Roman"/>
              </w:rPr>
            </w:pPr>
          </w:p>
        </w:tc>
      </w:tr>
      <w:tr w:rsidR="007B2F0E" w14:paraId="66F1D9BC"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6EB283A1" w14:textId="77777777" w:rsidR="007B2F0E" w:rsidRDefault="0054000B">
            <w:pPr>
              <w:ind w:right="3"/>
              <w:jc w:val="both"/>
              <w:rPr>
                <w:rFonts w:ascii="Times New Roman" w:hAnsi="Times New Roman"/>
              </w:rPr>
            </w:pPr>
            <w:r>
              <w:rPr>
                <w:rFonts w:ascii="Times New Roman" w:hAnsi="Times New Roman"/>
              </w:rPr>
              <w:t xml:space="preserve">Списание мягкого инвентаря, </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51709C44" w14:textId="77777777" w:rsidR="007B2F0E" w:rsidRDefault="0054000B">
            <w:pPr>
              <w:ind w:right="74"/>
              <w:jc w:val="both"/>
              <w:rPr>
                <w:rFonts w:ascii="Times New Roman" w:hAnsi="Times New Roman"/>
              </w:rPr>
            </w:pPr>
            <w:r>
              <w:rPr>
                <w:rFonts w:ascii="Times New Roman" w:hAnsi="Times New Roman"/>
              </w:rPr>
              <w:t>Акт о списании мягкого и хозяйственного инвентаря (ф. 0504143)</w:t>
            </w:r>
          </w:p>
          <w:p w14:paraId="6827C261" w14:textId="77777777" w:rsidR="007B2F0E" w:rsidRDefault="007B2F0E">
            <w:pPr>
              <w:ind w:right="74"/>
              <w:jc w:val="both"/>
              <w:rPr>
                <w:rFonts w:ascii="Times New Roman" w:hAnsi="Times New Roman"/>
              </w:rPr>
            </w:pP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5858EFBC" w14:textId="77777777" w:rsidR="007B2F0E" w:rsidRDefault="007B2F0E">
            <w:pPr>
              <w:ind w:right="-106"/>
              <w:jc w:val="both"/>
              <w:rPr>
                <w:rFonts w:ascii="Times New Roman" w:hAnsi="Times New Roman"/>
              </w:rPr>
            </w:pPr>
          </w:p>
        </w:tc>
      </w:tr>
      <w:tr w:rsidR="007B2F0E" w14:paraId="747F6DCF"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673AE45A" w14:textId="77777777" w:rsidR="007B2F0E" w:rsidRDefault="0054000B">
            <w:pPr>
              <w:ind w:right="3"/>
              <w:jc w:val="both"/>
              <w:rPr>
                <w:rFonts w:ascii="Times New Roman" w:hAnsi="Times New Roman"/>
              </w:rPr>
            </w:pPr>
            <w:r>
              <w:rPr>
                <w:rFonts w:ascii="Times New Roman" w:hAnsi="Times New Roman"/>
              </w:rPr>
              <w:t xml:space="preserve">Утилизация материальных запасов </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59572F7A" w14:textId="77777777" w:rsidR="007B2F0E" w:rsidRDefault="0054000B">
            <w:pPr>
              <w:ind w:right="74"/>
              <w:jc w:val="both"/>
              <w:rPr>
                <w:rFonts w:ascii="Times New Roman" w:hAnsi="Times New Roman"/>
              </w:rPr>
            </w:pPr>
            <w:r>
              <w:rPr>
                <w:rFonts w:ascii="Times New Roman" w:hAnsi="Times New Roman"/>
              </w:rPr>
              <w:t>Акт об утилизации (ф. 05104535</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00C552E9" w14:textId="77777777" w:rsidR="007B2F0E" w:rsidRDefault="007B2F0E">
            <w:pPr>
              <w:jc w:val="both"/>
              <w:rPr>
                <w:rFonts w:ascii="Times New Roman" w:hAnsi="Times New Roman"/>
              </w:rPr>
            </w:pPr>
          </w:p>
          <w:p w14:paraId="2D0A643A" w14:textId="77777777" w:rsidR="007B2F0E" w:rsidRDefault="007B2F0E">
            <w:pPr>
              <w:jc w:val="both"/>
              <w:rPr>
                <w:rFonts w:ascii="Times New Roman" w:hAnsi="Times New Roman"/>
              </w:rPr>
            </w:pPr>
          </w:p>
          <w:p w14:paraId="02B3C5AA" w14:textId="77777777" w:rsidR="007B2F0E" w:rsidRDefault="007B2F0E">
            <w:pPr>
              <w:jc w:val="both"/>
              <w:rPr>
                <w:rFonts w:ascii="Times New Roman" w:hAnsi="Times New Roman"/>
              </w:rPr>
            </w:pPr>
          </w:p>
          <w:p w14:paraId="45B2B967" w14:textId="77777777" w:rsidR="007B2F0E" w:rsidRDefault="007B2F0E">
            <w:pPr>
              <w:jc w:val="both"/>
              <w:rPr>
                <w:rFonts w:ascii="Times New Roman" w:hAnsi="Times New Roman"/>
              </w:rPr>
            </w:pPr>
          </w:p>
        </w:tc>
      </w:tr>
      <w:tr w:rsidR="007B2F0E" w14:paraId="4A281CF1"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57A49F00" w14:textId="77777777" w:rsidR="007B2F0E" w:rsidRDefault="0054000B">
            <w:pPr>
              <w:ind w:right="3"/>
              <w:jc w:val="both"/>
              <w:rPr>
                <w:rFonts w:ascii="Times New Roman" w:hAnsi="Times New Roman"/>
              </w:rPr>
            </w:pPr>
            <w:r>
              <w:rPr>
                <w:rFonts w:ascii="Times New Roman" w:hAnsi="Times New Roman"/>
              </w:rPr>
              <w:t>Прекращение признания активами</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6174A621" w14:textId="77777777" w:rsidR="007B2F0E" w:rsidRDefault="0054000B">
            <w:pPr>
              <w:ind w:right="74"/>
              <w:jc w:val="both"/>
              <w:rPr>
                <w:rFonts w:ascii="Times New Roman" w:hAnsi="Times New Roman"/>
              </w:rPr>
            </w:pPr>
            <w:r>
              <w:rPr>
                <w:rFonts w:ascii="Times New Roman" w:hAnsi="Times New Roman"/>
              </w:rPr>
              <w:t>Решение о прекращении признания активами объектов нефинансовых активов (ф. 0510440)</w:t>
            </w:r>
          </w:p>
          <w:p w14:paraId="531625BD" w14:textId="77777777" w:rsidR="007B2F0E" w:rsidRDefault="007B2F0E">
            <w:pPr>
              <w:ind w:right="74"/>
              <w:jc w:val="both"/>
              <w:rPr>
                <w:rFonts w:ascii="Times New Roman" w:hAnsi="Times New Roman"/>
              </w:rPr>
            </w:pP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13B2B721" w14:textId="77777777" w:rsidR="007B2F0E" w:rsidRDefault="007B2F0E">
            <w:pPr>
              <w:jc w:val="both"/>
              <w:rPr>
                <w:rFonts w:ascii="Times New Roman" w:hAnsi="Times New Roman"/>
              </w:rPr>
            </w:pPr>
          </w:p>
        </w:tc>
      </w:tr>
      <w:tr w:rsidR="007B2F0E" w14:paraId="0B04E654"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7FEB2CFA" w14:textId="77777777" w:rsidR="007B2F0E" w:rsidRDefault="0054000B">
            <w:pPr>
              <w:ind w:right="3"/>
              <w:jc w:val="both"/>
              <w:rPr>
                <w:rFonts w:ascii="Times New Roman" w:hAnsi="Times New Roman"/>
              </w:rPr>
            </w:pPr>
            <w:r>
              <w:rPr>
                <w:rFonts w:ascii="Times New Roman" w:hAnsi="Times New Roman"/>
              </w:rPr>
              <w:t>Списание материальных запасов в результате хищений, недостач, потерь</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7C297471" w14:textId="77777777" w:rsidR="007B2F0E" w:rsidRDefault="0054000B">
            <w:pPr>
              <w:ind w:right="74"/>
              <w:jc w:val="both"/>
              <w:rPr>
                <w:rFonts w:ascii="Times New Roman" w:hAnsi="Times New Roman"/>
              </w:rPr>
            </w:pPr>
            <w:r>
              <w:rPr>
                <w:rFonts w:ascii="Times New Roman" w:hAnsi="Times New Roman"/>
              </w:rPr>
              <w:t>Акт</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5D651C8B" w14:textId="77777777" w:rsidR="007B2F0E" w:rsidRDefault="0054000B">
            <w:pPr>
              <w:jc w:val="both"/>
              <w:rPr>
                <w:rFonts w:ascii="Times New Roman" w:hAnsi="Times New Roman"/>
              </w:rPr>
            </w:pPr>
            <w:r>
              <w:rPr>
                <w:rFonts w:ascii="Times New Roman" w:hAnsi="Times New Roman"/>
              </w:rPr>
              <w:t>Стоимость списания уменьшает финансовый результат текущего финансового года. Одновременно виновным лицам предъявляется сумма причиненных убытков</w:t>
            </w:r>
          </w:p>
        </w:tc>
      </w:tr>
      <w:tr w:rsidR="007B2F0E" w14:paraId="3D69C3F3"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5604D239" w14:textId="77777777" w:rsidR="007B2F0E" w:rsidRDefault="0054000B">
            <w:pPr>
              <w:ind w:right="3"/>
              <w:jc w:val="both"/>
              <w:rPr>
                <w:rFonts w:ascii="Times New Roman" w:hAnsi="Times New Roman"/>
              </w:rPr>
            </w:pPr>
            <w:r>
              <w:rPr>
                <w:rFonts w:ascii="Times New Roman" w:hAnsi="Times New Roman"/>
              </w:rPr>
              <w:t>Списание материальных запасов в результате потерь при чрезвычайных обстоятельствах</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1201A6E8" w14:textId="77777777" w:rsidR="007B2F0E" w:rsidRDefault="0054000B">
            <w:pPr>
              <w:ind w:right="-285"/>
              <w:jc w:val="both"/>
              <w:rPr>
                <w:rFonts w:ascii="Times New Roman" w:hAnsi="Times New Roman"/>
              </w:rPr>
            </w:pPr>
            <w:r>
              <w:rPr>
                <w:rFonts w:ascii="Times New Roman" w:hAnsi="Times New Roman"/>
              </w:rPr>
              <w:t>Акт</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646CCFB8" w14:textId="77777777" w:rsidR="007B2F0E" w:rsidRDefault="0054000B">
            <w:pPr>
              <w:jc w:val="both"/>
              <w:rPr>
                <w:rFonts w:ascii="Times New Roman" w:hAnsi="Times New Roman"/>
              </w:rPr>
            </w:pPr>
            <w:r>
              <w:rPr>
                <w:rFonts w:ascii="Times New Roman" w:hAnsi="Times New Roman"/>
              </w:rPr>
              <w:t>Стоимость относится на чрезвычайные расходы текущего финансового года</w:t>
            </w:r>
          </w:p>
        </w:tc>
      </w:tr>
    </w:tbl>
    <w:p w14:paraId="1D8F0FA8" w14:textId="77777777" w:rsidR="007B2F0E" w:rsidRDefault="007B2F0E">
      <w:pPr>
        <w:ind w:right="-2"/>
        <w:jc w:val="both"/>
        <w:rPr>
          <w:rStyle w:val="af4"/>
          <w:rFonts w:ascii="Times New Roman" w:hAnsi="Times New Roman"/>
          <w:b w:val="0"/>
          <w:sz w:val="28"/>
        </w:rPr>
      </w:pPr>
    </w:p>
    <w:p w14:paraId="1458535C" w14:textId="77777777" w:rsidR="007B2F0E" w:rsidRDefault="0054000B">
      <w:pPr>
        <w:ind w:right="-285" w:firstLine="567"/>
        <w:jc w:val="both"/>
        <w:rPr>
          <w:rFonts w:ascii="Times New Roman" w:hAnsi="Times New Roman"/>
          <w:sz w:val="24"/>
        </w:rPr>
      </w:pPr>
      <w:r>
        <w:rPr>
          <w:rFonts w:ascii="Times New Roman" w:hAnsi="Times New Roman"/>
          <w:sz w:val="24"/>
        </w:rPr>
        <w:t xml:space="preserve">Аналитический учет материальных запасов ведется по: </w:t>
      </w:r>
    </w:p>
    <w:p w14:paraId="1B82B429" w14:textId="77777777" w:rsidR="007B2F0E" w:rsidRDefault="0054000B">
      <w:pPr>
        <w:widowControl w:val="0"/>
        <w:numPr>
          <w:ilvl w:val="0"/>
          <w:numId w:val="4"/>
        </w:numPr>
        <w:ind w:left="0" w:right="-285" w:firstLine="567"/>
        <w:jc w:val="both"/>
        <w:rPr>
          <w:rFonts w:ascii="Times New Roman" w:hAnsi="Times New Roman"/>
          <w:sz w:val="24"/>
        </w:rPr>
      </w:pPr>
      <w:r>
        <w:rPr>
          <w:rFonts w:ascii="Times New Roman" w:hAnsi="Times New Roman"/>
          <w:sz w:val="24"/>
        </w:rPr>
        <w:t>группам (видам), наименованиям;</w:t>
      </w:r>
    </w:p>
    <w:p w14:paraId="0046442B" w14:textId="77777777" w:rsidR="007B2F0E" w:rsidRDefault="0054000B">
      <w:pPr>
        <w:widowControl w:val="0"/>
        <w:numPr>
          <w:ilvl w:val="0"/>
          <w:numId w:val="4"/>
        </w:numPr>
        <w:ind w:left="0" w:right="-285" w:firstLine="567"/>
        <w:jc w:val="both"/>
        <w:rPr>
          <w:rFonts w:ascii="Times New Roman" w:hAnsi="Times New Roman"/>
          <w:sz w:val="24"/>
        </w:rPr>
      </w:pPr>
      <w:r>
        <w:rPr>
          <w:rFonts w:ascii="Times New Roman" w:hAnsi="Times New Roman"/>
          <w:sz w:val="24"/>
        </w:rPr>
        <w:t>количеству;</w:t>
      </w:r>
    </w:p>
    <w:p w14:paraId="22B1CCBC" w14:textId="77777777" w:rsidR="007B2F0E" w:rsidRDefault="0054000B">
      <w:pPr>
        <w:widowControl w:val="0"/>
        <w:numPr>
          <w:ilvl w:val="0"/>
          <w:numId w:val="4"/>
        </w:numPr>
        <w:ind w:left="0" w:right="-285" w:firstLine="567"/>
        <w:jc w:val="both"/>
        <w:rPr>
          <w:rFonts w:ascii="Times New Roman" w:hAnsi="Times New Roman"/>
          <w:sz w:val="24"/>
        </w:rPr>
      </w:pPr>
      <w:r>
        <w:rPr>
          <w:rFonts w:ascii="Times New Roman" w:hAnsi="Times New Roman"/>
          <w:sz w:val="24"/>
        </w:rPr>
        <w:t>в   разрезе   материально   ответственных   лиц   и</w:t>
      </w:r>
      <w:proofErr w:type="gramStart"/>
      <w:r>
        <w:rPr>
          <w:rFonts w:ascii="Times New Roman" w:hAnsi="Times New Roman"/>
          <w:sz w:val="24"/>
        </w:rPr>
        <w:t xml:space="preserve">   (</w:t>
      </w:r>
      <w:proofErr w:type="gramEnd"/>
      <w:r>
        <w:rPr>
          <w:rFonts w:ascii="Times New Roman" w:hAnsi="Times New Roman"/>
          <w:sz w:val="24"/>
        </w:rPr>
        <w:t xml:space="preserve">или)   мест   хранения,   с   учетом </w:t>
      </w:r>
    </w:p>
    <w:p w14:paraId="1A081B19" w14:textId="77777777" w:rsidR="007B2F0E" w:rsidRDefault="0054000B">
      <w:pPr>
        <w:widowControl w:val="0"/>
        <w:jc w:val="both"/>
        <w:rPr>
          <w:rFonts w:ascii="Times New Roman" w:hAnsi="Times New Roman"/>
          <w:sz w:val="24"/>
        </w:rPr>
      </w:pPr>
      <w:r>
        <w:rPr>
          <w:rFonts w:ascii="Times New Roman" w:hAnsi="Times New Roman"/>
          <w:sz w:val="24"/>
        </w:rPr>
        <w:t>следующих особенностей:</w:t>
      </w:r>
    </w:p>
    <w:p w14:paraId="440444EE" w14:textId="77777777" w:rsidR="007B2F0E" w:rsidRDefault="007B2F0E">
      <w:pPr>
        <w:widowControl w:val="0"/>
        <w:spacing w:line="360" w:lineRule="auto"/>
        <w:ind w:right="-285" w:firstLine="567"/>
        <w:jc w:val="both"/>
        <w:rPr>
          <w:rFonts w:ascii="Times New Roman" w:hAnsi="Times New Roman"/>
        </w:rPr>
      </w:pPr>
    </w:p>
    <w:tbl>
      <w:tblPr>
        <w:tblW w:w="0" w:type="auto"/>
        <w:tblInd w:w="2" w:type="dxa"/>
        <w:tblLayout w:type="fixed"/>
        <w:tblLook w:val="04A0" w:firstRow="1" w:lastRow="0" w:firstColumn="1" w:lastColumn="0" w:noHBand="0" w:noVBand="1"/>
      </w:tblPr>
      <w:tblGrid>
        <w:gridCol w:w="2371"/>
        <w:gridCol w:w="2892"/>
        <w:gridCol w:w="4374"/>
      </w:tblGrid>
      <w:tr w:rsidR="007B2F0E" w14:paraId="69D9F8DD" w14:textId="77777777">
        <w:trPr>
          <w:trHeight w:val="1"/>
        </w:trPr>
        <w:tc>
          <w:tcPr>
            <w:tcW w:w="2371"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72D536CC" w14:textId="77777777" w:rsidR="007B2F0E" w:rsidRDefault="0054000B">
            <w:pPr>
              <w:spacing w:line="360" w:lineRule="auto"/>
              <w:ind w:right="-285"/>
              <w:jc w:val="center"/>
              <w:rPr>
                <w:rFonts w:ascii="Times New Roman" w:hAnsi="Times New Roman"/>
                <w:b/>
              </w:rPr>
            </w:pPr>
            <w:r>
              <w:rPr>
                <w:rFonts w:ascii="Times New Roman" w:hAnsi="Times New Roman"/>
                <w:b/>
              </w:rPr>
              <w:t>Объекты учета</w:t>
            </w:r>
          </w:p>
        </w:tc>
        <w:tc>
          <w:tcPr>
            <w:tcW w:w="2892"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78A4363A" w14:textId="77777777" w:rsidR="007B2F0E" w:rsidRDefault="0054000B">
            <w:pPr>
              <w:spacing w:line="360" w:lineRule="auto"/>
              <w:ind w:right="-285" w:firstLine="709"/>
              <w:jc w:val="center"/>
              <w:rPr>
                <w:rFonts w:ascii="Times New Roman" w:hAnsi="Times New Roman"/>
                <w:b/>
              </w:rPr>
            </w:pPr>
            <w:r>
              <w:rPr>
                <w:rFonts w:ascii="Times New Roman" w:hAnsi="Times New Roman"/>
                <w:b/>
              </w:rPr>
              <w:t>Регистр</w:t>
            </w:r>
          </w:p>
        </w:tc>
        <w:tc>
          <w:tcPr>
            <w:tcW w:w="4374"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4EC154AB" w14:textId="77777777" w:rsidR="007B2F0E" w:rsidRDefault="0054000B">
            <w:pPr>
              <w:spacing w:line="360" w:lineRule="auto"/>
              <w:ind w:right="-285"/>
              <w:jc w:val="center"/>
              <w:rPr>
                <w:rFonts w:ascii="Times New Roman" w:hAnsi="Times New Roman"/>
                <w:b/>
              </w:rPr>
            </w:pPr>
            <w:r>
              <w:rPr>
                <w:rFonts w:ascii="Times New Roman" w:hAnsi="Times New Roman"/>
                <w:b/>
              </w:rPr>
              <w:t>Примечание (при необходимости внести свою информацию)</w:t>
            </w:r>
          </w:p>
        </w:tc>
      </w:tr>
      <w:tr w:rsidR="007B2F0E" w14:paraId="3F06FDD1" w14:textId="77777777">
        <w:trPr>
          <w:trHeight w:val="1"/>
        </w:trPr>
        <w:tc>
          <w:tcPr>
            <w:tcW w:w="2371" w:type="dxa"/>
            <w:tcBorders>
              <w:top w:val="single" w:sz="2" w:space="0" w:color="000000"/>
              <w:left w:val="single" w:sz="2" w:space="0" w:color="000000"/>
              <w:bottom w:val="single" w:sz="2" w:space="0" w:color="000000"/>
              <w:right w:val="single" w:sz="2" w:space="0" w:color="000000"/>
            </w:tcBorders>
            <w:shd w:val="clear" w:color="auto" w:fill="FFFFFF"/>
          </w:tcPr>
          <w:p w14:paraId="6A2D20D5" w14:textId="77777777" w:rsidR="007B2F0E" w:rsidRDefault="0054000B">
            <w:pPr>
              <w:ind w:right="-285"/>
              <w:jc w:val="both"/>
              <w:rPr>
                <w:rFonts w:ascii="Times New Roman" w:hAnsi="Times New Roman"/>
              </w:rPr>
            </w:pPr>
            <w:r>
              <w:rPr>
                <w:rFonts w:ascii="Times New Roman" w:hAnsi="Times New Roman"/>
              </w:rPr>
              <w:t>Все виды МЗ</w:t>
            </w:r>
          </w:p>
        </w:tc>
        <w:tc>
          <w:tcPr>
            <w:tcW w:w="2892" w:type="dxa"/>
            <w:tcBorders>
              <w:top w:val="single" w:sz="2" w:space="0" w:color="000000"/>
              <w:left w:val="single" w:sz="2" w:space="0" w:color="000000"/>
              <w:bottom w:val="single" w:sz="2" w:space="0" w:color="000000"/>
              <w:right w:val="single" w:sz="2" w:space="0" w:color="000000"/>
            </w:tcBorders>
            <w:shd w:val="clear" w:color="auto" w:fill="FFFFFF"/>
          </w:tcPr>
          <w:p w14:paraId="60517075" w14:textId="77777777" w:rsidR="007B2F0E" w:rsidRDefault="0054000B">
            <w:pPr>
              <w:ind w:right="-285"/>
              <w:rPr>
                <w:rFonts w:ascii="Times New Roman" w:hAnsi="Times New Roman"/>
              </w:rPr>
            </w:pPr>
            <w:r>
              <w:rPr>
                <w:rFonts w:ascii="Times New Roman" w:hAnsi="Times New Roman"/>
              </w:rPr>
              <w:t>Карточки количественно-суммового учета материальных ценностей</w:t>
            </w:r>
          </w:p>
          <w:p w14:paraId="2F54139E" w14:textId="77777777" w:rsidR="007B2F0E" w:rsidRDefault="007B2F0E">
            <w:pPr>
              <w:ind w:right="-285"/>
              <w:rPr>
                <w:rFonts w:ascii="Times New Roman" w:hAnsi="Times New Roman"/>
              </w:rPr>
            </w:pPr>
          </w:p>
        </w:tc>
        <w:tc>
          <w:tcPr>
            <w:tcW w:w="4374" w:type="dxa"/>
            <w:tcBorders>
              <w:top w:val="single" w:sz="2" w:space="0" w:color="000000"/>
              <w:left w:val="single" w:sz="2" w:space="0" w:color="000000"/>
              <w:bottom w:val="single" w:sz="2" w:space="0" w:color="000000"/>
              <w:right w:val="single" w:sz="2" w:space="0" w:color="000000"/>
            </w:tcBorders>
            <w:shd w:val="clear" w:color="auto" w:fill="FFFFFF"/>
          </w:tcPr>
          <w:p w14:paraId="47816971" w14:textId="77777777" w:rsidR="007B2F0E" w:rsidRDefault="0054000B">
            <w:pPr>
              <w:ind w:right="-285"/>
              <w:rPr>
                <w:rFonts w:ascii="Times New Roman" w:hAnsi="Times New Roman"/>
              </w:rPr>
            </w:pPr>
            <w:r>
              <w:rPr>
                <w:rFonts w:ascii="Times New Roman" w:hAnsi="Times New Roman"/>
              </w:rPr>
              <w:t xml:space="preserve">По наименованию, сортам, </w:t>
            </w:r>
          </w:p>
          <w:p w14:paraId="4AB6F41C" w14:textId="77777777" w:rsidR="007B2F0E" w:rsidRDefault="0054000B">
            <w:pPr>
              <w:ind w:right="-285"/>
              <w:rPr>
                <w:rFonts w:ascii="Times New Roman" w:hAnsi="Times New Roman"/>
              </w:rPr>
            </w:pPr>
            <w:r>
              <w:rPr>
                <w:rFonts w:ascii="Times New Roman" w:hAnsi="Times New Roman"/>
              </w:rPr>
              <w:t>количеству.</w:t>
            </w:r>
          </w:p>
          <w:p w14:paraId="67BFAAC4" w14:textId="77777777" w:rsidR="007B2F0E" w:rsidRDefault="0054000B">
            <w:pPr>
              <w:ind w:right="-285"/>
              <w:rPr>
                <w:rFonts w:ascii="Times New Roman" w:hAnsi="Times New Roman"/>
              </w:rPr>
            </w:pPr>
            <w:r>
              <w:rPr>
                <w:rFonts w:ascii="Times New Roman" w:hAnsi="Times New Roman"/>
              </w:rPr>
              <w:t>Ведут материально-ответственные лица</w:t>
            </w:r>
          </w:p>
        </w:tc>
      </w:tr>
    </w:tbl>
    <w:p w14:paraId="0A4401E3" w14:textId="77777777" w:rsidR="007B2F0E" w:rsidRDefault="007B2F0E">
      <w:pPr>
        <w:spacing w:line="360" w:lineRule="auto"/>
        <w:ind w:right="-285"/>
        <w:jc w:val="both"/>
        <w:rPr>
          <w:rFonts w:ascii="Times New Roman" w:hAnsi="Times New Roman"/>
        </w:rPr>
      </w:pPr>
    </w:p>
    <w:p w14:paraId="6E091576" w14:textId="77777777" w:rsidR="007B2F0E" w:rsidRDefault="0054000B">
      <w:pPr>
        <w:spacing w:line="360" w:lineRule="auto"/>
        <w:ind w:right="-285" w:firstLine="567"/>
        <w:jc w:val="both"/>
        <w:rPr>
          <w:rFonts w:ascii="Times New Roman" w:hAnsi="Times New Roman"/>
        </w:rPr>
      </w:pPr>
      <w:r>
        <w:rPr>
          <w:rFonts w:ascii="Times New Roman" w:hAnsi="Times New Roman"/>
        </w:rPr>
        <w:t>Регистры синтетического учета заполняются с учетом следующих особенностей:</w:t>
      </w:r>
    </w:p>
    <w:tbl>
      <w:tblPr>
        <w:tblW w:w="0" w:type="auto"/>
        <w:tblInd w:w="2" w:type="dxa"/>
        <w:tblLayout w:type="fixed"/>
        <w:tblLook w:val="04A0" w:firstRow="1" w:lastRow="0" w:firstColumn="1" w:lastColumn="0" w:noHBand="0" w:noVBand="1"/>
      </w:tblPr>
      <w:tblGrid>
        <w:gridCol w:w="3439"/>
        <w:gridCol w:w="3382"/>
        <w:gridCol w:w="2815"/>
      </w:tblGrid>
      <w:tr w:rsidR="007B2F0E" w14:paraId="687A8BCB" w14:textId="77777777">
        <w:trPr>
          <w:trHeight w:val="475"/>
        </w:trPr>
        <w:tc>
          <w:tcPr>
            <w:tcW w:w="3439" w:type="dxa"/>
            <w:tcBorders>
              <w:top w:val="single" w:sz="2" w:space="0" w:color="000000"/>
              <w:left w:val="single" w:sz="2" w:space="0" w:color="000000"/>
              <w:bottom w:val="single" w:sz="2" w:space="0" w:color="000000"/>
              <w:right w:val="single" w:sz="2" w:space="0" w:color="000000"/>
            </w:tcBorders>
            <w:shd w:val="clear" w:color="auto" w:fill="F3F3F3"/>
          </w:tcPr>
          <w:p w14:paraId="6D895251" w14:textId="77777777" w:rsidR="007B2F0E" w:rsidRDefault="0054000B">
            <w:pPr>
              <w:spacing w:line="360" w:lineRule="auto"/>
              <w:ind w:right="-285" w:firstLine="709"/>
              <w:rPr>
                <w:rFonts w:ascii="Times New Roman" w:hAnsi="Times New Roman"/>
                <w:b/>
              </w:rPr>
            </w:pPr>
            <w:r>
              <w:rPr>
                <w:rFonts w:ascii="Times New Roman" w:hAnsi="Times New Roman"/>
                <w:b/>
              </w:rPr>
              <w:t>Вид операций</w:t>
            </w:r>
          </w:p>
        </w:tc>
        <w:tc>
          <w:tcPr>
            <w:tcW w:w="3382" w:type="dxa"/>
            <w:tcBorders>
              <w:top w:val="single" w:sz="2" w:space="0" w:color="000000"/>
              <w:left w:val="single" w:sz="2" w:space="0" w:color="000000"/>
              <w:bottom w:val="single" w:sz="2" w:space="0" w:color="000000"/>
              <w:right w:val="single" w:sz="2" w:space="0" w:color="000000"/>
            </w:tcBorders>
            <w:shd w:val="clear" w:color="auto" w:fill="F3F3F3"/>
          </w:tcPr>
          <w:p w14:paraId="4827D068" w14:textId="77777777" w:rsidR="007B2F0E" w:rsidRDefault="0054000B">
            <w:pPr>
              <w:spacing w:line="360" w:lineRule="auto"/>
              <w:ind w:right="-285" w:firstLine="709"/>
              <w:rPr>
                <w:rFonts w:ascii="Times New Roman" w:hAnsi="Times New Roman"/>
                <w:b/>
              </w:rPr>
            </w:pPr>
            <w:r>
              <w:rPr>
                <w:rFonts w:ascii="Times New Roman" w:hAnsi="Times New Roman"/>
                <w:b/>
              </w:rPr>
              <w:t>Регистр</w:t>
            </w:r>
          </w:p>
        </w:tc>
        <w:tc>
          <w:tcPr>
            <w:tcW w:w="2815" w:type="dxa"/>
            <w:tcBorders>
              <w:top w:val="single" w:sz="2" w:space="0" w:color="000000"/>
              <w:left w:val="single" w:sz="2" w:space="0" w:color="000000"/>
              <w:bottom w:val="single" w:sz="2" w:space="0" w:color="000000"/>
              <w:right w:val="single" w:sz="2" w:space="0" w:color="000000"/>
            </w:tcBorders>
            <w:shd w:val="clear" w:color="auto" w:fill="F3F3F3"/>
          </w:tcPr>
          <w:p w14:paraId="3A72FDAC" w14:textId="77777777" w:rsidR="007B2F0E" w:rsidRDefault="0054000B">
            <w:pPr>
              <w:spacing w:line="360" w:lineRule="auto"/>
              <w:ind w:right="-285"/>
              <w:jc w:val="center"/>
              <w:rPr>
                <w:rFonts w:ascii="Times New Roman" w:hAnsi="Times New Roman"/>
                <w:b/>
              </w:rPr>
            </w:pPr>
            <w:r>
              <w:rPr>
                <w:rFonts w:ascii="Times New Roman" w:hAnsi="Times New Roman"/>
                <w:b/>
              </w:rPr>
              <w:t>Примечание (при необходимости внести свою информацию)</w:t>
            </w:r>
          </w:p>
        </w:tc>
      </w:tr>
      <w:tr w:rsidR="007B2F0E" w14:paraId="303A93A3" w14:textId="77777777">
        <w:trPr>
          <w:trHeight w:val="1051"/>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4051E28F" w14:textId="77777777" w:rsidR="007B2F0E" w:rsidRDefault="0054000B">
            <w:pPr>
              <w:ind w:right="-285"/>
              <w:rPr>
                <w:rFonts w:ascii="Times New Roman" w:hAnsi="Times New Roman"/>
              </w:rPr>
            </w:pPr>
            <w:r>
              <w:rPr>
                <w:rFonts w:ascii="Times New Roman" w:hAnsi="Times New Roman"/>
              </w:rPr>
              <w:t>Выбытие и перемещение</w:t>
            </w:r>
          </w:p>
        </w:tc>
        <w:tc>
          <w:tcPr>
            <w:tcW w:w="3382" w:type="dxa"/>
            <w:tcBorders>
              <w:top w:val="single" w:sz="2" w:space="0" w:color="000000"/>
              <w:left w:val="single" w:sz="2" w:space="0" w:color="000000"/>
              <w:bottom w:val="single" w:sz="2" w:space="0" w:color="000000"/>
              <w:right w:val="single" w:sz="2" w:space="0" w:color="000000"/>
            </w:tcBorders>
            <w:shd w:val="clear" w:color="auto" w:fill="FFFFFF"/>
          </w:tcPr>
          <w:p w14:paraId="206D4C70" w14:textId="77777777" w:rsidR="007B2F0E" w:rsidRDefault="0054000B">
            <w:pPr>
              <w:ind w:right="-285"/>
              <w:rPr>
                <w:rFonts w:ascii="Times New Roman" w:hAnsi="Times New Roman"/>
              </w:rPr>
            </w:pPr>
            <w:r>
              <w:rPr>
                <w:rFonts w:ascii="Times New Roman" w:hAnsi="Times New Roman"/>
              </w:rPr>
              <w:t>Журнал операций по выбытию и перемещению нефинансовых активов</w:t>
            </w:r>
          </w:p>
        </w:tc>
        <w:tc>
          <w:tcPr>
            <w:tcW w:w="2815" w:type="dxa"/>
            <w:tcBorders>
              <w:top w:val="single" w:sz="2" w:space="0" w:color="000000"/>
              <w:left w:val="single" w:sz="2" w:space="0" w:color="000000"/>
              <w:bottom w:val="single" w:sz="2" w:space="0" w:color="000000"/>
              <w:right w:val="single" w:sz="2" w:space="0" w:color="000000"/>
            </w:tcBorders>
            <w:shd w:val="clear" w:color="auto" w:fill="FFFFFF"/>
          </w:tcPr>
          <w:p w14:paraId="1C1A18EA" w14:textId="77777777" w:rsidR="007B2F0E" w:rsidRDefault="007B2F0E">
            <w:pPr>
              <w:ind w:right="-285" w:firstLine="709"/>
              <w:rPr>
                <w:rFonts w:ascii="Times New Roman" w:hAnsi="Times New Roman"/>
              </w:rPr>
            </w:pPr>
          </w:p>
        </w:tc>
      </w:tr>
      <w:tr w:rsidR="007B2F0E" w14:paraId="7325E028" w14:textId="77777777">
        <w:trPr>
          <w:trHeight w:val="1"/>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523EAAC2" w14:textId="77777777" w:rsidR="007B2F0E" w:rsidRDefault="0054000B">
            <w:pPr>
              <w:ind w:right="-285"/>
              <w:rPr>
                <w:rFonts w:ascii="Times New Roman" w:hAnsi="Times New Roman"/>
              </w:rPr>
            </w:pPr>
            <w:r>
              <w:rPr>
                <w:rFonts w:ascii="Times New Roman" w:hAnsi="Times New Roman"/>
              </w:rPr>
              <w:t>Принятие к учету материалов, товаров по сформированной фактической стоимости (в сумме фактических вложений)</w:t>
            </w:r>
          </w:p>
        </w:tc>
        <w:tc>
          <w:tcPr>
            <w:tcW w:w="3382" w:type="dxa"/>
            <w:tcBorders>
              <w:top w:val="single" w:sz="2" w:space="0" w:color="000000"/>
              <w:left w:val="single" w:sz="2" w:space="0" w:color="000000"/>
              <w:bottom w:val="single" w:sz="2" w:space="0" w:color="000000"/>
              <w:right w:val="single" w:sz="2" w:space="0" w:color="000000"/>
            </w:tcBorders>
            <w:shd w:val="clear" w:color="auto" w:fill="FFFFFF"/>
          </w:tcPr>
          <w:p w14:paraId="4929A673" w14:textId="77777777" w:rsidR="007B2F0E" w:rsidRDefault="0054000B">
            <w:pPr>
              <w:ind w:right="-285"/>
              <w:rPr>
                <w:rFonts w:ascii="Times New Roman" w:hAnsi="Times New Roman"/>
              </w:rPr>
            </w:pPr>
            <w:r>
              <w:rPr>
                <w:rFonts w:ascii="Times New Roman" w:hAnsi="Times New Roman"/>
              </w:rPr>
              <w:t>Журнал операций расчетов с поставщиками и подрядчиками либо Журнал операций расчетов с подотчетными лицами в части операций поступления материальных запасов по фактической стоимости их приобретения (изготовления);</w:t>
            </w:r>
          </w:p>
          <w:p w14:paraId="5DE358AD" w14:textId="77777777" w:rsidR="007B2F0E" w:rsidRDefault="007B2F0E">
            <w:pPr>
              <w:ind w:right="-285"/>
              <w:rPr>
                <w:rFonts w:ascii="Times New Roman" w:hAnsi="Times New Roman"/>
              </w:rPr>
            </w:pPr>
          </w:p>
        </w:tc>
        <w:tc>
          <w:tcPr>
            <w:tcW w:w="2815" w:type="dxa"/>
            <w:tcBorders>
              <w:top w:val="single" w:sz="2" w:space="0" w:color="000000"/>
              <w:left w:val="single" w:sz="2" w:space="0" w:color="000000"/>
              <w:bottom w:val="single" w:sz="2" w:space="0" w:color="000000"/>
              <w:right w:val="single" w:sz="2" w:space="0" w:color="000000"/>
            </w:tcBorders>
            <w:shd w:val="clear" w:color="auto" w:fill="FFFFFF"/>
          </w:tcPr>
          <w:p w14:paraId="75CDC8F3" w14:textId="77777777" w:rsidR="007B2F0E" w:rsidRDefault="0054000B">
            <w:pPr>
              <w:ind w:right="-285"/>
              <w:rPr>
                <w:rFonts w:ascii="Times New Roman" w:hAnsi="Times New Roman"/>
              </w:rPr>
            </w:pPr>
            <w:r>
              <w:rPr>
                <w:rFonts w:ascii="Times New Roman" w:hAnsi="Times New Roman"/>
              </w:rPr>
              <w:t>Одновременно в</w:t>
            </w:r>
          </w:p>
          <w:p w14:paraId="72A305E4" w14:textId="77777777" w:rsidR="007B2F0E" w:rsidRDefault="0054000B">
            <w:pPr>
              <w:ind w:right="-285"/>
              <w:rPr>
                <w:rFonts w:ascii="Times New Roman" w:hAnsi="Times New Roman"/>
              </w:rPr>
            </w:pPr>
            <w:r>
              <w:rPr>
                <w:rFonts w:ascii="Times New Roman" w:hAnsi="Times New Roman"/>
              </w:rPr>
              <w:t xml:space="preserve">Журнале операций по выбытию и перемещению нефинансовых активов </w:t>
            </w:r>
          </w:p>
        </w:tc>
      </w:tr>
      <w:tr w:rsidR="007B2F0E" w14:paraId="7F980E0D" w14:textId="77777777">
        <w:trPr>
          <w:trHeight w:val="1"/>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11FF60DB" w14:textId="77777777" w:rsidR="00794FEF" w:rsidRDefault="0054000B">
            <w:pPr>
              <w:ind w:right="-285"/>
              <w:rPr>
                <w:rFonts w:ascii="Times New Roman" w:hAnsi="Times New Roman"/>
              </w:rPr>
            </w:pPr>
            <w:r>
              <w:rPr>
                <w:rFonts w:ascii="Times New Roman" w:hAnsi="Times New Roman"/>
              </w:rPr>
              <w:t xml:space="preserve">Увеличение фактической (балансовой) стоимости материалов (оборудования, учитываемого в составе материалов, и т.п.) на </w:t>
            </w:r>
          </w:p>
          <w:p w14:paraId="0F1540C4" w14:textId="45371C0D" w:rsidR="00794FEF" w:rsidRDefault="0054000B">
            <w:pPr>
              <w:ind w:right="-285"/>
              <w:rPr>
                <w:rFonts w:ascii="Times New Roman" w:hAnsi="Times New Roman"/>
              </w:rPr>
            </w:pPr>
            <w:r>
              <w:rPr>
                <w:rFonts w:ascii="Times New Roman" w:hAnsi="Times New Roman"/>
              </w:rPr>
              <w:t>сумму фактических затрат по их дооборудованию, модернизации</w:t>
            </w:r>
          </w:p>
        </w:tc>
        <w:tc>
          <w:tcPr>
            <w:tcW w:w="3382" w:type="dxa"/>
            <w:tcBorders>
              <w:top w:val="single" w:sz="2" w:space="0" w:color="000000"/>
              <w:left w:val="single" w:sz="2" w:space="0" w:color="000000"/>
              <w:bottom w:val="single" w:sz="2" w:space="0" w:color="000000"/>
              <w:right w:val="single" w:sz="2" w:space="0" w:color="000000"/>
            </w:tcBorders>
            <w:shd w:val="clear" w:color="auto" w:fill="FFFFFF"/>
          </w:tcPr>
          <w:p w14:paraId="3D6257C6" w14:textId="77777777" w:rsidR="007B2F0E" w:rsidRDefault="0054000B">
            <w:pPr>
              <w:ind w:right="-285"/>
              <w:rPr>
                <w:rFonts w:ascii="Times New Roman" w:hAnsi="Times New Roman"/>
              </w:rPr>
            </w:pPr>
            <w:r>
              <w:rPr>
                <w:rFonts w:ascii="Times New Roman" w:hAnsi="Times New Roman"/>
              </w:rPr>
              <w:t>Журнал операций по выбытию и перемещению нефинансовых активов</w:t>
            </w:r>
          </w:p>
        </w:tc>
        <w:tc>
          <w:tcPr>
            <w:tcW w:w="2815" w:type="dxa"/>
            <w:tcBorders>
              <w:top w:val="single" w:sz="2" w:space="0" w:color="000000"/>
              <w:left w:val="single" w:sz="2" w:space="0" w:color="000000"/>
              <w:bottom w:val="single" w:sz="2" w:space="0" w:color="000000"/>
              <w:right w:val="single" w:sz="2" w:space="0" w:color="000000"/>
            </w:tcBorders>
            <w:shd w:val="clear" w:color="auto" w:fill="FFFFFF"/>
          </w:tcPr>
          <w:p w14:paraId="0BEF92AE" w14:textId="77777777" w:rsidR="00794FEF" w:rsidRDefault="0054000B">
            <w:pPr>
              <w:ind w:right="-285"/>
              <w:rPr>
                <w:rFonts w:ascii="Times New Roman" w:hAnsi="Times New Roman"/>
              </w:rPr>
            </w:pPr>
            <w:r>
              <w:rPr>
                <w:rFonts w:ascii="Times New Roman" w:hAnsi="Times New Roman"/>
              </w:rPr>
              <w:t xml:space="preserve">Одновременно в Журнале </w:t>
            </w:r>
          </w:p>
          <w:p w14:paraId="00CE2618" w14:textId="6E3BEC92" w:rsidR="007B2F0E" w:rsidRDefault="0054000B">
            <w:pPr>
              <w:ind w:right="-285"/>
              <w:rPr>
                <w:rFonts w:ascii="Times New Roman" w:hAnsi="Times New Roman"/>
              </w:rPr>
            </w:pPr>
            <w:r>
              <w:rPr>
                <w:rFonts w:ascii="Times New Roman" w:hAnsi="Times New Roman"/>
              </w:rPr>
              <w:t>по прочим операциям</w:t>
            </w:r>
          </w:p>
        </w:tc>
      </w:tr>
    </w:tbl>
    <w:p w14:paraId="076016CB" w14:textId="77777777" w:rsidR="007B2F0E" w:rsidRDefault="0054000B">
      <w:pPr>
        <w:jc w:val="center"/>
        <w:rPr>
          <w:rFonts w:ascii="Times New Roman" w:hAnsi="Times New Roman"/>
          <w:b/>
          <w:sz w:val="24"/>
        </w:rPr>
      </w:pPr>
      <w:r>
        <w:rPr>
          <w:rFonts w:ascii="Times New Roman" w:hAnsi="Times New Roman"/>
          <w:b/>
          <w:sz w:val="24"/>
        </w:rPr>
        <w:t>3.3 Нематериальные активы</w:t>
      </w:r>
    </w:p>
    <w:p w14:paraId="0C571163" w14:textId="77777777" w:rsidR="007B2F0E" w:rsidRDefault="007B2F0E">
      <w:pPr>
        <w:jc w:val="center"/>
        <w:rPr>
          <w:rFonts w:ascii="Times New Roman" w:hAnsi="Times New Roman"/>
          <w:b/>
          <w:sz w:val="24"/>
        </w:rPr>
      </w:pPr>
    </w:p>
    <w:p w14:paraId="0342B9D1" w14:textId="77777777" w:rsidR="007B2F0E" w:rsidRDefault="0054000B">
      <w:pPr>
        <w:ind w:firstLine="567"/>
        <w:jc w:val="both"/>
        <w:rPr>
          <w:rFonts w:ascii="Times New Roman" w:hAnsi="Times New Roman"/>
          <w:sz w:val="24"/>
        </w:rPr>
      </w:pPr>
      <w:r>
        <w:rPr>
          <w:rFonts w:ascii="Times New Roman" w:hAnsi="Times New Roman"/>
          <w:sz w:val="24"/>
        </w:rPr>
        <w:t>3.3.1. Условиями для отнесения объектов нефинансовых активов к нематериальным активам являются (далее-НМА) (п. 56 Инструкции № 157н, п. 6 Стандарта):</w:t>
      </w:r>
    </w:p>
    <w:p w14:paraId="31DF38E7" w14:textId="77777777" w:rsidR="007B2F0E" w:rsidRDefault="0054000B">
      <w:pPr>
        <w:numPr>
          <w:ilvl w:val="0"/>
          <w:numId w:val="5"/>
        </w:numPr>
        <w:tabs>
          <w:tab w:val="left" w:pos="142"/>
        </w:tabs>
        <w:ind w:left="142" w:firstLine="425"/>
        <w:jc w:val="both"/>
        <w:rPr>
          <w:rFonts w:ascii="Times New Roman" w:hAnsi="Times New Roman"/>
          <w:sz w:val="24"/>
        </w:rPr>
      </w:pPr>
      <w:r>
        <w:rPr>
          <w:rFonts w:ascii="Times New Roman" w:hAnsi="Times New Roman"/>
          <w:sz w:val="24"/>
        </w:rPr>
        <w:t>предназначение НМА для неоднократного и (или) постоянного использования в деятельности учреждения свыше 12 месяцев;</w:t>
      </w:r>
    </w:p>
    <w:p w14:paraId="5B96D5AD" w14:textId="77777777" w:rsidR="007B2F0E" w:rsidRDefault="0054000B">
      <w:pPr>
        <w:numPr>
          <w:ilvl w:val="0"/>
          <w:numId w:val="5"/>
        </w:numPr>
        <w:tabs>
          <w:tab w:val="left" w:pos="142"/>
        </w:tabs>
        <w:ind w:left="142" w:firstLine="425"/>
        <w:jc w:val="both"/>
        <w:rPr>
          <w:rFonts w:ascii="Times New Roman" w:hAnsi="Times New Roman"/>
          <w:sz w:val="24"/>
        </w:rPr>
      </w:pPr>
      <w:r>
        <w:rPr>
          <w:rFonts w:ascii="Times New Roman" w:hAnsi="Times New Roman"/>
          <w:sz w:val="24"/>
        </w:rPr>
        <w:t>способность объекта приносить экономические выгоды в будущем;</w:t>
      </w:r>
    </w:p>
    <w:p w14:paraId="449043EF" w14:textId="77777777" w:rsidR="007B2F0E" w:rsidRDefault="0054000B">
      <w:pPr>
        <w:numPr>
          <w:ilvl w:val="0"/>
          <w:numId w:val="5"/>
        </w:numPr>
        <w:tabs>
          <w:tab w:val="left" w:pos="142"/>
        </w:tabs>
        <w:ind w:left="142" w:firstLine="425"/>
        <w:jc w:val="both"/>
        <w:rPr>
          <w:rFonts w:ascii="Times New Roman" w:hAnsi="Times New Roman"/>
          <w:sz w:val="24"/>
        </w:rPr>
      </w:pPr>
      <w:r>
        <w:rPr>
          <w:rFonts w:ascii="Times New Roman" w:hAnsi="Times New Roman"/>
          <w:sz w:val="24"/>
        </w:rPr>
        <w:t>отсутствие у объекта материально-вещественной формы;</w:t>
      </w:r>
    </w:p>
    <w:p w14:paraId="6D8B0BDA" w14:textId="77777777" w:rsidR="007B2F0E" w:rsidRDefault="0054000B">
      <w:pPr>
        <w:numPr>
          <w:ilvl w:val="0"/>
          <w:numId w:val="5"/>
        </w:numPr>
        <w:tabs>
          <w:tab w:val="left" w:pos="142"/>
        </w:tabs>
        <w:ind w:left="142" w:firstLine="425"/>
        <w:jc w:val="both"/>
        <w:rPr>
          <w:rFonts w:ascii="Times New Roman" w:hAnsi="Times New Roman"/>
          <w:sz w:val="24"/>
        </w:rPr>
      </w:pPr>
      <w:r>
        <w:rPr>
          <w:rFonts w:ascii="Times New Roman" w:hAnsi="Times New Roman"/>
          <w:sz w:val="24"/>
        </w:rPr>
        <w:t>возможность идентификации (выделения, отделения) от другого имущества;</w:t>
      </w:r>
    </w:p>
    <w:p w14:paraId="0A5296D8" w14:textId="77777777" w:rsidR="007B2F0E" w:rsidRDefault="0054000B">
      <w:pPr>
        <w:numPr>
          <w:ilvl w:val="0"/>
          <w:numId w:val="5"/>
        </w:numPr>
        <w:tabs>
          <w:tab w:val="left" w:pos="315"/>
        </w:tabs>
        <w:ind w:left="0" w:firstLine="567"/>
        <w:jc w:val="both"/>
        <w:rPr>
          <w:rFonts w:ascii="Times New Roman" w:hAnsi="Times New Roman"/>
          <w:sz w:val="24"/>
        </w:rPr>
      </w:pPr>
      <w:r>
        <w:rPr>
          <w:rFonts w:ascii="Times New Roman" w:hAnsi="Times New Roman"/>
          <w:sz w:val="24"/>
        </w:rPr>
        <w:t>наличие надлежащих оформленных документов, устанавливающих исключительное право на актив (лицензионные договоры либо иные документы, подтверждающие существование права на такой актив).</w:t>
      </w:r>
    </w:p>
    <w:p w14:paraId="1D719EA2" w14:textId="77777777" w:rsidR="007B2F0E" w:rsidRDefault="0054000B">
      <w:pPr>
        <w:ind w:firstLine="567"/>
        <w:jc w:val="both"/>
        <w:rPr>
          <w:rFonts w:ascii="Times New Roman" w:hAnsi="Times New Roman"/>
          <w:sz w:val="24"/>
        </w:rPr>
      </w:pPr>
      <w:r>
        <w:rPr>
          <w:rFonts w:ascii="Times New Roman" w:hAnsi="Times New Roman"/>
          <w:sz w:val="24"/>
        </w:rPr>
        <w:t>Критерии признания объектов, являющихся результатом научных исследований (научно-исследовательских разработок), а также опытно-конструкторских и технологических разработок, проводимых собственными силами учреждения, в качестве НМА (п. 19):</w:t>
      </w:r>
    </w:p>
    <w:p w14:paraId="2ADF6F3D" w14:textId="77777777" w:rsidR="007B2F0E" w:rsidRDefault="0054000B">
      <w:pPr>
        <w:numPr>
          <w:ilvl w:val="0"/>
          <w:numId w:val="5"/>
        </w:numPr>
        <w:tabs>
          <w:tab w:val="clear" w:pos="360"/>
          <w:tab w:val="left" w:pos="567"/>
        </w:tabs>
        <w:ind w:left="0" w:firstLine="567"/>
        <w:jc w:val="both"/>
        <w:rPr>
          <w:rFonts w:ascii="Times New Roman" w:hAnsi="Times New Roman"/>
          <w:sz w:val="24"/>
        </w:rPr>
      </w:pPr>
      <w:r>
        <w:rPr>
          <w:rFonts w:ascii="Times New Roman" w:hAnsi="Times New Roman"/>
          <w:sz w:val="24"/>
        </w:rPr>
        <w:t>субъект учета намерен и имеет возможность (техническую и финансовую) завершить создание объекта нематериального актива, а также возможность его использовать;</w:t>
      </w:r>
    </w:p>
    <w:p w14:paraId="58BB4E73" w14:textId="77777777" w:rsidR="007B2F0E" w:rsidRDefault="0054000B">
      <w:pPr>
        <w:numPr>
          <w:ilvl w:val="0"/>
          <w:numId w:val="5"/>
        </w:numPr>
        <w:tabs>
          <w:tab w:val="clear" w:pos="360"/>
          <w:tab w:val="left" w:pos="567"/>
        </w:tabs>
        <w:ind w:left="0" w:firstLine="567"/>
        <w:jc w:val="both"/>
        <w:rPr>
          <w:rFonts w:ascii="Times New Roman" w:hAnsi="Times New Roman"/>
          <w:sz w:val="24"/>
        </w:rPr>
      </w:pPr>
      <w:r>
        <w:rPr>
          <w:rFonts w:ascii="Times New Roman" w:hAnsi="Times New Roman"/>
          <w:sz w:val="24"/>
        </w:rPr>
        <w:t>получение будущих экономических выгод или полезного потенциала от использования объекта нематериальных активов, создаваемого собственными силами субъекта учета, документально обосновано;</w:t>
      </w:r>
    </w:p>
    <w:p w14:paraId="24BD8312" w14:textId="77777777" w:rsidR="007B2F0E" w:rsidRDefault="0054000B">
      <w:pPr>
        <w:numPr>
          <w:ilvl w:val="0"/>
          <w:numId w:val="5"/>
        </w:numPr>
        <w:tabs>
          <w:tab w:val="clear" w:pos="360"/>
          <w:tab w:val="left" w:pos="567"/>
        </w:tabs>
        <w:ind w:left="0" w:firstLine="567"/>
        <w:jc w:val="both"/>
        <w:rPr>
          <w:rFonts w:ascii="Times New Roman" w:hAnsi="Times New Roman"/>
          <w:sz w:val="24"/>
        </w:rPr>
      </w:pPr>
      <w:r>
        <w:rPr>
          <w:rFonts w:ascii="Times New Roman" w:hAnsi="Times New Roman"/>
          <w:sz w:val="24"/>
        </w:rPr>
        <w:t>возможно надежно оценить затраты, относящиеся к объекту нематериальных активов, понесенные в процессе его разработки.</w:t>
      </w:r>
    </w:p>
    <w:p w14:paraId="155A1598" w14:textId="77777777" w:rsidR="007B2F0E" w:rsidRDefault="0054000B">
      <w:pPr>
        <w:ind w:firstLine="567"/>
        <w:jc w:val="both"/>
        <w:rPr>
          <w:rFonts w:ascii="Times New Roman" w:hAnsi="Times New Roman"/>
          <w:sz w:val="24"/>
        </w:rPr>
      </w:pPr>
      <w:r>
        <w:rPr>
          <w:rFonts w:ascii="Times New Roman" w:hAnsi="Times New Roman"/>
          <w:sz w:val="24"/>
        </w:rPr>
        <w:t>Единицей бухгалтерского учета объекта НМА является инвентарный объект, который признается в бухучете в совокупности прав на результаты интеллектуальной деятельности (средства индивидуализации) согласно патенту, свидетельству и (или) возникающих из договора (государственного (муниципального) контракта), иного право устанавливающего документа, подтверждающего создание, приобретение (отчуждение) в пользу Российской Федерации, субъекта РФ, муниципального образования, государственного (муниципального) учреждения прав на результаты интеллектуальной деятельности (средства индивидуализации).</w:t>
      </w:r>
    </w:p>
    <w:p w14:paraId="3BFB29B5" w14:textId="77777777" w:rsidR="007B2F0E" w:rsidRDefault="0054000B">
      <w:pPr>
        <w:ind w:firstLine="567"/>
        <w:jc w:val="both"/>
        <w:rPr>
          <w:rFonts w:ascii="Times New Roman" w:hAnsi="Times New Roman"/>
          <w:sz w:val="24"/>
        </w:rPr>
      </w:pPr>
      <w:r>
        <w:rPr>
          <w:rFonts w:ascii="Times New Roman" w:hAnsi="Times New Roman"/>
          <w:sz w:val="24"/>
        </w:rPr>
        <w:t>Каждому инвентарному объекту НМА присваивается уникальный инвентарный номер, который сохраняется за ним на весь период его учета и после его выбытия не используется в отношении других объектов НМА.</w:t>
      </w:r>
    </w:p>
    <w:p w14:paraId="2D7BD527" w14:textId="77777777" w:rsidR="007B2F0E" w:rsidRDefault="0054000B">
      <w:pPr>
        <w:ind w:firstLine="567"/>
        <w:jc w:val="both"/>
        <w:rPr>
          <w:rFonts w:ascii="Times New Roman" w:hAnsi="Times New Roman"/>
          <w:sz w:val="24"/>
        </w:rPr>
      </w:pPr>
      <w:r>
        <w:rPr>
          <w:rFonts w:ascii="Times New Roman" w:hAnsi="Times New Roman"/>
          <w:b/>
          <w:sz w:val="24"/>
        </w:rPr>
        <w:t>Порядок определения срока полезного использования</w:t>
      </w:r>
      <w:r>
        <w:rPr>
          <w:rFonts w:ascii="Times New Roman" w:hAnsi="Times New Roman"/>
          <w:i/>
          <w:sz w:val="24"/>
        </w:rPr>
        <w:t xml:space="preserve"> - </w:t>
      </w:r>
      <w:r>
        <w:rPr>
          <w:rFonts w:ascii="Times New Roman" w:hAnsi="Times New Roman"/>
          <w:sz w:val="24"/>
        </w:rPr>
        <w:t xml:space="preserve"> п. 27 Стандарта Инструкции № 157н данный срок определяется исходя:</w:t>
      </w:r>
    </w:p>
    <w:p w14:paraId="02AD0F31" w14:textId="77777777" w:rsidR="007B2F0E" w:rsidRDefault="0054000B">
      <w:pPr>
        <w:ind w:firstLine="567"/>
        <w:jc w:val="both"/>
        <w:rPr>
          <w:rFonts w:ascii="Times New Roman" w:hAnsi="Times New Roman"/>
          <w:sz w:val="24"/>
        </w:rPr>
      </w:pPr>
      <w:r>
        <w:rPr>
          <w:rFonts w:ascii="Times New Roman" w:hAnsi="Times New Roman"/>
          <w:sz w:val="24"/>
        </w:rPr>
        <w:t>а) из ожидаемого срока получения экономических выгод и (или) полезного потенциала, заключенных в НМА;</w:t>
      </w:r>
    </w:p>
    <w:p w14:paraId="442C6BFE" w14:textId="77777777" w:rsidR="007B2F0E" w:rsidRDefault="0054000B">
      <w:pPr>
        <w:ind w:firstLine="567"/>
        <w:jc w:val="both"/>
        <w:rPr>
          <w:rFonts w:ascii="Times New Roman" w:hAnsi="Times New Roman"/>
          <w:sz w:val="24"/>
        </w:rPr>
      </w:pPr>
      <w:r>
        <w:rPr>
          <w:rFonts w:ascii="Times New Roman" w:hAnsi="Times New Roman"/>
          <w:sz w:val="24"/>
        </w:rPr>
        <w:t>б)</w:t>
      </w:r>
      <w:bookmarkStart w:id="11" w:name="_Hlk167443470"/>
      <w:r>
        <w:rPr>
          <w:rFonts w:ascii="Times New Roman" w:hAnsi="Times New Roman"/>
          <w:sz w:val="24"/>
        </w:rPr>
        <w:t> </w:t>
      </w:r>
      <w:bookmarkEnd w:id="11"/>
      <w:r>
        <w:rPr>
          <w:rFonts w:ascii="Times New Roman" w:hAnsi="Times New Roman"/>
          <w:sz w:val="24"/>
        </w:rPr>
        <w:t>из срока действия прав субъекта учета на результат интеллектуальной деятельности (далее-РИД) или средство индивидуализации и периода контроля над объектом нематериального актива;</w:t>
      </w:r>
    </w:p>
    <w:p w14:paraId="7737DB05" w14:textId="77777777" w:rsidR="007B2F0E" w:rsidRDefault="0054000B">
      <w:pPr>
        <w:ind w:firstLine="567"/>
        <w:jc w:val="both"/>
        <w:rPr>
          <w:rFonts w:ascii="Times New Roman" w:hAnsi="Times New Roman"/>
          <w:sz w:val="24"/>
        </w:rPr>
      </w:pPr>
      <w:r>
        <w:rPr>
          <w:rFonts w:ascii="Times New Roman" w:hAnsi="Times New Roman"/>
          <w:sz w:val="24"/>
        </w:rPr>
        <w:t>в) из срока действия патента, свидетельства и других ограничений сроков использования объектов интеллектуальной собственности</w:t>
      </w:r>
    </w:p>
    <w:p w14:paraId="34DA474D" w14:textId="77777777" w:rsidR="007B2F0E" w:rsidRDefault="0054000B">
      <w:pPr>
        <w:pStyle w:val="4"/>
        <w:spacing w:before="0" w:after="0"/>
        <w:ind w:right="-1" w:firstLine="567"/>
        <w:jc w:val="both"/>
        <w:rPr>
          <w:b w:val="0"/>
          <w:sz w:val="24"/>
        </w:rPr>
      </w:pPr>
      <w:r>
        <w:rPr>
          <w:b w:val="0"/>
          <w:sz w:val="24"/>
        </w:rPr>
        <w:t>3.3.2</w:t>
      </w:r>
      <w:r>
        <w:rPr>
          <w:sz w:val="24"/>
        </w:rPr>
        <w:t> </w:t>
      </w:r>
      <w:r>
        <w:rPr>
          <w:b w:val="0"/>
          <w:sz w:val="24"/>
        </w:rPr>
        <w:t>Учет прав на РИД со сроком полезного использования не более 12 месяцев, переходящих на 2 финансовых года.</w:t>
      </w:r>
    </w:p>
    <w:p w14:paraId="34EE31CF" w14:textId="77777777" w:rsidR="007B2F0E" w:rsidRDefault="0054000B">
      <w:pPr>
        <w:pStyle w:val="af1"/>
        <w:ind w:firstLine="567"/>
        <w:jc w:val="both"/>
      </w:pPr>
      <w:r>
        <w:t>Исключительные и неисключительные права на РИД со сроком полезного использования не более 12 месяцев не соответствуют критериям признания в составе нематериальных активов (</w:t>
      </w:r>
      <w:hyperlink r:id="rId18" w:history="1">
        <w:r w:rsidR="007B2F0E">
          <w:rPr>
            <w:rStyle w:val="1a"/>
            <w:color w:val="000000"/>
            <w:u w:val="none"/>
          </w:rPr>
          <w:t>п. 6 СГФ "Нематериальные активы"</w:t>
        </w:r>
      </w:hyperlink>
      <w:r>
        <w:t>).</w:t>
      </w:r>
    </w:p>
    <w:p w14:paraId="30F9AE10" w14:textId="77777777" w:rsidR="007B2F0E" w:rsidRDefault="0054000B">
      <w:pPr>
        <w:pStyle w:val="af1"/>
        <w:ind w:firstLine="567"/>
        <w:jc w:val="both"/>
      </w:pPr>
      <w:r>
        <w:t>Для учета расходов, начисленных в отчетном периоде, но относящихся к будущим отчетным периодам, предназначен счет 401 50 (</w:t>
      </w:r>
      <w:hyperlink r:id="rId19" w:history="1">
        <w:r w:rsidR="007B2F0E">
          <w:rPr>
            <w:rStyle w:val="1a"/>
            <w:color w:val="000000"/>
            <w:u w:val="none"/>
          </w:rPr>
          <w:t>п. 302 Инструкции № 157н</w:t>
        </w:r>
      </w:hyperlink>
      <w:r>
        <w:t>). Поэтому расходы на приобретение прав пользования на РИД, срок полезного использования которых составляет не более 12 месяцев, но переходит за пределы года приобретения (создания), отражаются на счете 401 50.</w:t>
      </w:r>
    </w:p>
    <w:p w14:paraId="759769CF" w14:textId="77777777" w:rsidR="007B2F0E" w:rsidRDefault="0054000B">
      <w:pPr>
        <w:pStyle w:val="af1"/>
        <w:tabs>
          <w:tab w:val="left" w:pos="567"/>
          <w:tab w:val="left" w:pos="9072"/>
        </w:tabs>
        <w:jc w:val="both"/>
      </w:pPr>
      <w:r>
        <w:rPr>
          <w:b/>
        </w:rPr>
        <w:tab/>
      </w:r>
      <w:r>
        <w:t>3.3.3 Учет прав на РИД со сроком полезного использования более 12 месяцев.</w:t>
      </w:r>
    </w:p>
    <w:p w14:paraId="4CC32DC6" w14:textId="77777777" w:rsidR="007B2F0E" w:rsidRDefault="0054000B">
      <w:pPr>
        <w:pStyle w:val="af1"/>
        <w:ind w:firstLine="525"/>
        <w:jc w:val="both"/>
      </w:pPr>
      <w:r>
        <w:t>Исключительные и неисключительные права на РИД со сроком полезного использования более 12 месяцев учитываются по закупочной или справедливой стоимости на счете 111.60. Справедливая стоимость определяется в соответствии с </w:t>
      </w:r>
      <w:hyperlink r:id="rId20" w:history="1">
        <w:r w:rsidR="007B2F0E">
          <w:rPr>
            <w:rStyle w:val="1a"/>
            <w:color w:val="000000"/>
            <w:u w:val="none"/>
          </w:rPr>
          <w:t>п. 25 инструкции</w:t>
        </w:r>
      </w:hyperlink>
      <w:r>
        <w:t>, утв. приказом Минфина России от 01.12.2010 № 157н (далее – Инструкция № 157н), </w:t>
      </w:r>
      <w:hyperlink r:id="rId21" w:history="1">
        <w:r w:rsidR="007B2F0E">
          <w:rPr>
            <w:rStyle w:val="1a"/>
            <w:color w:val="000000"/>
            <w:u w:val="none"/>
          </w:rPr>
          <w:t>п. 59 СГС "Концептуальные основы"</w:t>
        </w:r>
      </w:hyperlink>
      <w:r>
        <w:t>, утв. приказом Минфина России </w:t>
      </w:r>
      <w:hyperlink r:id="rId22" w:history="1">
        <w:r w:rsidR="007B2F0E">
          <w:rPr>
            <w:rStyle w:val="1a"/>
            <w:color w:val="000000"/>
            <w:u w:val="none"/>
          </w:rPr>
          <w:t>от 31.12.2016 № 256н</w:t>
        </w:r>
      </w:hyperlink>
      <w:r>
        <w:t>.</w:t>
      </w:r>
    </w:p>
    <w:p w14:paraId="76BFDD44" w14:textId="77777777" w:rsidR="007B2F0E" w:rsidRDefault="0054000B">
      <w:pPr>
        <w:pStyle w:val="af1"/>
        <w:ind w:firstLine="525"/>
        <w:jc w:val="both"/>
      </w:pPr>
      <w:r>
        <w:t>Если установить справедливую стоимость невозможно, неисключительные права на РИД принимаются к учету по стоимости в объеме фактических вложений (фактических затрат) учреждения при приобретении (создании) по договору (контракту). Если нет и этой стоимости, объекты принимаются к учету в условной оценке "один объект, один рубль" (</w:t>
      </w:r>
      <w:hyperlink r:id="rId23" w:history="1">
        <w:r w:rsidR="007B2F0E">
          <w:rPr>
            <w:rStyle w:val="1a"/>
            <w:color w:val="000000"/>
            <w:u w:val="none"/>
          </w:rPr>
          <w:t>п. 52 СГС "Концептуальные основы"</w:t>
        </w:r>
      </w:hyperlink>
      <w:r>
        <w:t>, письмо Минфина России </w:t>
      </w:r>
      <w:hyperlink r:id="rId24" w:history="1">
        <w:r w:rsidR="007B2F0E">
          <w:rPr>
            <w:rStyle w:val="1a"/>
            <w:color w:val="000000"/>
            <w:u w:val="none"/>
          </w:rPr>
          <w:t>от 30.11.2020 № 02-07-07/104384</w:t>
        </w:r>
      </w:hyperlink>
      <w:r>
        <w:t>).</w:t>
      </w:r>
    </w:p>
    <w:p w14:paraId="39987FD3" w14:textId="77777777" w:rsidR="007B2F0E" w:rsidRDefault="0054000B">
      <w:pPr>
        <w:pStyle w:val="af1"/>
        <w:tabs>
          <w:tab w:val="left" w:pos="8789"/>
        </w:tabs>
        <w:ind w:firstLine="525"/>
        <w:jc w:val="both"/>
      </w:pPr>
      <w:r>
        <w:t>В случае, когда в лицензионном договоре срок его действия не определен, договор считается заключенным на 5 лет, если ГК РФ не предусмотрено иное.</w:t>
      </w:r>
    </w:p>
    <w:p w14:paraId="2A6CA0E3" w14:textId="77777777" w:rsidR="007B2F0E" w:rsidRDefault="0054000B">
      <w:pPr>
        <w:ind w:firstLine="525"/>
        <w:jc w:val="both"/>
        <w:rPr>
          <w:rFonts w:ascii="Times New Roman" w:hAnsi="Times New Roman"/>
          <w:sz w:val="24"/>
        </w:rPr>
      </w:pPr>
      <w:r>
        <w:rPr>
          <w:rFonts w:ascii="Times New Roman" w:hAnsi="Times New Roman"/>
          <w:sz w:val="24"/>
        </w:rPr>
        <w:t>3.3.4 Начисление амортизации осуществляется следующим образом:</w:t>
      </w:r>
    </w:p>
    <w:p w14:paraId="2464F923" w14:textId="77777777" w:rsidR="007B2F0E" w:rsidRDefault="0054000B">
      <w:pPr>
        <w:ind w:firstLine="525"/>
        <w:jc w:val="both"/>
        <w:rPr>
          <w:rFonts w:ascii="Times New Roman" w:hAnsi="Times New Roman"/>
          <w:sz w:val="24"/>
        </w:rPr>
      </w:pPr>
      <w:r>
        <w:rPr>
          <w:rFonts w:ascii="Times New Roman" w:hAnsi="Times New Roman"/>
          <w:sz w:val="24"/>
        </w:rPr>
        <w:t xml:space="preserve">Линейным методом – на все объекты нематериальных активов, стоимостью свыше 100 тыс. рублей </w:t>
      </w:r>
    </w:p>
    <w:p w14:paraId="50B670EE" w14:textId="77777777" w:rsidR="007B2F0E" w:rsidRDefault="0054000B">
      <w:pPr>
        <w:ind w:firstLine="525"/>
        <w:jc w:val="both"/>
        <w:rPr>
          <w:rFonts w:ascii="Times New Roman" w:hAnsi="Times New Roman"/>
          <w:sz w:val="24"/>
        </w:rPr>
      </w:pPr>
      <w:r>
        <w:rPr>
          <w:rFonts w:ascii="Times New Roman" w:hAnsi="Times New Roman"/>
          <w:sz w:val="24"/>
        </w:rPr>
        <w:t>Основание: пункты 30, 31 СГС «Нематериальные активы».</w:t>
      </w:r>
    </w:p>
    <w:p w14:paraId="021743AA" w14:textId="77777777" w:rsidR="007B2F0E" w:rsidRDefault="0054000B">
      <w:pPr>
        <w:ind w:firstLine="525"/>
        <w:jc w:val="both"/>
        <w:rPr>
          <w:rFonts w:ascii="Times New Roman" w:hAnsi="Times New Roman"/>
          <w:sz w:val="24"/>
        </w:rPr>
      </w:pPr>
      <w:r>
        <w:rPr>
          <w:rFonts w:ascii="Times New Roman" w:hAnsi="Times New Roman"/>
          <w:sz w:val="24"/>
          <w:highlight w:val="white"/>
        </w:rPr>
        <w:t>На бессрочные лицензии амортизация не начисляется. Согласно пункту 26 Стандарта "Нематериальные активы" по объектам нематериальных активов с неопределенным сроком полезного использования амортизация не начисляется до момента их реклассификации в подгруппу объектов нематериальных активов с определенным сроком полезного использования.</w:t>
      </w:r>
    </w:p>
    <w:p w14:paraId="518B8522" w14:textId="77777777" w:rsidR="007B2F0E" w:rsidRDefault="0054000B">
      <w:pPr>
        <w:ind w:firstLine="525"/>
        <w:jc w:val="both"/>
        <w:rPr>
          <w:rFonts w:ascii="Times New Roman" w:hAnsi="Times New Roman"/>
          <w:sz w:val="24"/>
        </w:rPr>
      </w:pPr>
      <w:r>
        <w:rPr>
          <w:rFonts w:ascii="Times New Roman" w:hAnsi="Times New Roman"/>
          <w:sz w:val="24"/>
        </w:rPr>
        <w:t>3.3.5 Учреждение дополнительно раскрывает данные по группам нематериальных активов раздельно по объектам, которые созданы собственными силами, и прочим объектам в части принадлежности к той или иной группе.</w:t>
      </w:r>
    </w:p>
    <w:p w14:paraId="707F41EB" w14:textId="77777777" w:rsidR="007B2F0E" w:rsidRDefault="0054000B">
      <w:pPr>
        <w:ind w:firstLine="525"/>
        <w:jc w:val="both"/>
        <w:rPr>
          <w:rFonts w:ascii="Times New Roman" w:hAnsi="Times New Roman"/>
          <w:sz w:val="24"/>
        </w:rPr>
      </w:pPr>
      <w:r>
        <w:rPr>
          <w:rFonts w:ascii="Times New Roman" w:hAnsi="Times New Roman"/>
          <w:sz w:val="24"/>
        </w:rPr>
        <w:t>Основание: пункт 44 СГС «Нематериальные активы».</w:t>
      </w:r>
    </w:p>
    <w:p w14:paraId="5D10B9AC" w14:textId="77777777" w:rsidR="007B2F0E" w:rsidRDefault="0054000B">
      <w:pPr>
        <w:ind w:firstLine="567"/>
        <w:jc w:val="both"/>
        <w:rPr>
          <w:rFonts w:ascii="Times New Roman" w:hAnsi="Times New Roman"/>
          <w:sz w:val="24"/>
        </w:rPr>
      </w:pPr>
      <w:r>
        <w:rPr>
          <w:rFonts w:ascii="Times New Roman" w:hAnsi="Times New Roman"/>
          <w:sz w:val="24"/>
        </w:rPr>
        <w:t xml:space="preserve">3.3.6 Учет неисключительных прав пользования бесплатными программными продуктами на основании открытых лицензий </w:t>
      </w:r>
      <w:r>
        <w:rPr>
          <w:rFonts w:ascii="Times New Roman" w:hAnsi="Times New Roman"/>
          <w:sz w:val="24"/>
          <w:highlight w:val="white"/>
        </w:rPr>
        <w:t>(</w:t>
      </w:r>
      <w:hyperlink r:id="rId25" w:anchor="ZA00MH82O0" w:history="1">
        <w:r w:rsidR="007B2F0E">
          <w:rPr>
            <w:rStyle w:val="1a"/>
            <w:rFonts w:ascii="Times New Roman" w:hAnsi="Times New Roman"/>
            <w:color w:val="000000"/>
            <w:sz w:val="24"/>
            <w:highlight w:val="white"/>
            <w:u w:val="none"/>
          </w:rPr>
          <w:t>ст. 1286.1 ГК</w:t>
        </w:r>
      </w:hyperlink>
      <w:r>
        <w:rPr>
          <w:rFonts w:ascii="Times New Roman" w:hAnsi="Times New Roman"/>
          <w:sz w:val="24"/>
          <w:highlight w:val="white"/>
        </w:rPr>
        <w:t xml:space="preserve">). Например, офисные программы: текстовые редакторы, электронные таблицы: </w:t>
      </w:r>
      <w:proofErr w:type="spellStart"/>
      <w:r>
        <w:rPr>
          <w:rFonts w:ascii="Times New Roman" w:hAnsi="Times New Roman"/>
          <w:sz w:val="24"/>
          <w:highlight w:val="white"/>
        </w:rPr>
        <w:t>LibreOffice</w:t>
      </w:r>
      <w:proofErr w:type="spellEnd"/>
      <w:r>
        <w:rPr>
          <w:rFonts w:ascii="Times New Roman" w:hAnsi="Times New Roman"/>
          <w:sz w:val="24"/>
          <w:highlight w:val="white"/>
        </w:rPr>
        <w:t xml:space="preserve"> </w:t>
      </w:r>
      <w:proofErr w:type="spellStart"/>
      <w:r>
        <w:rPr>
          <w:rFonts w:ascii="Times New Roman" w:hAnsi="Times New Roman"/>
          <w:sz w:val="24"/>
          <w:highlight w:val="white"/>
        </w:rPr>
        <w:t>Writer</w:t>
      </w:r>
      <w:proofErr w:type="spellEnd"/>
      <w:r>
        <w:rPr>
          <w:rFonts w:ascii="Times New Roman" w:hAnsi="Times New Roman"/>
          <w:sz w:val="24"/>
          <w:highlight w:val="white"/>
        </w:rPr>
        <w:t xml:space="preserve">, </w:t>
      </w:r>
      <w:proofErr w:type="spellStart"/>
      <w:r>
        <w:rPr>
          <w:rFonts w:ascii="Times New Roman" w:hAnsi="Times New Roman"/>
          <w:sz w:val="24"/>
          <w:highlight w:val="white"/>
        </w:rPr>
        <w:t>LibreOffice</w:t>
      </w:r>
      <w:proofErr w:type="spellEnd"/>
      <w:r>
        <w:rPr>
          <w:rFonts w:ascii="Times New Roman" w:hAnsi="Times New Roman"/>
          <w:sz w:val="24"/>
          <w:highlight w:val="white"/>
        </w:rPr>
        <w:t xml:space="preserve"> </w:t>
      </w:r>
      <w:proofErr w:type="spellStart"/>
      <w:r>
        <w:rPr>
          <w:rFonts w:ascii="Times New Roman" w:hAnsi="Times New Roman"/>
          <w:sz w:val="24"/>
          <w:highlight w:val="white"/>
        </w:rPr>
        <w:t>Calc</w:t>
      </w:r>
      <w:r>
        <w:rPr>
          <w:rFonts w:ascii="Times New Roman" w:hAnsi="Times New Roman"/>
          <w:sz w:val="24"/>
        </w:rPr>
        <w:t>НМА</w:t>
      </w:r>
      <w:proofErr w:type="spellEnd"/>
      <w:r>
        <w:rPr>
          <w:rFonts w:ascii="Times New Roman" w:hAnsi="Times New Roman"/>
          <w:sz w:val="24"/>
        </w:rPr>
        <w:t xml:space="preserve"> (ОРИД) основывается на следующих положениях:</w:t>
      </w:r>
    </w:p>
    <w:p w14:paraId="65AFEB80" w14:textId="77777777" w:rsidR="007B2F0E" w:rsidRDefault="0054000B">
      <w:pPr>
        <w:ind w:left="-567" w:right="-1083" w:firstLine="1134"/>
        <w:jc w:val="both"/>
        <w:rPr>
          <w:rFonts w:ascii="Times New Roman" w:hAnsi="Times New Roman"/>
          <w:sz w:val="24"/>
        </w:rPr>
      </w:pPr>
      <w:r>
        <w:rPr>
          <w:rFonts w:ascii="Times New Roman" w:hAnsi="Times New Roman"/>
          <w:sz w:val="24"/>
        </w:rPr>
        <w:t>3.3.6.1 Единица учета:</w:t>
      </w:r>
    </w:p>
    <w:p w14:paraId="28EA7C8C" w14:textId="77777777" w:rsidR="007B2F0E" w:rsidRDefault="0054000B">
      <w:pPr>
        <w:ind w:right="-2" w:firstLine="567"/>
        <w:jc w:val="both"/>
        <w:rPr>
          <w:rFonts w:ascii="Times New Roman" w:hAnsi="Times New Roman"/>
          <w:sz w:val="24"/>
        </w:rPr>
      </w:pPr>
      <w:r>
        <w:rPr>
          <w:rFonts w:ascii="Times New Roman" w:hAnsi="Times New Roman"/>
          <w:sz w:val="24"/>
        </w:rPr>
        <w:t>- одно наименование ОРИД (одна компьютерная программа, используемая на основании открытой лицензии)</w:t>
      </w:r>
    </w:p>
    <w:p w14:paraId="46B8C1AE" w14:textId="77777777" w:rsidR="007B2F0E" w:rsidRDefault="0054000B">
      <w:pPr>
        <w:ind w:right="-2" w:firstLine="567"/>
        <w:jc w:val="both"/>
        <w:rPr>
          <w:rFonts w:ascii="Times New Roman" w:hAnsi="Times New Roman"/>
          <w:sz w:val="24"/>
        </w:rPr>
      </w:pPr>
      <w:r>
        <w:rPr>
          <w:rFonts w:ascii="Times New Roman" w:hAnsi="Times New Roman"/>
          <w:sz w:val="24"/>
        </w:rPr>
        <w:t>3.3.6.2 Оценка актива:</w:t>
      </w:r>
    </w:p>
    <w:p w14:paraId="38EAFA3E" w14:textId="77777777" w:rsidR="007B2F0E" w:rsidRDefault="0054000B">
      <w:pPr>
        <w:ind w:right="-2" w:firstLine="567"/>
        <w:jc w:val="both"/>
        <w:rPr>
          <w:rFonts w:ascii="Times New Roman" w:hAnsi="Times New Roman"/>
          <w:sz w:val="24"/>
        </w:rPr>
      </w:pPr>
      <w:r>
        <w:rPr>
          <w:rFonts w:ascii="Times New Roman" w:hAnsi="Times New Roman"/>
          <w:sz w:val="24"/>
        </w:rPr>
        <w:t>- в условной оценке 1 рубль за единицу учета</w:t>
      </w:r>
    </w:p>
    <w:p w14:paraId="298EE1AF" w14:textId="77777777" w:rsidR="007B2F0E" w:rsidRDefault="0054000B">
      <w:pPr>
        <w:ind w:right="-2" w:firstLine="567"/>
        <w:jc w:val="both"/>
        <w:rPr>
          <w:rFonts w:ascii="Times New Roman" w:hAnsi="Times New Roman"/>
          <w:sz w:val="24"/>
        </w:rPr>
      </w:pPr>
      <w:r>
        <w:rPr>
          <w:rFonts w:ascii="Times New Roman" w:hAnsi="Times New Roman"/>
          <w:sz w:val="24"/>
        </w:rPr>
        <w:t xml:space="preserve">3.3.6.3 Порядок учета таких активов- независимо от срока использования, на балансовом счете 111.60. </w:t>
      </w:r>
    </w:p>
    <w:p w14:paraId="6974C326" w14:textId="77777777" w:rsidR="007B2F0E" w:rsidRDefault="0054000B">
      <w:pPr>
        <w:ind w:right="-2" w:firstLine="567"/>
        <w:jc w:val="both"/>
        <w:rPr>
          <w:rFonts w:ascii="Times New Roman" w:hAnsi="Times New Roman"/>
          <w:sz w:val="24"/>
        </w:rPr>
      </w:pPr>
      <w:r>
        <w:rPr>
          <w:rFonts w:ascii="Times New Roman" w:hAnsi="Times New Roman"/>
          <w:sz w:val="24"/>
        </w:rPr>
        <w:t>3.3.7 Аналитический учет активов неисключительных прав ведется в разрезе наименования актива, материально-ответственного лица.</w:t>
      </w:r>
    </w:p>
    <w:p w14:paraId="3F6F7B12" w14:textId="77777777" w:rsidR="007B2F0E" w:rsidRDefault="0054000B">
      <w:pPr>
        <w:ind w:right="-2" w:firstLine="567"/>
        <w:jc w:val="both"/>
        <w:rPr>
          <w:rFonts w:ascii="Times New Roman" w:hAnsi="Times New Roman"/>
          <w:sz w:val="24"/>
        </w:rPr>
      </w:pPr>
      <w:r>
        <w:rPr>
          <w:rFonts w:ascii="Times New Roman" w:hAnsi="Times New Roman"/>
          <w:sz w:val="24"/>
        </w:rPr>
        <w:t>3.3.8 Формы первичных документов и учетных регистров аналогичные, как для учета ОС.</w:t>
      </w:r>
    </w:p>
    <w:p w14:paraId="32D13B74" w14:textId="149F2F30" w:rsidR="007B2F0E" w:rsidRDefault="0054000B">
      <w:pPr>
        <w:ind w:right="-2" w:firstLine="567"/>
        <w:jc w:val="both"/>
        <w:rPr>
          <w:rFonts w:ascii="Times New Roman" w:hAnsi="Times New Roman"/>
          <w:sz w:val="24"/>
        </w:rPr>
      </w:pPr>
      <w:r>
        <w:rPr>
          <w:rFonts w:ascii="Times New Roman" w:hAnsi="Times New Roman"/>
          <w:sz w:val="24"/>
        </w:rPr>
        <w:t>3.3.9 Ввиду того что аренда охраняемых результатов интеллектуальной деятельности не удовлетворяет критериям объектов учета, подлежащих учету согласно с</w:t>
      </w:r>
      <w:r w:rsidR="00745EAD">
        <w:rPr>
          <w:rFonts w:ascii="Times New Roman" w:hAnsi="Times New Roman"/>
          <w:sz w:val="24"/>
        </w:rPr>
        <w:t>тандарту „Нематериальные активы"</w:t>
      </w:r>
      <w:r>
        <w:rPr>
          <w:rFonts w:ascii="Times New Roman" w:hAnsi="Times New Roman"/>
          <w:sz w:val="24"/>
        </w:rPr>
        <w:t xml:space="preserve"> и стандарту „</w:t>
      </w:r>
      <w:proofErr w:type="gramStart"/>
      <w:r>
        <w:rPr>
          <w:rFonts w:ascii="Times New Roman" w:hAnsi="Times New Roman"/>
          <w:sz w:val="24"/>
        </w:rPr>
        <w:t>Аренда“</w:t>
      </w:r>
      <w:proofErr w:type="gramEnd"/>
      <w:r>
        <w:rPr>
          <w:rFonts w:ascii="Times New Roman" w:hAnsi="Times New Roman"/>
          <w:sz w:val="24"/>
        </w:rPr>
        <w:t>, а также не регламентирована специальным образом в Инструкции № 157н, учреждение не учитывает права аренды ОРИД ни в составе активов баланса, ни в составе расходов будущих периодов.</w:t>
      </w:r>
    </w:p>
    <w:p w14:paraId="1FE2A9C8" w14:textId="77777777" w:rsidR="007B2F0E" w:rsidRDefault="007B2F0E">
      <w:pPr>
        <w:widowControl w:val="0"/>
        <w:ind w:firstLine="540"/>
        <w:jc w:val="both"/>
        <w:rPr>
          <w:rFonts w:ascii="Times New Roman" w:hAnsi="Times New Roman"/>
          <w:sz w:val="24"/>
        </w:rPr>
      </w:pPr>
    </w:p>
    <w:p w14:paraId="559832EC" w14:textId="77777777" w:rsidR="007B2F0E" w:rsidRDefault="0054000B">
      <w:pPr>
        <w:widowControl w:val="0"/>
        <w:spacing w:after="240"/>
        <w:ind w:firstLine="540"/>
        <w:jc w:val="center"/>
        <w:rPr>
          <w:rFonts w:ascii="Times New Roman" w:hAnsi="Times New Roman"/>
          <w:b/>
          <w:sz w:val="24"/>
        </w:rPr>
      </w:pPr>
      <w:r>
        <w:rPr>
          <w:rFonts w:ascii="Times New Roman" w:hAnsi="Times New Roman"/>
          <w:b/>
          <w:sz w:val="24"/>
        </w:rPr>
        <w:t>3.4. Учет денежных средств и денежных документов</w:t>
      </w:r>
    </w:p>
    <w:p w14:paraId="4AE67CB2" w14:textId="77777777" w:rsidR="007B2F0E" w:rsidRDefault="0054000B">
      <w:pPr>
        <w:widowControl w:val="0"/>
        <w:ind w:firstLine="540"/>
        <w:jc w:val="both"/>
        <w:rPr>
          <w:rFonts w:ascii="Times New Roman" w:hAnsi="Times New Roman"/>
          <w:sz w:val="24"/>
        </w:rPr>
      </w:pPr>
      <w:r>
        <w:rPr>
          <w:rFonts w:ascii="Times New Roman" w:hAnsi="Times New Roman"/>
          <w:sz w:val="24"/>
        </w:rPr>
        <w:t>3.4.1. К денежным документам в аппарате относятся: проездные билеты, полученные извещения на почтовые переводы, почтовые марки, конверты с марками и марки государственной пошлины и т.п.</w:t>
      </w:r>
    </w:p>
    <w:p w14:paraId="074AA743" w14:textId="77777777" w:rsidR="007B2F0E" w:rsidRDefault="0054000B">
      <w:pPr>
        <w:widowControl w:val="0"/>
        <w:ind w:firstLine="540"/>
        <w:jc w:val="both"/>
        <w:rPr>
          <w:rFonts w:ascii="Times New Roman" w:hAnsi="Times New Roman"/>
          <w:sz w:val="24"/>
        </w:rPr>
      </w:pPr>
      <w:r>
        <w:rPr>
          <w:rFonts w:ascii="Times New Roman" w:hAnsi="Times New Roman"/>
          <w:sz w:val="24"/>
        </w:rPr>
        <w:t>Денежные документы хранятся в кассе аппарата.</w:t>
      </w:r>
      <w:bookmarkStart w:id="12" w:name="BM2170"/>
      <w:bookmarkEnd w:id="12"/>
    </w:p>
    <w:p w14:paraId="55FF6CB6" w14:textId="77777777" w:rsidR="007B2F0E" w:rsidRDefault="0054000B">
      <w:pPr>
        <w:widowControl w:val="0"/>
        <w:ind w:firstLine="540"/>
        <w:jc w:val="both"/>
        <w:rPr>
          <w:rFonts w:ascii="Times New Roman" w:hAnsi="Times New Roman"/>
          <w:sz w:val="24"/>
        </w:rPr>
      </w:pPr>
      <w:r>
        <w:rPr>
          <w:rFonts w:ascii="Times New Roman" w:hAnsi="Times New Roman"/>
          <w:sz w:val="24"/>
        </w:rPr>
        <w:t>Прием в кассу и выдача из кассы таких документов оформляются Приходными кассовыми ордерами (</w:t>
      </w:r>
      <w:hyperlink r:id="rId26" w:tooltip="Постановление Госкомстата РФ от 18 августа 1998 г. N 88" w:history="1">
        <w:r w:rsidR="007B2F0E">
          <w:rPr>
            <w:rFonts w:ascii="Times New Roman" w:hAnsi="Times New Roman"/>
            <w:sz w:val="24"/>
          </w:rPr>
          <w:t>ф. 0310001</w:t>
        </w:r>
      </w:hyperlink>
      <w:r>
        <w:rPr>
          <w:rFonts w:ascii="Times New Roman" w:hAnsi="Times New Roman"/>
          <w:sz w:val="24"/>
        </w:rPr>
        <w:t>) и Расходными кассовыми ордерами (</w:t>
      </w:r>
      <w:hyperlink r:id="rId27" w:tooltip="Постановление Госкомстата РФ от 18 августа 1998 г. N 88" w:history="1">
        <w:r w:rsidR="007B2F0E">
          <w:rPr>
            <w:rFonts w:ascii="Times New Roman" w:hAnsi="Times New Roman"/>
            <w:sz w:val="24"/>
          </w:rPr>
          <w:t>ф. 0310002</w:t>
        </w:r>
      </w:hyperlink>
      <w:r>
        <w:rPr>
          <w:rFonts w:ascii="Times New Roman" w:hAnsi="Times New Roman"/>
          <w:sz w:val="24"/>
        </w:rPr>
        <w:t>) с оформлением на них записи "Фондовый".</w:t>
      </w:r>
    </w:p>
    <w:p w14:paraId="42FA64DF" w14:textId="77777777" w:rsidR="007B2F0E" w:rsidRDefault="0054000B">
      <w:pPr>
        <w:widowControl w:val="0"/>
        <w:ind w:firstLine="540"/>
        <w:jc w:val="both"/>
        <w:rPr>
          <w:rFonts w:ascii="Times New Roman" w:hAnsi="Times New Roman"/>
          <w:sz w:val="24"/>
        </w:rPr>
      </w:pPr>
      <w:r>
        <w:rPr>
          <w:rFonts w:ascii="Times New Roman" w:hAnsi="Times New Roman"/>
          <w:sz w:val="24"/>
        </w:rPr>
        <w:t>Приходные и расходные кассовые ордера с записью "Фондовый" регистрируются в </w:t>
      </w:r>
      <w:hyperlink r:id="rId28" w:tooltip="Постановление Госкомстата РФ от 18 августа 1998 г. N 88" w:history="1">
        <w:r w:rsidR="007B2F0E">
          <w:rPr>
            <w:rFonts w:ascii="Times New Roman" w:hAnsi="Times New Roman"/>
            <w:sz w:val="24"/>
          </w:rPr>
          <w:t>Журнале</w:t>
        </w:r>
      </w:hyperlink>
      <w:r>
        <w:rPr>
          <w:rFonts w:ascii="Times New Roman" w:hAnsi="Times New Roman"/>
          <w:sz w:val="24"/>
        </w:rPr>
        <w:t xml:space="preserve"> регистрации приходных и расходных кассовых документов отдельно от приходных и расходных кассовых ордеров, оформляющих операций с денежными средствами.</w:t>
      </w:r>
    </w:p>
    <w:p w14:paraId="1AFCA84A" w14:textId="77777777" w:rsidR="007B2F0E" w:rsidRDefault="0054000B">
      <w:pPr>
        <w:widowControl w:val="0"/>
        <w:ind w:firstLine="540"/>
        <w:jc w:val="both"/>
        <w:rPr>
          <w:rFonts w:ascii="Times New Roman" w:hAnsi="Times New Roman"/>
          <w:sz w:val="24"/>
        </w:rPr>
      </w:pPr>
      <w:r>
        <w:rPr>
          <w:rFonts w:ascii="Times New Roman" w:hAnsi="Times New Roman"/>
          <w:sz w:val="24"/>
        </w:rPr>
        <w:t>Учет операций с денежными документами ведется на отдельных листах </w:t>
      </w:r>
      <w:hyperlink r:id="rId29" w:tooltip="Приказ Минфина РФ от 15 декабря 2010 г. N 173н" w:history="1">
        <w:r w:rsidR="007B2F0E">
          <w:rPr>
            <w:rFonts w:ascii="Times New Roman" w:hAnsi="Times New Roman"/>
            <w:sz w:val="24"/>
          </w:rPr>
          <w:t>Кассовой книги</w:t>
        </w:r>
      </w:hyperlink>
      <w:r>
        <w:rPr>
          <w:rFonts w:ascii="Times New Roman" w:hAnsi="Times New Roman"/>
          <w:sz w:val="24"/>
        </w:rPr>
        <w:t> аппарата с проставлением на них записи "Фондовый".</w:t>
      </w:r>
      <w:bookmarkStart w:id="13" w:name="BM2171"/>
      <w:bookmarkEnd w:id="13"/>
    </w:p>
    <w:p w14:paraId="69D0DA39" w14:textId="77777777" w:rsidR="007B2F0E" w:rsidRDefault="0054000B">
      <w:pPr>
        <w:widowControl w:val="0"/>
        <w:ind w:firstLine="540"/>
        <w:jc w:val="both"/>
        <w:rPr>
          <w:rFonts w:ascii="Times New Roman" w:hAnsi="Times New Roman"/>
          <w:sz w:val="24"/>
        </w:rPr>
      </w:pPr>
      <w:r>
        <w:rPr>
          <w:rFonts w:ascii="Times New Roman" w:hAnsi="Times New Roman"/>
          <w:sz w:val="24"/>
        </w:rPr>
        <w:t>Аналитический учет денежных документов ведется по их видам в </w:t>
      </w:r>
      <w:hyperlink r:id="rId30" w:tooltip="Приказ Минфина РФ от 15 декабря 2010 г. N 173н" w:history="1">
        <w:r w:rsidR="007B2F0E">
          <w:rPr>
            <w:rFonts w:ascii="Times New Roman" w:hAnsi="Times New Roman"/>
            <w:sz w:val="24"/>
          </w:rPr>
          <w:t>Карточке</w:t>
        </w:r>
      </w:hyperlink>
      <w:r>
        <w:rPr>
          <w:rFonts w:ascii="Times New Roman" w:hAnsi="Times New Roman"/>
          <w:sz w:val="24"/>
        </w:rPr>
        <w:t> учета средств и расчетов.</w:t>
      </w:r>
      <w:bookmarkStart w:id="14" w:name="BM2172"/>
      <w:bookmarkEnd w:id="14"/>
    </w:p>
    <w:p w14:paraId="0C50B785" w14:textId="77777777" w:rsidR="007B2F0E" w:rsidRDefault="0054000B">
      <w:pPr>
        <w:widowControl w:val="0"/>
        <w:ind w:firstLine="540"/>
        <w:jc w:val="both"/>
        <w:rPr>
          <w:rFonts w:ascii="Times New Roman" w:hAnsi="Times New Roman"/>
          <w:sz w:val="24"/>
        </w:rPr>
      </w:pPr>
      <w:r>
        <w:rPr>
          <w:rFonts w:ascii="Times New Roman" w:hAnsi="Times New Roman"/>
          <w:sz w:val="24"/>
        </w:rPr>
        <w:t>Учет операций с денежными документами ведется в Журнале по прочим операциям на основании документов, прилагаемых к отчетам советника финансово-экономического отдела аппарата.</w:t>
      </w:r>
    </w:p>
    <w:p w14:paraId="0F9D11A2" w14:textId="77777777" w:rsidR="007B2F0E" w:rsidRDefault="0054000B">
      <w:pPr>
        <w:widowControl w:val="0"/>
        <w:tabs>
          <w:tab w:val="left" w:pos="567"/>
        </w:tabs>
        <w:jc w:val="both"/>
        <w:rPr>
          <w:rFonts w:ascii="Times New Roman" w:hAnsi="Times New Roman"/>
          <w:sz w:val="24"/>
        </w:rPr>
      </w:pPr>
      <w:r>
        <w:rPr>
          <w:rFonts w:ascii="Times New Roman" w:hAnsi="Times New Roman"/>
          <w:sz w:val="24"/>
        </w:rPr>
        <w:tab/>
        <w:t xml:space="preserve">Порядок расчетов с подотчетными лицами в аппарате указан в положении         </w:t>
      </w:r>
      <w:proofErr w:type="gramStart"/>
      <w:r>
        <w:rPr>
          <w:rFonts w:ascii="Times New Roman" w:hAnsi="Times New Roman"/>
          <w:sz w:val="24"/>
        </w:rPr>
        <w:t xml:space="preserve">   (</w:t>
      </w:r>
      <w:proofErr w:type="gramEnd"/>
      <w:r>
        <w:rPr>
          <w:rFonts w:ascii="Times New Roman" w:hAnsi="Times New Roman"/>
          <w:sz w:val="24"/>
        </w:rPr>
        <w:t>приложение 7).</w:t>
      </w:r>
    </w:p>
    <w:p w14:paraId="17BA1CB1" w14:textId="77777777" w:rsidR="007B2F0E" w:rsidRDefault="007B2F0E">
      <w:pPr>
        <w:widowControl w:val="0"/>
        <w:jc w:val="both"/>
        <w:rPr>
          <w:rFonts w:ascii="Times New Roman" w:hAnsi="Times New Roman"/>
          <w:b/>
          <w:sz w:val="24"/>
        </w:rPr>
      </w:pPr>
    </w:p>
    <w:p w14:paraId="59EB658D" w14:textId="77777777" w:rsidR="007B2F0E" w:rsidRDefault="0054000B">
      <w:pPr>
        <w:widowControl w:val="0"/>
        <w:spacing w:after="240"/>
        <w:jc w:val="center"/>
        <w:outlineLvl w:val="2"/>
        <w:rPr>
          <w:rFonts w:ascii="Times New Roman" w:hAnsi="Times New Roman"/>
          <w:b/>
          <w:sz w:val="24"/>
        </w:rPr>
      </w:pPr>
      <w:r>
        <w:rPr>
          <w:rFonts w:ascii="Times New Roman" w:hAnsi="Times New Roman"/>
          <w:b/>
          <w:sz w:val="24"/>
        </w:rPr>
        <w:t>3.5. Учет расчетов с дебиторами</w:t>
      </w:r>
    </w:p>
    <w:p w14:paraId="36A3B55B" w14:textId="77777777" w:rsidR="007B2F0E" w:rsidRDefault="0054000B">
      <w:pPr>
        <w:widowControl w:val="0"/>
        <w:ind w:firstLine="540"/>
        <w:jc w:val="both"/>
        <w:rPr>
          <w:rFonts w:ascii="Times New Roman" w:hAnsi="Times New Roman"/>
          <w:sz w:val="24"/>
        </w:rPr>
      </w:pPr>
      <w:r>
        <w:rPr>
          <w:rFonts w:ascii="Times New Roman" w:hAnsi="Times New Roman"/>
          <w:sz w:val="24"/>
        </w:rPr>
        <w:t>3.5.1. Аппарат администрирует поступления в бюджет на счете КБК 1.210.02.000 по правилам, установленным главным администратором доходов бюджета.</w:t>
      </w:r>
    </w:p>
    <w:p w14:paraId="41712373" w14:textId="77777777" w:rsidR="007B2F0E" w:rsidRDefault="0054000B">
      <w:pPr>
        <w:widowControl w:val="0"/>
        <w:ind w:firstLine="540"/>
        <w:jc w:val="both"/>
        <w:rPr>
          <w:rFonts w:ascii="Times New Roman" w:hAnsi="Times New Roman"/>
          <w:sz w:val="24"/>
        </w:rPr>
      </w:pPr>
      <w:r>
        <w:rPr>
          <w:rFonts w:ascii="Times New Roman" w:hAnsi="Times New Roman"/>
          <w:sz w:val="24"/>
        </w:rPr>
        <w:t>Начисление доходов аппарата осуществляется на дату совершения факта хозяйственной жизни аппарата.</w:t>
      </w:r>
    </w:p>
    <w:p w14:paraId="2C69BFE1" w14:textId="77777777" w:rsidR="007B2F0E" w:rsidRDefault="0054000B">
      <w:pPr>
        <w:widowControl w:val="0"/>
        <w:ind w:firstLine="540"/>
        <w:jc w:val="both"/>
        <w:rPr>
          <w:rFonts w:ascii="Times New Roman" w:hAnsi="Times New Roman"/>
          <w:sz w:val="24"/>
        </w:rPr>
      </w:pPr>
      <w:r>
        <w:rPr>
          <w:rFonts w:ascii="Times New Roman" w:hAnsi="Times New Roman"/>
          <w:sz w:val="24"/>
        </w:rPr>
        <w:t>Виды доходов:</w:t>
      </w:r>
    </w:p>
    <w:p w14:paraId="6FF2F10E" w14:textId="77777777" w:rsidR="007B2F0E" w:rsidRDefault="0054000B">
      <w:pPr>
        <w:pStyle w:val="ab"/>
        <w:widowControl w:val="0"/>
        <w:numPr>
          <w:ilvl w:val="0"/>
          <w:numId w:val="6"/>
        </w:numPr>
        <w:tabs>
          <w:tab w:val="left" w:pos="567"/>
        </w:tabs>
        <w:ind w:left="1260" w:hanging="1260"/>
        <w:jc w:val="both"/>
      </w:pPr>
      <w:r>
        <w:t> налоговые доходы;</w:t>
      </w:r>
    </w:p>
    <w:p w14:paraId="56168984" w14:textId="77777777" w:rsidR="007B2F0E" w:rsidRDefault="0054000B">
      <w:pPr>
        <w:pStyle w:val="ab"/>
        <w:widowControl w:val="0"/>
        <w:numPr>
          <w:ilvl w:val="0"/>
          <w:numId w:val="6"/>
        </w:numPr>
        <w:tabs>
          <w:tab w:val="left" w:pos="567"/>
        </w:tabs>
        <w:ind w:left="1260" w:hanging="1260"/>
        <w:jc w:val="both"/>
      </w:pPr>
      <w:r>
        <w:t> доходы от сумм принудительного изъятия;</w:t>
      </w:r>
    </w:p>
    <w:p w14:paraId="39A6684B" w14:textId="77777777" w:rsidR="007B2F0E" w:rsidRDefault="0054000B">
      <w:pPr>
        <w:pStyle w:val="ab"/>
        <w:widowControl w:val="0"/>
        <w:numPr>
          <w:ilvl w:val="0"/>
          <w:numId w:val="6"/>
        </w:numPr>
        <w:tabs>
          <w:tab w:val="left" w:pos="567"/>
        </w:tabs>
        <w:ind w:left="1260" w:hanging="1260"/>
        <w:jc w:val="both"/>
      </w:pPr>
      <w:r>
        <w:t> иные межбюджетные трансферты.</w:t>
      </w:r>
    </w:p>
    <w:p w14:paraId="3FFBC8D5" w14:textId="77777777" w:rsidR="007B2F0E" w:rsidRDefault="0054000B">
      <w:pPr>
        <w:widowControl w:val="0"/>
        <w:ind w:firstLine="540"/>
        <w:jc w:val="both"/>
        <w:rPr>
          <w:rFonts w:ascii="Times New Roman" w:hAnsi="Times New Roman"/>
          <w:sz w:val="24"/>
        </w:rPr>
      </w:pPr>
      <w:r>
        <w:rPr>
          <w:rFonts w:ascii="Times New Roman" w:hAnsi="Times New Roman"/>
          <w:sz w:val="24"/>
        </w:rPr>
        <w:t>Начисление иных доходов производится по дате:</w:t>
      </w:r>
    </w:p>
    <w:p w14:paraId="39546713"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а) подписания сторонами акта приема-передачи имущества (приемки-сдачи работ, услуг) для доходов в виде безвозмездно полученного имущества (работ, услуг); </w:t>
      </w:r>
    </w:p>
    <w:p w14:paraId="7603199E"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б) поступления денежных средств на казначейский счет аппарата для доходов в виде безвозмездно полученных денежных средств; </w:t>
      </w:r>
    </w:p>
    <w:p w14:paraId="6FFABACE" w14:textId="77777777" w:rsidR="007B2F0E" w:rsidRDefault="0054000B">
      <w:pPr>
        <w:widowControl w:val="0"/>
        <w:ind w:firstLine="540"/>
        <w:jc w:val="both"/>
        <w:rPr>
          <w:rFonts w:ascii="Times New Roman" w:hAnsi="Times New Roman"/>
          <w:sz w:val="24"/>
        </w:rPr>
      </w:pPr>
      <w:r>
        <w:rPr>
          <w:rFonts w:ascii="Times New Roman" w:hAnsi="Times New Roman"/>
          <w:sz w:val="24"/>
        </w:rPr>
        <w:t>в) признания должником либо вступления в законную силу решения суда – по доходам в виде штрафов, пеней и (или) иных санкций за нарушение договорных или долговых обязательств, а также в виде сумм возмещения убытков (ущерба);</w:t>
      </w:r>
    </w:p>
    <w:p w14:paraId="00DD6D25" w14:textId="77777777" w:rsidR="007B2F0E" w:rsidRDefault="0054000B">
      <w:pPr>
        <w:widowControl w:val="0"/>
        <w:ind w:firstLine="540"/>
        <w:jc w:val="both"/>
        <w:rPr>
          <w:rFonts w:ascii="Times New Roman" w:hAnsi="Times New Roman"/>
          <w:sz w:val="24"/>
        </w:rPr>
      </w:pPr>
      <w:r>
        <w:rPr>
          <w:rFonts w:ascii="Times New Roman" w:hAnsi="Times New Roman"/>
          <w:sz w:val="24"/>
        </w:rPr>
        <w:t>г) составления акта ликвидации амортизируемого имущества, оформленного в соответствии с требованиями бухгалтерского учета, по доходам в виде полученных материалов или иного имущества при ликвидации выводимого из эксплуатации амортизируемого имущества.</w:t>
      </w:r>
    </w:p>
    <w:p w14:paraId="49B0E51B" w14:textId="77777777" w:rsidR="007B2F0E" w:rsidRDefault="0054000B">
      <w:pPr>
        <w:widowControl w:val="0"/>
        <w:ind w:firstLine="540"/>
        <w:jc w:val="both"/>
        <w:rPr>
          <w:rFonts w:ascii="Times New Roman" w:hAnsi="Times New Roman"/>
          <w:sz w:val="24"/>
        </w:rPr>
      </w:pPr>
      <w:r>
        <w:rPr>
          <w:rFonts w:ascii="Times New Roman" w:hAnsi="Times New Roman"/>
          <w:sz w:val="24"/>
        </w:rPr>
        <w:t>Аналитический учет расчетов по поступлениям ведется в разрезе видов доходов (поступлений) по плательщикам (группам плательщиков) и соответствующим им суммам расчетов в </w:t>
      </w:r>
      <w:hyperlink r:id="rId31" w:tooltip="Приказ Минфина РФ от 15 декабря 2010 г. N 173н" w:history="1">
        <w:r w:rsidR="007B2F0E">
          <w:rPr>
            <w:rFonts w:ascii="Times New Roman" w:hAnsi="Times New Roman"/>
            <w:sz w:val="24"/>
          </w:rPr>
          <w:t>Карточке</w:t>
        </w:r>
      </w:hyperlink>
      <w:r>
        <w:rPr>
          <w:rFonts w:ascii="Times New Roman" w:hAnsi="Times New Roman"/>
          <w:sz w:val="24"/>
        </w:rPr>
        <w:t> учета средств и расчетов и (или) в Журнале операций расчетов с дебиторами по доходам.</w:t>
      </w:r>
      <w:bookmarkStart w:id="15" w:name="BM2201"/>
      <w:bookmarkEnd w:id="15"/>
    </w:p>
    <w:p w14:paraId="22520D49" w14:textId="77777777" w:rsidR="007B2F0E" w:rsidRDefault="0054000B">
      <w:pPr>
        <w:widowControl w:val="0"/>
        <w:ind w:firstLine="540"/>
        <w:jc w:val="both"/>
        <w:rPr>
          <w:rFonts w:ascii="Times New Roman" w:hAnsi="Times New Roman"/>
          <w:sz w:val="24"/>
        </w:rPr>
      </w:pPr>
      <w:r>
        <w:rPr>
          <w:rFonts w:ascii="Times New Roman" w:hAnsi="Times New Roman"/>
          <w:sz w:val="24"/>
        </w:rPr>
        <w:t>Отражение операций по счету осуществляется в </w:t>
      </w:r>
      <w:hyperlink r:id="rId32" w:tooltip="Приказ Минфина РФ от 15 декабря 2010 г. N 173н" w:history="1">
        <w:r w:rsidR="007B2F0E">
          <w:rPr>
            <w:rFonts w:ascii="Times New Roman" w:hAnsi="Times New Roman"/>
            <w:sz w:val="24"/>
          </w:rPr>
          <w:t>Журнале</w:t>
        </w:r>
      </w:hyperlink>
      <w:r>
        <w:rPr>
          <w:rFonts w:ascii="Times New Roman" w:hAnsi="Times New Roman"/>
          <w:sz w:val="24"/>
        </w:rPr>
        <w:t> операций расчетов с дебиторами по доходам.</w:t>
      </w:r>
    </w:p>
    <w:p w14:paraId="40D46B9B" w14:textId="77777777" w:rsidR="007B2F0E" w:rsidRDefault="0054000B">
      <w:pPr>
        <w:widowControl w:val="0"/>
        <w:ind w:firstLine="540"/>
        <w:jc w:val="both"/>
        <w:rPr>
          <w:rFonts w:ascii="Times New Roman" w:hAnsi="Times New Roman"/>
          <w:sz w:val="24"/>
        </w:rPr>
      </w:pPr>
      <w:r>
        <w:rPr>
          <w:rFonts w:ascii="Times New Roman" w:hAnsi="Times New Roman"/>
          <w:sz w:val="24"/>
        </w:rPr>
        <w:t>Расчеты по ущербу и иным доходам, а также расчеты по невозвращенным суммам, учитываются с применением счета 209 «Расчеты по ущербу и иным доходам». На счете учитываются суммы:</w:t>
      </w:r>
    </w:p>
    <w:p w14:paraId="3030FB17" w14:textId="77777777" w:rsidR="007B2F0E" w:rsidRDefault="0054000B">
      <w:pPr>
        <w:widowControl w:val="0"/>
        <w:ind w:firstLine="540"/>
        <w:jc w:val="both"/>
        <w:rPr>
          <w:rFonts w:ascii="Times New Roman" w:hAnsi="Times New Roman"/>
          <w:sz w:val="24"/>
        </w:rPr>
      </w:pPr>
      <w:r>
        <w:rPr>
          <w:rFonts w:ascii="Times New Roman" w:hAnsi="Times New Roman"/>
          <w:sz w:val="24"/>
        </w:rPr>
        <w:t>- предварительных оплат от контрагентов;</w:t>
      </w:r>
    </w:p>
    <w:p w14:paraId="621D7CC4" w14:textId="77777777" w:rsidR="007B2F0E" w:rsidRDefault="0054000B">
      <w:pPr>
        <w:widowControl w:val="0"/>
        <w:ind w:firstLine="540"/>
        <w:jc w:val="both"/>
        <w:rPr>
          <w:rFonts w:ascii="Times New Roman" w:hAnsi="Times New Roman"/>
          <w:sz w:val="24"/>
        </w:rPr>
      </w:pPr>
      <w:r>
        <w:rPr>
          <w:rFonts w:ascii="Times New Roman" w:hAnsi="Times New Roman"/>
          <w:sz w:val="24"/>
        </w:rPr>
        <w:t>- задолженности подотчетных лиц;</w:t>
      </w:r>
    </w:p>
    <w:p w14:paraId="20485C1F" w14:textId="77777777" w:rsidR="007B2F0E" w:rsidRDefault="0054000B">
      <w:pPr>
        <w:widowControl w:val="0"/>
        <w:ind w:firstLine="540"/>
        <w:jc w:val="both"/>
        <w:rPr>
          <w:rFonts w:ascii="Times New Roman" w:hAnsi="Times New Roman"/>
          <w:sz w:val="24"/>
        </w:rPr>
      </w:pPr>
      <w:r>
        <w:rPr>
          <w:rFonts w:ascii="Times New Roman" w:hAnsi="Times New Roman"/>
          <w:sz w:val="24"/>
        </w:rPr>
        <w:t>- излишне выплаченных отпускных и других выплат при увольнении сотрудника;</w:t>
      </w:r>
    </w:p>
    <w:p w14:paraId="1302E0D7" w14:textId="77777777" w:rsidR="007B2F0E" w:rsidRDefault="0054000B">
      <w:pPr>
        <w:widowControl w:val="0"/>
        <w:ind w:firstLine="540"/>
        <w:jc w:val="both"/>
        <w:rPr>
          <w:rFonts w:ascii="Times New Roman" w:hAnsi="Times New Roman"/>
          <w:sz w:val="24"/>
        </w:rPr>
      </w:pPr>
      <w:r>
        <w:rPr>
          <w:rFonts w:ascii="Times New Roman" w:hAnsi="Times New Roman"/>
          <w:sz w:val="24"/>
        </w:rPr>
        <w:t>- при реализации объектов нефинансовых активов (металлолома, ветоши, макулатуры, иных отходов и (или) объектов, полученных при разборке (демонтаже) списываемых, ликвидируемых объектов и т.п.);</w:t>
      </w:r>
    </w:p>
    <w:p w14:paraId="707847D5" w14:textId="77777777" w:rsidR="007B2F0E" w:rsidRDefault="0054000B">
      <w:pPr>
        <w:widowControl w:val="0"/>
        <w:ind w:firstLine="540"/>
        <w:jc w:val="both"/>
        <w:rPr>
          <w:rFonts w:ascii="Times New Roman" w:hAnsi="Times New Roman"/>
          <w:sz w:val="24"/>
        </w:rPr>
      </w:pPr>
      <w:r>
        <w:rPr>
          <w:rFonts w:ascii="Times New Roman" w:hAnsi="Times New Roman"/>
          <w:sz w:val="24"/>
        </w:rPr>
        <w:t>- и в другие случаи.</w:t>
      </w:r>
    </w:p>
    <w:p w14:paraId="5168AB44" w14:textId="77777777" w:rsidR="007B2F0E" w:rsidRDefault="0054000B">
      <w:pPr>
        <w:widowControl w:val="0"/>
        <w:ind w:firstLine="540"/>
        <w:jc w:val="both"/>
        <w:rPr>
          <w:rFonts w:ascii="Times New Roman" w:hAnsi="Times New Roman"/>
          <w:sz w:val="24"/>
        </w:rPr>
      </w:pPr>
      <w:r>
        <w:rPr>
          <w:rFonts w:ascii="Times New Roman" w:hAnsi="Times New Roman"/>
          <w:sz w:val="24"/>
        </w:rPr>
        <w:t>Размер ущерба имуществу определяется по его текущей восстановительной стоимости на день обнаружения ущерба. То есть по сумме денежных средств, которая необходима для восстановления активов.</w:t>
      </w:r>
    </w:p>
    <w:p w14:paraId="377F3754" w14:textId="77777777" w:rsidR="007B2F0E" w:rsidRDefault="0054000B">
      <w:pPr>
        <w:widowControl w:val="0"/>
        <w:ind w:firstLine="540"/>
        <w:jc w:val="both"/>
        <w:rPr>
          <w:rFonts w:ascii="Times New Roman" w:hAnsi="Times New Roman"/>
          <w:sz w:val="24"/>
        </w:rPr>
      </w:pPr>
      <w:r>
        <w:rPr>
          <w:rFonts w:ascii="Times New Roman" w:hAnsi="Times New Roman"/>
          <w:sz w:val="24"/>
        </w:rPr>
        <w:t>3.5.2. Излишне полученные от плательщиков средства возвращаются на основании заявления плательщика и акта сверки с плательщиком.</w:t>
      </w:r>
    </w:p>
    <w:p w14:paraId="267A7360" w14:textId="77777777" w:rsidR="007B2F0E" w:rsidRDefault="007B2F0E">
      <w:pPr>
        <w:widowControl w:val="0"/>
        <w:ind w:firstLine="540"/>
        <w:jc w:val="both"/>
        <w:rPr>
          <w:rFonts w:ascii="Times New Roman" w:hAnsi="Times New Roman"/>
          <w:sz w:val="24"/>
        </w:rPr>
      </w:pPr>
    </w:p>
    <w:p w14:paraId="42A8E5E5" w14:textId="77777777" w:rsidR="007B2F0E" w:rsidRDefault="0054000B">
      <w:pPr>
        <w:widowControl w:val="0"/>
        <w:spacing w:after="240"/>
        <w:jc w:val="center"/>
        <w:outlineLvl w:val="2"/>
        <w:rPr>
          <w:rFonts w:ascii="Times New Roman" w:hAnsi="Times New Roman"/>
          <w:b/>
          <w:sz w:val="24"/>
        </w:rPr>
      </w:pPr>
      <w:r>
        <w:rPr>
          <w:rFonts w:ascii="Times New Roman" w:hAnsi="Times New Roman"/>
          <w:b/>
          <w:sz w:val="24"/>
        </w:rPr>
        <w:t>3.6. Учет расчетов по обязательствам</w:t>
      </w:r>
    </w:p>
    <w:p w14:paraId="6488489F" w14:textId="77777777" w:rsidR="007B2F0E" w:rsidRDefault="0054000B">
      <w:pPr>
        <w:widowControl w:val="0"/>
        <w:ind w:firstLine="540"/>
        <w:jc w:val="both"/>
        <w:rPr>
          <w:rFonts w:ascii="Times New Roman" w:hAnsi="Times New Roman"/>
          <w:sz w:val="24"/>
        </w:rPr>
      </w:pPr>
      <w:r>
        <w:rPr>
          <w:rFonts w:ascii="Times New Roman" w:hAnsi="Times New Roman"/>
          <w:sz w:val="24"/>
        </w:rPr>
        <w:t>3.6.1. К счету КБК Х.303.05.000 «Расчеты по прочим платежам в бюджет» применяются дополнительные виды субконто:</w:t>
      </w:r>
    </w:p>
    <w:p w14:paraId="5B56F212"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«Государственная пошлина» </w:t>
      </w:r>
    </w:p>
    <w:p w14:paraId="31919579"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«Пени, штрафы, санкции по налоговым платежам» </w:t>
      </w:r>
    </w:p>
    <w:p w14:paraId="3920233E"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«Административные штрафы, штрафы ГИБДД» </w:t>
      </w:r>
    </w:p>
    <w:p w14:paraId="20F4C4A9" w14:textId="77777777" w:rsidR="007B2F0E" w:rsidRDefault="0054000B">
      <w:pPr>
        <w:widowControl w:val="0"/>
        <w:ind w:firstLine="540"/>
        <w:jc w:val="both"/>
        <w:rPr>
          <w:rFonts w:ascii="Times New Roman" w:hAnsi="Times New Roman"/>
          <w:sz w:val="24"/>
        </w:rPr>
      </w:pPr>
      <w:r>
        <w:rPr>
          <w:rFonts w:ascii="Times New Roman" w:hAnsi="Times New Roman"/>
          <w:sz w:val="24"/>
        </w:rPr>
        <w:t>– «Возврат в доход бюджета поступлений прошлых лет»</w:t>
      </w:r>
    </w:p>
    <w:p w14:paraId="692957A4" w14:textId="77777777" w:rsidR="007B2F0E" w:rsidRDefault="0054000B">
      <w:pPr>
        <w:widowControl w:val="0"/>
        <w:ind w:firstLine="539"/>
        <w:jc w:val="both"/>
        <w:rPr>
          <w:rFonts w:ascii="Times New Roman" w:hAnsi="Times New Roman"/>
          <w:sz w:val="24"/>
        </w:rPr>
      </w:pPr>
      <w:r>
        <w:rPr>
          <w:rFonts w:ascii="Times New Roman" w:hAnsi="Times New Roman"/>
          <w:sz w:val="24"/>
        </w:rPr>
        <w:t>– Прочие платежи в бюджет</w:t>
      </w:r>
    </w:p>
    <w:p w14:paraId="72141D05" w14:textId="77777777" w:rsidR="007B2F0E" w:rsidRDefault="0054000B">
      <w:pPr>
        <w:widowControl w:val="0"/>
        <w:ind w:firstLine="539"/>
        <w:jc w:val="both"/>
        <w:rPr>
          <w:rFonts w:ascii="Times New Roman" w:hAnsi="Times New Roman"/>
          <w:sz w:val="24"/>
        </w:rPr>
      </w:pPr>
      <w:r>
        <w:rPr>
          <w:rFonts w:ascii="Times New Roman" w:hAnsi="Times New Roman"/>
          <w:sz w:val="24"/>
        </w:rPr>
        <w:t>3.6.2. Аналитический учет расчетов по пособиям и иным социальным выплатам ведется в разрезе физических лиц – получателей социальных выплат.</w:t>
      </w:r>
    </w:p>
    <w:p w14:paraId="08AA3EFB" w14:textId="77777777" w:rsidR="007B2F0E" w:rsidRDefault="0054000B">
      <w:pPr>
        <w:pStyle w:val="af1"/>
        <w:ind w:firstLine="539"/>
        <w:jc w:val="both"/>
      </w:pPr>
      <w:r>
        <w:t>3.6.3. Аналитический учет расчетов по оплате труда ведется в разрезе сотрудников и других физических лиц, с которыми заключены гражданско-правовые договоры.</w:t>
      </w:r>
    </w:p>
    <w:p w14:paraId="063EE7E6" w14:textId="77777777" w:rsidR="007B2F0E" w:rsidRDefault="0054000B">
      <w:pPr>
        <w:pStyle w:val="af1"/>
        <w:ind w:firstLine="539"/>
        <w:jc w:val="both"/>
      </w:pPr>
      <w:r>
        <w:t>3.6.4. Применяемые корреспонденции счетов в связи с вводом новых счетов 303.14, 303.15:</w:t>
      </w:r>
    </w:p>
    <w:p w14:paraId="36530553" w14:textId="77777777" w:rsidR="007B2F0E" w:rsidRDefault="0054000B">
      <w:pPr>
        <w:ind w:firstLine="708"/>
        <w:jc w:val="both"/>
        <w:rPr>
          <w:rFonts w:ascii="Times New Roman" w:hAnsi="Times New Roman"/>
          <w:sz w:val="24"/>
        </w:rPr>
      </w:pPr>
      <w:r>
        <w:rPr>
          <w:rFonts w:ascii="Times New Roman" w:hAnsi="Times New Roman"/>
          <w:sz w:val="24"/>
        </w:rPr>
        <w:t>1. Дебет КРБ 1 302 11 837 Кредит КРБ 1 303 01 731 - отражено удержание НДФЛ из заработной платы работников;</w:t>
      </w:r>
    </w:p>
    <w:p w14:paraId="29FFFF6B" w14:textId="77777777" w:rsidR="007B2F0E" w:rsidRDefault="0054000B">
      <w:pPr>
        <w:ind w:firstLine="708"/>
        <w:jc w:val="both"/>
        <w:rPr>
          <w:rFonts w:ascii="Times New Roman" w:hAnsi="Times New Roman"/>
          <w:sz w:val="24"/>
        </w:rPr>
      </w:pPr>
      <w:r>
        <w:rPr>
          <w:rFonts w:ascii="Times New Roman" w:hAnsi="Times New Roman"/>
          <w:sz w:val="24"/>
        </w:rPr>
        <w:t>2. Дебет КРБ 1 303 14 831 Кредит КРБ 1 304 05 211 - перечислен НДФЛ;</w:t>
      </w:r>
    </w:p>
    <w:p w14:paraId="5CF68389" w14:textId="77777777" w:rsidR="007B2F0E" w:rsidRDefault="0054000B">
      <w:pPr>
        <w:ind w:firstLine="708"/>
        <w:jc w:val="both"/>
        <w:rPr>
          <w:rFonts w:ascii="Times New Roman" w:hAnsi="Times New Roman"/>
          <w:sz w:val="24"/>
        </w:rPr>
      </w:pPr>
      <w:r>
        <w:rPr>
          <w:rFonts w:ascii="Times New Roman" w:hAnsi="Times New Roman"/>
          <w:sz w:val="24"/>
        </w:rPr>
        <w:t>3. Дебет КРБ 1 303 01 831 Кредит КРБ 1 303 14 731 - произведен зачет НДФЛ согласно данным, представленным ФНС (дата операции зачета в программе – последний календарный день месяца);</w:t>
      </w:r>
    </w:p>
    <w:p w14:paraId="78210C89" w14:textId="77777777" w:rsidR="007B2F0E" w:rsidRDefault="0054000B">
      <w:pPr>
        <w:ind w:firstLine="708"/>
        <w:jc w:val="both"/>
        <w:rPr>
          <w:rFonts w:ascii="Times New Roman" w:hAnsi="Times New Roman"/>
          <w:sz w:val="24"/>
        </w:rPr>
      </w:pPr>
      <w:r>
        <w:rPr>
          <w:rFonts w:ascii="Times New Roman" w:hAnsi="Times New Roman"/>
          <w:sz w:val="24"/>
        </w:rPr>
        <w:t>4. Дебет КРБ 1 401 20 213 (1 109 ХХ 213) Кредит КРБ 1 303 15 731 - начислены страховые взносы на заработную плату (ЕСТ);</w:t>
      </w:r>
    </w:p>
    <w:p w14:paraId="26EAE7F2" w14:textId="77777777" w:rsidR="007B2F0E" w:rsidRDefault="0054000B">
      <w:pPr>
        <w:ind w:firstLine="708"/>
        <w:jc w:val="both"/>
        <w:rPr>
          <w:rFonts w:ascii="Times New Roman" w:hAnsi="Times New Roman"/>
          <w:sz w:val="24"/>
        </w:rPr>
      </w:pPr>
      <w:r>
        <w:rPr>
          <w:rFonts w:ascii="Times New Roman" w:hAnsi="Times New Roman"/>
          <w:sz w:val="24"/>
        </w:rPr>
        <w:t>5. Дебет КРБ 1 303 14 831 Кредит КРБ 1 304 05 213 - перечислены страховые взносы;</w:t>
      </w:r>
    </w:p>
    <w:p w14:paraId="1CD0F247" w14:textId="77777777" w:rsidR="007B2F0E" w:rsidRDefault="0054000B">
      <w:pPr>
        <w:ind w:firstLine="708"/>
        <w:jc w:val="both"/>
        <w:rPr>
          <w:rFonts w:ascii="Times New Roman" w:hAnsi="Times New Roman"/>
          <w:b/>
          <w:sz w:val="24"/>
        </w:rPr>
      </w:pPr>
      <w:r>
        <w:rPr>
          <w:rFonts w:ascii="Times New Roman" w:hAnsi="Times New Roman"/>
          <w:sz w:val="24"/>
        </w:rPr>
        <w:t>6. Дебет КРБ 1 303 15 831 Кредит КРБ 1 303 14 731 - произведен зачет страховых взносов согласно данным, представленным ФНС (дата операции зачета в программе – последний календарный день месяца).</w:t>
      </w:r>
      <w:bookmarkStart w:id="16" w:name="Par367"/>
      <w:bookmarkEnd w:id="16"/>
    </w:p>
    <w:p w14:paraId="16EB4C96" w14:textId="77777777" w:rsidR="007B2F0E" w:rsidRDefault="007B2F0E">
      <w:pPr>
        <w:widowControl w:val="0"/>
        <w:jc w:val="center"/>
        <w:outlineLvl w:val="2"/>
        <w:rPr>
          <w:rFonts w:ascii="Times New Roman" w:hAnsi="Times New Roman"/>
          <w:b/>
          <w:sz w:val="24"/>
        </w:rPr>
      </w:pPr>
    </w:p>
    <w:p w14:paraId="5BE5D235" w14:textId="77777777" w:rsidR="007B2F0E" w:rsidRDefault="0054000B">
      <w:pPr>
        <w:widowControl w:val="0"/>
        <w:numPr>
          <w:ilvl w:val="1"/>
          <w:numId w:val="2"/>
        </w:numPr>
        <w:jc w:val="center"/>
        <w:outlineLvl w:val="2"/>
        <w:rPr>
          <w:rFonts w:ascii="Times New Roman" w:hAnsi="Times New Roman"/>
          <w:b/>
          <w:sz w:val="24"/>
        </w:rPr>
      </w:pPr>
      <w:r>
        <w:rPr>
          <w:rFonts w:ascii="Times New Roman" w:hAnsi="Times New Roman"/>
          <w:b/>
          <w:sz w:val="24"/>
        </w:rPr>
        <w:t>Дебиторская и кредиторская задолженность</w:t>
      </w:r>
    </w:p>
    <w:p w14:paraId="1ABE328B" w14:textId="77777777" w:rsidR="007B2F0E" w:rsidRDefault="007B2F0E">
      <w:pPr>
        <w:widowControl w:val="0"/>
        <w:jc w:val="center"/>
        <w:outlineLvl w:val="2"/>
        <w:rPr>
          <w:rFonts w:ascii="Times New Roman" w:hAnsi="Times New Roman"/>
          <w:b/>
          <w:sz w:val="24"/>
        </w:rPr>
      </w:pPr>
    </w:p>
    <w:p w14:paraId="0DA5B892" w14:textId="77777777" w:rsidR="007B2F0E" w:rsidRDefault="0054000B">
      <w:pPr>
        <w:widowControl w:val="0"/>
        <w:tabs>
          <w:tab w:val="left" w:pos="1276"/>
        </w:tabs>
        <w:ind w:firstLine="540"/>
        <w:jc w:val="both"/>
        <w:rPr>
          <w:rFonts w:ascii="Times New Roman" w:hAnsi="Times New Roman"/>
          <w:sz w:val="24"/>
        </w:rPr>
      </w:pPr>
      <w:r>
        <w:rPr>
          <w:rFonts w:ascii="Times New Roman" w:hAnsi="Times New Roman"/>
          <w:sz w:val="24"/>
        </w:rPr>
        <w:t>3.7.1. Отражение в учете задолженности дебиторов в виде возмещения эксплуатационных и иных расходов, в том числе услуг связи, коммунальных услуг, услуг по содержанию имущества осуществляется на основании актов выполненных работ (оказанных услуг), счетов поставщиков (подрядчиков) и справок-расчетов. Возврат излишне полученных денежных средств текущего года производится на основании акта сверки с дебитором.</w:t>
      </w:r>
    </w:p>
    <w:p w14:paraId="29A663C0" w14:textId="77777777" w:rsidR="007B2F0E" w:rsidRDefault="0054000B">
      <w:pPr>
        <w:widowControl w:val="0"/>
        <w:ind w:firstLine="540"/>
        <w:jc w:val="both"/>
        <w:rPr>
          <w:rFonts w:ascii="Times New Roman" w:hAnsi="Times New Roman"/>
          <w:sz w:val="24"/>
        </w:rPr>
      </w:pPr>
      <w:r>
        <w:rPr>
          <w:rFonts w:ascii="Times New Roman" w:hAnsi="Times New Roman"/>
          <w:sz w:val="24"/>
        </w:rPr>
        <w:t>3.7.2. Отражение в учете задолженности дебиторов по предъявленным к ним учреждением штрафам, пеням, иным санкциям производится на основании признанных должником или подлежащих уплате должником на основании решения суда, вступившего в законную силу, штрафов, пеней, иных санкций.</w:t>
      </w:r>
    </w:p>
    <w:p w14:paraId="6F4D84C1" w14:textId="77777777" w:rsidR="007B2F0E" w:rsidRDefault="0054000B">
      <w:pPr>
        <w:widowControl w:val="0"/>
        <w:ind w:firstLine="540"/>
        <w:jc w:val="both"/>
        <w:rPr>
          <w:rFonts w:ascii="Times New Roman" w:hAnsi="Times New Roman"/>
          <w:sz w:val="24"/>
        </w:rPr>
      </w:pPr>
      <w:r>
        <w:rPr>
          <w:rFonts w:ascii="Times New Roman" w:hAnsi="Times New Roman"/>
          <w:sz w:val="24"/>
        </w:rPr>
        <w:t>3.7.3. Дебиторская задолженность списывается с балансового учета и отражается на забалансовом счете 04 «Задолженность неплатежеспособных дебиторов» на основании решения комиссии по поступлению и выбытию активов. С забалансового счета задолженность списывается после того, как указанная комиссия признает ее безнадежной к взысканию в порядке, утвержденном Положением о признании дебиторской задолженности безнадежной к взысканию (приложение 13).</w:t>
      </w:r>
    </w:p>
    <w:p w14:paraId="0BEACF4F" w14:textId="77777777" w:rsidR="007B2F0E" w:rsidRDefault="0054000B">
      <w:pPr>
        <w:widowControl w:val="0"/>
        <w:ind w:firstLine="540"/>
        <w:jc w:val="both"/>
        <w:rPr>
          <w:rFonts w:ascii="Times New Roman" w:hAnsi="Times New Roman"/>
          <w:sz w:val="24"/>
        </w:rPr>
      </w:pPr>
      <w:r>
        <w:rPr>
          <w:rFonts w:ascii="Times New Roman" w:hAnsi="Times New Roman"/>
          <w:sz w:val="24"/>
        </w:rPr>
        <w:t>Основание: пункты 339, 340 Инструкции к Единому плану счетов № 157н.</w:t>
      </w:r>
    </w:p>
    <w:p w14:paraId="4A1FD274" w14:textId="77777777" w:rsidR="007B2F0E" w:rsidRDefault="0054000B">
      <w:pPr>
        <w:widowControl w:val="0"/>
        <w:ind w:firstLine="540"/>
        <w:jc w:val="both"/>
        <w:rPr>
          <w:rFonts w:ascii="Times New Roman" w:hAnsi="Times New Roman"/>
          <w:sz w:val="24"/>
        </w:rPr>
      </w:pPr>
      <w:r>
        <w:rPr>
          <w:rFonts w:ascii="Times New Roman" w:hAnsi="Times New Roman"/>
          <w:sz w:val="24"/>
        </w:rPr>
        <w:t>3.7.4. Кредиторская задолженность, не востребованная кредитором, списывается на финансовый результат на основании распоряжения аппарата. Решение о списании принимается на основании данных проведенной инвентаризации и служебной записки главного бухгалтера о выявлении кредиторской задолженности, не востребованной кредиторами, срок исковой давности по которой истек. Срок исковой давности определяется в соответствии с законодательством Российской Федерации (приложение 14).</w:t>
      </w:r>
    </w:p>
    <w:p w14:paraId="41D9944B" w14:textId="77777777" w:rsidR="007B2F0E" w:rsidRDefault="0054000B">
      <w:pPr>
        <w:widowControl w:val="0"/>
        <w:ind w:firstLine="540"/>
        <w:jc w:val="both"/>
        <w:rPr>
          <w:rFonts w:ascii="Times New Roman" w:hAnsi="Times New Roman"/>
          <w:sz w:val="24"/>
        </w:rPr>
      </w:pPr>
      <w:r>
        <w:rPr>
          <w:rFonts w:ascii="Times New Roman" w:hAnsi="Times New Roman"/>
          <w:sz w:val="24"/>
        </w:rPr>
        <w:t>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14:paraId="531AC727" w14:textId="77777777" w:rsidR="007B2F0E" w:rsidRDefault="0054000B">
      <w:pPr>
        <w:widowControl w:val="0"/>
        <w:ind w:firstLine="540"/>
        <w:jc w:val="both"/>
        <w:rPr>
          <w:rFonts w:ascii="Times New Roman" w:hAnsi="Times New Roman"/>
          <w:sz w:val="24"/>
        </w:rPr>
      </w:pPr>
      <w:r>
        <w:rPr>
          <w:rFonts w:ascii="Times New Roman" w:hAnsi="Times New Roman"/>
          <w:sz w:val="24"/>
        </w:rPr>
        <w:t>Списание задолженности с забалансового учета осуществляется по итогам инвентаризации задолженности на основании решения инвентаризационной комиссии учреждения:</w:t>
      </w:r>
    </w:p>
    <w:p w14:paraId="45570F11" w14:textId="77777777" w:rsidR="007B2F0E" w:rsidRDefault="0054000B">
      <w:pPr>
        <w:widowControl w:val="0"/>
        <w:tabs>
          <w:tab w:val="left" w:pos="567"/>
        </w:tabs>
        <w:ind w:firstLine="540"/>
        <w:jc w:val="both"/>
        <w:rPr>
          <w:rFonts w:ascii="Times New Roman" w:hAnsi="Times New Roman"/>
          <w:sz w:val="24"/>
        </w:rPr>
      </w:pPr>
      <w:r>
        <w:rPr>
          <w:rFonts w:ascii="Times New Roman" w:hAnsi="Times New Roman"/>
          <w:sz w:val="24"/>
        </w:rPr>
        <w:t>–</w:t>
      </w:r>
      <w:r>
        <w:rPr>
          <w:rFonts w:ascii="Times New Roman" w:hAnsi="Times New Roman"/>
          <w:sz w:val="24"/>
        </w:rPr>
        <w:tab/>
        <w:t> по истечении 3 лет отражения задолженности на забалансовом учете;</w:t>
      </w:r>
    </w:p>
    <w:p w14:paraId="37E9C83B" w14:textId="77777777" w:rsidR="007B2F0E" w:rsidRDefault="0054000B">
      <w:pPr>
        <w:widowControl w:val="0"/>
        <w:ind w:firstLine="540"/>
        <w:jc w:val="both"/>
        <w:rPr>
          <w:rFonts w:ascii="Times New Roman" w:hAnsi="Times New Roman"/>
          <w:sz w:val="24"/>
        </w:rPr>
      </w:pPr>
      <w:r>
        <w:rPr>
          <w:rFonts w:ascii="Times New Roman" w:hAnsi="Times New Roman"/>
          <w:sz w:val="24"/>
        </w:rPr>
        <w:t>–</w:t>
      </w:r>
      <w:r>
        <w:rPr>
          <w:rFonts w:ascii="Times New Roman" w:hAnsi="Times New Roman"/>
          <w:sz w:val="24"/>
        </w:rPr>
        <w:tab/>
        <w:t> по завершении срока возможного возобновления процедуры взыскания задолженности согласно действующему законодательству;</w:t>
      </w:r>
    </w:p>
    <w:p w14:paraId="1EB35D19" w14:textId="77777777" w:rsidR="007B2F0E" w:rsidRDefault="0054000B">
      <w:pPr>
        <w:widowControl w:val="0"/>
        <w:ind w:firstLine="540"/>
        <w:jc w:val="both"/>
        <w:rPr>
          <w:rFonts w:ascii="Times New Roman" w:hAnsi="Times New Roman"/>
          <w:sz w:val="24"/>
        </w:rPr>
      </w:pPr>
      <w:r>
        <w:rPr>
          <w:rFonts w:ascii="Times New Roman" w:hAnsi="Times New Roman"/>
          <w:sz w:val="24"/>
        </w:rPr>
        <w:t>– при наличии документов, подтверждающих прекращение обязательства в связи со смертью (ликвидацией) контрагента.</w:t>
      </w:r>
    </w:p>
    <w:p w14:paraId="62073D81" w14:textId="77777777" w:rsidR="007B2F0E" w:rsidRDefault="0054000B">
      <w:pPr>
        <w:widowControl w:val="0"/>
        <w:ind w:firstLine="540"/>
        <w:jc w:val="both"/>
        <w:rPr>
          <w:rFonts w:ascii="Times New Roman" w:hAnsi="Times New Roman"/>
          <w:sz w:val="24"/>
        </w:rPr>
      </w:pPr>
      <w:r>
        <w:rPr>
          <w:rFonts w:ascii="Times New Roman" w:hAnsi="Times New Roman"/>
          <w:sz w:val="24"/>
        </w:rPr>
        <w:t>Кредиторская задолженность списывается отдельно по каждому обязательству (кредитору).</w:t>
      </w:r>
    </w:p>
    <w:p w14:paraId="4ACF6B42" w14:textId="77777777" w:rsidR="007B2F0E" w:rsidRDefault="0054000B">
      <w:pPr>
        <w:widowControl w:val="0"/>
        <w:ind w:firstLine="540"/>
        <w:jc w:val="both"/>
        <w:rPr>
          <w:rFonts w:ascii="Times New Roman" w:hAnsi="Times New Roman"/>
          <w:sz w:val="24"/>
        </w:rPr>
      </w:pPr>
      <w:r>
        <w:rPr>
          <w:rFonts w:ascii="Times New Roman" w:hAnsi="Times New Roman"/>
          <w:sz w:val="24"/>
        </w:rPr>
        <w:t>Основание: пункты 371, 372 Инструкции к Единому плану счетов № 157н.</w:t>
      </w:r>
    </w:p>
    <w:p w14:paraId="1252A450" w14:textId="77777777" w:rsidR="007B2F0E" w:rsidRDefault="007B2F0E">
      <w:pPr>
        <w:widowControl w:val="0"/>
        <w:ind w:firstLine="540"/>
        <w:jc w:val="both"/>
        <w:rPr>
          <w:rFonts w:ascii="Times New Roman" w:hAnsi="Times New Roman"/>
          <w:sz w:val="24"/>
        </w:rPr>
      </w:pPr>
    </w:p>
    <w:p w14:paraId="077642AB" w14:textId="77777777" w:rsidR="007B2F0E" w:rsidRDefault="0054000B">
      <w:pPr>
        <w:widowControl w:val="0"/>
        <w:spacing w:after="240"/>
        <w:jc w:val="center"/>
        <w:outlineLvl w:val="2"/>
        <w:rPr>
          <w:rFonts w:ascii="Times New Roman" w:hAnsi="Times New Roman"/>
          <w:b/>
          <w:sz w:val="24"/>
        </w:rPr>
      </w:pPr>
      <w:r>
        <w:rPr>
          <w:rFonts w:ascii="Times New Roman" w:hAnsi="Times New Roman"/>
          <w:b/>
          <w:sz w:val="24"/>
        </w:rPr>
        <w:t>3.8. Учет расчетов по оплате труда</w:t>
      </w:r>
    </w:p>
    <w:p w14:paraId="5EE85709" w14:textId="77777777" w:rsidR="007B2F0E" w:rsidRDefault="0054000B">
      <w:pPr>
        <w:ind w:firstLine="567"/>
        <w:jc w:val="both"/>
        <w:rPr>
          <w:rFonts w:ascii="Times New Roman" w:hAnsi="Times New Roman"/>
          <w:sz w:val="24"/>
        </w:rPr>
      </w:pPr>
      <w:r>
        <w:rPr>
          <w:rFonts w:ascii="Times New Roman" w:hAnsi="Times New Roman"/>
          <w:sz w:val="24"/>
        </w:rPr>
        <w:t>3.8.1. Операции по начислению заработной платы производится согласно:</w:t>
      </w:r>
    </w:p>
    <w:p w14:paraId="125FE7F6" w14:textId="03C9116F" w:rsidR="007B2F0E" w:rsidRDefault="0054000B">
      <w:pPr>
        <w:ind w:firstLine="567"/>
        <w:jc w:val="both"/>
        <w:rPr>
          <w:rFonts w:ascii="Times New Roman" w:hAnsi="Times New Roman"/>
          <w:sz w:val="24"/>
        </w:rPr>
      </w:pPr>
      <w:r>
        <w:rPr>
          <w:rFonts w:ascii="Times New Roman" w:hAnsi="Times New Roman"/>
          <w:sz w:val="24"/>
        </w:rPr>
        <w:t xml:space="preserve">- решения СД МО Люблино </w:t>
      </w:r>
      <w:r w:rsidR="00794FEF">
        <w:rPr>
          <w:rFonts w:ascii="Times New Roman" w:hAnsi="Times New Roman"/>
          <w:sz w:val="24"/>
        </w:rPr>
        <w:t>о</w:t>
      </w:r>
      <w:r>
        <w:rPr>
          <w:rFonts w:ascii="Times New Roman" w:hAnsi="Times New Roman"/>
          <w:sz w:val="24"/>
        </w:rPr>
        <w:t xml:space="preserve">б утверждении Порядка оплаты труда муниципальных служащих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w:t>
      </w:r>
    </w:p>
    <w:p w14:paraId="04528D3B" w14:textId="5D642BED" w:rsidR="007B2F0E" w:rsidRDefault="0054000B">
      <w:pPr>
        <w:ind w:firstLine="567"/>
        <w:jc w:val="both"/>
        <w:rPr>
          <w:rFonts w:ascii="Times New Roman" w:hAnsi="Times New Roman"/>
          <w:sz w:val="24"/>
        </w:rPr>
      </w:pPr>
      <w:r>
        <w:rPr>
          <w:rFonts w:ascii="Times New Roman" w:hAnsi="Times New Roman"/>
          <w:sz w:val="24"/>
        </w:rPr>
        <w:t xml:space="preserve">- решения СД МО Люблино </w:t>
      </w:r>
      <w:r w:rsidR="0094291A">
        <w:rPr>
          <w:rFonts w:ascii="Times New Roman" w:hAnsi="Times New Roman"/>
          <w:sz w:val="24"/>
        </w:rPr>
        <w:t>о</w:t>
      </w:r>
      <w:r>
        <w:rPr>
          <w:rFonts w:ascii="Times New Roman" w:hAnsi="Times New Roman"/>
          <w:sz w:val="24"/>
        </w:rPr>
        <w:t xml:space="preserve">б утверждении структуры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w:t>
      </w:r>
    </w:p>
    <w:p w14:paraId="2DFE381A" w14:textId="68E102C9" w:rsidR="007B2F0E" w:rsidRDefault="0054000B" w:rsidP="00794FEF">
      <w:pPr>
        <w:ind w:firstLine="567"/>
        <w:jc w:val="both"/>
        <w:rPr>
          <w:rFonts w:ascii="Times New Roman" w:hAnsi="Times New Roman"/>
          <w:sz w:val="24"/>
        </w:rPr>
      </w:pPr>
      <w:r>
        <w:rPr>
          <w:rFonts w:ascii="Times New Roman" w:hAnsi="Times New Roman"/>
          <w:sz w:val="24"/>
        </w:rPr>
        <w:t xml:space="preserve">- распоряжения аппарата </w:t>
      </w:r>
      <w:r w:rsidR="0094291A">
        <w:rPr>
          <w:rFonts w:ascii="Times New Roman" w:hAnsi="Times New Roman"/>
          <w:sz w:val="24"/>
        </w:rPr>
        <w:t>о</w:t>
      </w:r>
      <w:r>
        <w:rPr>
          <w:rFonts w:ascii="Times New Roman" w:hAnsi="Times New Roman"/>
          <w:sz w:val="24"/>
        </w:rPr>
        <w:t xml:space="preserve">б утверждении штатного расписания главы муниципального округа </w:t>
      </w:r>
      <w:r w:rsidR="0094291A">
        <w:rPr>
          <w:rFonts w:ascii="Times New Roman" w:hAnsi="Times New Roman"/>
          <w:sz w:val="24"/>
        </w:rPr>
        <w:t>и о</w:t>
      </w:r>
      <w:r>
        <w:rPr>
          <w:rFonts w:ascii="Times New Roman" w:hAnsi="Times New Roman"/>
          <w:sz w:val="24"/>
        </w:rPr>
        <w:t>б утверждении штатного расписания аппарата</w:t>
      </w:r>
      <w:r w:rsidR="0094291A">
        <w:rPr>
          <w:rFonts w:ascii="Times New Roman" w:hAnsi="Times New Roman"/>
          <w:sz w:val="24"/>
        </w:rPr>
        <w:t>.</w:t>
      </w:r>
    </w:p>
    <w:p w14:paraId="006E482A"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В соответствии с Трудовым кодексом Российской Федерации, Постановлениями Правительства Российской Федерации от 24.12.2007 N 922 «Об особенностях порядка исчисления средней заработной платы» заработная плата работника рассчитывается исходя из фактически отработанного времени.</w:t>
      </w:r>
    </w:p>
    <w:p w14:paraId="21D31461"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Операции по начислению заработной платы, пособий по временной нетрудоспособности, по беременности и родам, вознаграждений лицам по договорам гражданско-правового характера, компенсационных выплат гражданам, находящимся в отпуске по уходу за ребенком до достижения им 3-летнего возраста и иным выплатам, отражаются в Журнале операций расчетов по оплате труда.</w:t>
      </w:r>
    </w:p>
    <w:p w14:paraId="39C19A07"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 xml:space="preserve">Выплата заработной платы и иных выплат производится в денежном эквиваленте в российской валюте на счета карт «МИР». </w:t>
      </w:r>
    </w:p>
    <w:p w14:paraId="533ED3F6"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При осуществлении операций с денежными средствами, перечисляемыми на карты сотрудников, записи по начислениям и выплатам отражаются в Расчетной ведомости.</w:t>
      </w:r>
    </w:p>
    <w:p w14:paraId="2C5660E8"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 xml:space="preserve">Выплата денежного содержания за первую половину месяца производится до 16 числа текущего месяца, в размере фактически отработанного времени, на основании табеля учета рабочего времени по 15 число включительно. За вторую половину месяца выплата производится до 5 числа месяца, следующего за расчетным, согласно табелю учета рабочего времени. </w:t>
      </w:r>
    </w:p>
    <w:p w14:paraId="08D06446"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 xml:space="preserve"> Начисление и выплата вознаграждений лицам по договорам гражданско-правового характера осуществляется в соответствии с условиями договора и на основании документа, подтверждающего выполнение сторонами обязательств. Выплата заработной платы за вторую половину декабря текущего финансового года осуществляется досрочно в соответствии с завершением операций по исполнению местного бюджета в текущем финансовом году. </w:t>
      </w:r>
    </w:p>
    <w:p w14:paraId="3DA3898D"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Для погашения задолженности сотрудников перед работодателем из заработной платы сотрудника могут производиться следующие удержания (согласно ст. 137 ТК РФ):</w:t>
      </w:r>
    </w:p>
    <w:p w14:paraId="45E0C1EF"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1) для возмещения неотработанного аванса, выданного в счет заработной платы;</w:t>
      </w:r>
    </w:p>
    <w:p w14:paraId="5A7CD440"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2) для возврата сумм, излишне выплаченных работнику вследствие счетных ошибок, а также в случае признания органом по рассмотрению индивидуальных трудовых споров вины работника в невыполнении норм труда или простое;</w:t>
      </w:r>
    </w:p>
    <w:p w14:paraId="01E780B5"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3) при увольнении работника до окончания того рабочего года, в счет которого он уже получил ежегодный оплачиваемый отпуск, за неотработанные дни отпуска.</w:t>
      </w:r>
    </w:p>
    <w:p w14:paraId="294150FC"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Решение об удержании из заработной платы принимается учреждением в день увольнения работника или не позднее одного месяца со дня неправильно исчисленных выплат, и при условии, если работник не оспаривает основания и размеры удержания. Получение письменного согласия работника на удержание из его заработной платы сумм задолженности является обязательным.</w:t>
      </w:r>
    </w:p>
    <w:p w14:paraId="49CC93FD"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Журнал операций расчетов по оплате труда формируется согласно своду Расчетно-платежных ведомостей на основании первичных документов: табелей учета использования рабочего времени, распоряжений (выписок) о зачислении, увольнении, перемещении, отпусках (для штатных сотрудников); документов, подтверждающих право на получение государственных пособий, пенсий, выплат, компенсаций.</w:t>
      </w:r>
    </w:p>
    <w:p w14:paraId="4856237B"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В Главную книгу ежемесячно переносятся обороты по операциям, отраженным в Журнале операций расчетов по оплате труда.</w:t>
      </w:r>
    </w:p>
    <w:p w14:paraId="2B9C05F8"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Журнал операций по прочим операциям применяется для учета операций, не отраженных в других Журналах операций.</w:t>
      </w:r>
    </w:p>
    <w:p w14:paraId="1B9DBE3B"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Журнал операций расчетов по оплате труда составляется с приложением свода расчетных ведомостей.</w:t>
      </w:r>
    </w:p>
    <w:p w14:paraId="0D97ADAF" w14:textId="77777777" w:rsidR="007B2F0E" w:rsidRDefault="0054000B">
      <w:pPr>
        <w:widowControl w:val="0"/>
        <w:ind w:right="-2" w:firstLine="567"/>
        <w:jc w:val="both"/>
        <w:rPr>
          <w:rFonts w:ascii="Times New Roman" w:hAnsi="Times New Roman"/>
          <w:sz w:val="24"/>
        </w:rPr>
      </w:pPr>
      <w:r>
        <w:rPr>
          <w:rFonts w:ascii="Times New Roman" w:hAnsi="Times New Roman"/>
          <w:sz w:val="24"/>
        </w:rPr>
        <w:t>В учреждении, предусмотрена оплата по договорам подряда, по следующим статьям экономический классификации:</w:t>
      </w:r>
    </w:p>
    <w:p w14:paraId="0EEEDAA9" w14:textId="77777777" w:rsidR="007B2F0E" w:rsidRDefault="0054000B">
      <w:pPr>
        <w:widowControl w:val="0"/>
        <w:ind w:right="-2" w:firstLine="567"/>
        <w:jc w:val="both"/>
        <w:rPr>
          <w:rFonts w:ascii="Times New Roman" w:hAnsi="Times New Roman"/>
          <w:sz w:val="24"/>
        </w:rPr>
      </w:pPr>
      <w:r>
        <w:rPr>
          <w:rFonts w:ascii="Times New Roman" w:hAnsi="Times New Roman"/>
          <w:sz w:val="24"/>
        </w:rPr>
        <w:t>225 – оплата труда по содержанию имущества</w:t>
      </w:r>
    </w:p>
    <w:p w14:paraId="7C472ED4" w14:textId="77777777" w:rsidR="007B2F0E" w:rsidRDefault="0054000B">
      <w:pPr>
        <w:widowControl w:val="0"/>
        <w:ind w:right="-2" w:firstLine="567"/>
        <w:jc w:val="both"/>
        <w:rPr>
          <w:rFonts w:ascii="Times New Roman" w:hAnsi="Times New Roman"/>
          <w:sz w:val="24"/>
        </w:rPr>
      </w:pPr>
      <w:r>
        <w:rPr>
          <w:rFonts w:ascii="Times New Roman" w:hAnsi="Times New Roman"/>
          <w:sz w:val="24"/>
        </w:rPr>
        <w:t>226 – иные выплаты по договорам гражданско-правового характера.</w:t>
      </w:r>
    </w:p>
    <w:p w14:paraId="0F42699E" w14:textId="77777777" w:rsidR="007B2F0E" w:rsidRDefault="007B2F0E" w:rsidP="00745EAD">
      <w:pPr>
        <w:widowControl w:val="0"/>
        <w:tabs>
          <w:tab w:val="left" w:pos="0"/>
          <w:tab w:val="left" w:pos="720"/>
        </w:tabs>
        <w:rPr>
          <w:rFonts w:ascii="Times New Roman" w:hAnsi="Times New Roman"/>
          <w:b/>
          <w:sz w:val="24"/>
        </w:rPr>
      </w:pPr>
    </w:p>
    <w:p w14:paraId="01DA94CA" w14:textId="77777777" w:rsidR="007B2F0E" w:rsidRDefault="007B2F0E">
      <w:pPr>
        <w:widowControl w:val="0"/>
        <w:tabs>
          <w:tab w:val="left" w:pos="0"/>
          <w:tab w:val="left" w:pos="720"/>
        </w:tabs>
        <w:jc w:val="center"/>
        <w:rPr>
          <w:rFonts w:ascii="Times New Roman" w:hAnsi="Times New Roman"/>
          <w:b/>
          <w:sz w:val="24"/>
        </w:rPr>
      </w:pPr>
    </w:p>
    <w:p w14:paraId="398ABA50" w14:textId="77777777" w:rsidR="007B2F0E" w:rsidRDefault="0054000B">
      <w:pPr>
        <w:widowControl w:val="0"/>
        <w:tabs>
          <w:tab w:val="left" w:pos="0"/>
          <w:tab w:val="left" w:pos="720"/>
        </w:tabs>
        <w:jc w:val="center"/>
        <w:rPr>
          <w:rFonts w:ascii="Times New Roman" w:hAnsi="Times New Roman"/>
          <w:b/>
          <w:sz w:val="24"/>
        </w:rPr>
      </w:pPr>
      <w:r>
        <w:rPr>
          <w:rFonts w:ascii="Times New Roman" w:hAnsi="Times New Roman"/>
          <w:b/>
          <w:sz w:val="24"/>
        </w:rPr>
        <w:t>3.9.Учет бюджетных обязательств</w:t>
      </w:r>
    </w:p>
    <w:p w14:paraId="1A1A59FF" w14:textId="77777777" w:rsidR="007B2F0E" w:rsidRDefault="007B2F0E">
      <w:pPr>
        <w:widowControl w:val="0"/>
        <w:tabs>
          <w:tab w:val="left" w:pos="0"/>
          <w:tab w:val="left" w:pos="720"/>
        </w:tabs>
        <w:jc w:val="both"/>
        <w:rPr>
          <w:rFonts w:ascii="Times New Roman" w:hAnsi="Times New Roman"/>
          <w:b/>
          <w:sz w:val="24"/>
        </w:rPr>
      </w:pPr>
    </w:p>
    <w:p w14:paraId="7FFB4853"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3.9.1.Для учета показателей принятых обязательств (денежных обязательств) используется счет 502.</w:t>
      </w:r>
    </w:p>
    <w:p w14:paraId="66129D4C"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Учет принятых обязательств ведется на следующих счетах:</w:t>
      </w:r>
    </w:p>
    <w:p w14:paraId="73296444"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050201000 "Принятые обязательства";</w:t>
      </w:r>
    </w:p>
    <w:p w14:paraId="15F887FB"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050202000 "Принятые денежные обязательства";</w:t>
      </w:r>
    </w:p>
    <w:p w14:paraId="7A8564A6"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050207000 «Принимаемые обязательства»;</w:t>
      </w:r>
    </w:p>
    <w:p w14:paraId="6A73248C"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050209000 «Отложенные обязательства».</w:t>
      </w:r>
    </w:p>
    <w:p w14:paraId="5E4DEC98" w14:textId="77777777" w:rsidR="007B2F0E" w:rsidRDefault="0054000B">
      <w:pPr>
        <w:tabs>
          <w:tab w:val="left" w:pos="0"/>
          <w:tab w:val="left" w:pos="1276"/>
        </w:tabs>
        <w:ind w:firstLine="709"/>
        <w:jc w:val="both"/>
        <w:rPr>
          <w:rFonts w:ascii="Times New Roman" w:hAnsi="Times New Roman"/>
          <w:sz w:val="24"/>
        </w:rPr>
      </w:pPr>
      <w:r>
        <w:rPr>
          <w:rFonts w:ascii="Times New Roman" w:hAnsi="Times New Roman"/>
          <w:sz w:val="24"/>
        </w:rPr>
        <w:t>3.9.2.Аналитический учет принятых обязательств ведется на основании документов, подтверждающих принятие обязательства с отражением в Журнале регистрации обязательств (код формы по ОКУД 0504064).</w:t>
      </w:r>
    </w:p>
    <w:p w14:paraId="6E7A65F9"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Основанием для принятия на учет бюджетного обязательства являются:</w:t>
      </w:r>
    </w:p>
    <w:p w14:paraId="68A6EABB"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при заключении договора (государственного контракта) на поставку товаров, выполнение работ, оказания услуг - договор (государственный контракт). При этом бюджетное обязательство принимается на учет в сумме договора (государственного контракта). В случае, если в договоре не определена сумма, бюджетное обязательство принимается на основании расчета плановой суммы;</w:t>
      </w:r>
    </w:p>
    <w:p w14:paraId="6687E9B7"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при оплате на основании счета, накладной на поставку товаров, акта выполненных работ или оказанных услуг бюджетное обязательство принимается на основании вышеперечисленных документов;</w:t>
      </w:r>
    </w:p>
    <w:p w14:paraId="071DECE6" w14:textId="77777777" w:rsidR="007B2F0E" w:rsidRDefault="0054000B">
      <w:pPr>
        <w:widowControl w:val="0"/>
        <w:tabs>
          <w:tab w:val="left" w:pos="0"/>
          <w:tab w:val="left" w:pos="567"/>
        </w:tabs>
        <w:ind w:firstLine="567"/>
        <w:jc w:val="both"/>
        <w:rPr>
          <w:rFonts w:ascii="Times New Roman" w:hAnsi="Times New Roman"/>
          <w:sz w:val="24"/>
        </w:rPr>
      </w:pPr>
      <w:r>
        <w:rPr>
          <w:rFonts w:ascii="Times New Roman" w:hAnsi="Times New Roman"/>
          <w:sz w:val="24"/>
        </w:rPr>
        <w:t>- при оплате за наличный расчет подотчетными лицами расходов на неотложные нужды учреждения и иных подобных платежей основанием для принятия на учет бюджетного обязательства является Заявление на выдачу аванса подотчетному лицу в сумме подлежащего к выдаче аванса наличных денег в подотчет, составляемое на каждый подобный платеж. Суммы принятого таким образом бюджетного обязательства корректируются на суммы остатка/перерасхода по авансовому отчету датой принятия к учету авансового отчета подотчетного лица;</w:t>
      </w:r>
    </w:p>
    <w:p w14:paraId="2215D7BF"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в части расчетов по оплате труда основанием для принятия бюджетного обязательства является:</w:t>
      </w:r>
    </w:p>
    <w:p w14:paraId="3B0289F6"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при расчетах со штатными сотрудниками, депутатами, муниципальными служащими, вышедшими на пенсию – бюджетные обязательства принимаются в объеме утвержденных на год лимитов бюджетных обязательств для всех видов расчетов;</w:t>
      </w:r>
    </w:p>
    <w:p w14:paraId="6B737875"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при расчетах по оплате труда по договорам гражданско-правового характера основанием для принятия бюджетного обязательства является вышеуказанный договор;</w:t>
      </w:r>
    </w:p>
    <w:p w14:paraId="47E11564"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Суммы ранее принятых бюджетных обязательств подлежат корректировке:</w:t>
      </w:r>
    </w:p>
    <w:p w14:paraId="20FE84F5"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по бюджетным обязательствам, принятым на основании договоров (государственных контрактов), - при изменении сумм договоров (государственных контрактов) на дату принятия такого изменения на основании Дополнительного соглашения к договору (государственному контракту) либо иных документов, изменяющих сумму договора (государственного контракта);</w:t>
      </w:r>
    </w:p>
    <w:p w14:paraId="5F3F667F" w14:textId="77777777" w:rsidR="007B2F0E" w:rsidRDefault="0054000B">
      <w:pPr>
        <w:widowControl w:val="0"/>
        <w:tabs>
          <w:tab w:val="left" w:pos="0"/>
          <w:tab w:val="left" w:pos="993"/>
        </w:tabs>
        <w:ind w:firstLine="567"/>
        <w:jc w:val="both"/>
        <w:rPr>
          <w:rFonts w:ascii="Times New Roman" w:hAnsi="Times New Roman"/>
          <w:sz w:val="24"/>
        </w:rPr>
      </w:pPr>
      <w:r>
        <w:rPr>
          <w:rFonts w:ascii="Times New Roman" w:hAnsi="Times New Roman"/>
          <w:sz w:val="24"/>
        </w:rPr>
        <w:t>- по бюджетным обязательствам, принятым на основании плановой суммы к договору (на оказание услуг связи, коммунальных услуг), по которым оплата производится за фактически полученный объем услуг, подлежат изменению на точную сумму, предъявленную по такому договору, без составления Дополнительного соглашения к договору (государственному контракту);</w:t>
      </w:r>
    </w:p>
    <w:p w14:paraId="1E4BF885" w14:textId="77777777" w:rsidR="007B2F0E" w:rsidRDefault="0054000B">
      <w:pPr>
        <w:widowControl w:val="0"/>
        <w:tabs>
          <w:tab w:val="left" w:pos="0"/>
          <w:tab w:val="left" w:pos="426"/>
          <w:tab w:val="left" w:pos="993"/>
        </w:tabs>
        <w:ind w:firstLine="567"/>
        <w:jc w:val="both"/>
        <w:rPr>
          <w:rFonts w:ascii="Times New Roman" w:hAnsi="Times New Roman"/>
          <w:sz w:val="24"/>
        </w:rPr>
      </w:pPr>
      <w:r>
        <w:rPr>
          <w:rFonts w:ascii="Times New Roman" w:hAnsi="Times New Roman"/>
          <w:sz w:val="24"/>
        </w:rPr>
        <w:t>- по бюджетным обязательствам, принятым на основании накладной, - при изменении суммы накладной, например, при возврате некачественных товаров. Изменение бюджетного обязательства производится на дату возврата денежных средств за ранее поставленный некачественный товар.</w:t>
      </w:r>
    </w:p>
    <w:p w14:paraId="6389CCBF" w14:textId="77777777" w:rsidR="007B2F0E" w:rsidRDefault="0054000B">
      <w:pPr>
        <w:ind w:firstLine="567"/>
        <w:jc w:val="both"/>
        <w:rPr>
          <w:rFonts w:ascii="Times New Roman" w:hAnsi="Times New Roman"/>
          <w:sz w:val="24"/>
        </w:rPr>
      </w:pPr>
      <w:r>
        <w:rPr>
          <w:rFonts w:ascii="Times New Roman" w:hAnsi="Times New Roman"/>
          <w:sz w:val="24"/>
        </w:rPr>
        <w:t>3.9.3. Бюджетный учет операций с бюджетными ассигнованиями и лимитами бюджетных обязательств осуществляется согласно выпискам из лицевых счетов, открытых в органах Федерального казначейства, Казначейских уведомлений, расходных расписаний и иных аналогичных документов, установленных законодательством Российской Федерации.</w:t>
      </w:r>
    </w:p>
    <w:p w14:paraId="3880B1B3"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07"/>
        <w:jc w:val="both"/>
        <w:rPr>
          <w:rFonts w:ascii="Times New Roman" w:hAnsi="Times New Roman"/>
          <w:sz w:val="24"/>
        </w:rPr>
      </w:pPr>
      <w:r>
        <w:rPr>
          <w:rFonts w:ascii="Times New Roman" w:hAnsi="Times New Roman"/>
          <w:sz w:val="24"/>
        </w:rPr>
        <w:tab/>
        <w:t>3.9.4. Принятие к учету обязательств (денежных обязательств) осуществляется в порядке (приложение 10).</w:t>
      </w:r>
    </w:p>
    <w:p w14:paraId="3C2DF299" w14:textId="77777777" w:rsidR="007B2F0E" w:rsidRDefault="007B2F0E">
      <w:pPr>
        <w:widowControl w:val="0"/>
        <w:jc w:val="center"/>
        <w:outlineLvl w:val="2"/>
        <w:rPr>
          <w:rFonts w:ascii="Times New Roman" w:hAnsi="Times New Roman"/>
          <w:b/>
          <w:sz w:val="28"/>
        </w:rPr>
      </w:pPr>
    </w:p>
    <w:p w14:paraId="49C0B7DD" w14:textId="77777777" w:rsidR="007B2F0E" w:rsidRDefault="0054000B">
      <w:pPr>
        <w:widowControl w:val="0"/>
        <w:spacing w:after="240"/>
        <w:jc w:val="center"/>
        <w:outlineLvl w:val="2"/>
        <w:rPr>
          <w:rFonts w:ascii="Times New Roman" w:hAnsi="Times New Roman"/>
          <w:b/>
          <w:sz w:val="24"/>
        </w:rPr>
      </w:pPr>
      <w:r>
        <w:rPr>
          <w:rFonts w:ascii="Times New Roman" w:hAnsi="Times New Roman"/>
          <w:b/>
          <w:sz w:val="24"/>
        </w:rPr>
        <w:t>3.10. Учет финансового результата</w:t>
      </w:r>
    </w:p>
    <w:p w14:paraId="015A82CA" w14:textId="77777777" w:rsidR="007B2F0E" w:rsidRDefault="0054000B">
      <w:pPr>
        <w:widowControl w:val="0"/>
        <w:ind w:firstLine="540"/>
        <w:jc w:val="both"/>
        <w:rPr>
          <w:rFonts w:ascii="Times New Roman" w:hAnsi="Times New Roman"/>
          <w:sz w:val="24"/>
        </w:rPr>
      </w:pPr>
      <w:r>
        <w:rPr>
          <w:rFonts w:ascii="Times New Roman" w:hAnsi="Times New Roman"/>
          <w:sz w:val="24"/>
        </w:rPr>
        <w:t>3.10.1. При определении финансового результата деятельности аппарата за отчетный период доходы и расходы учитываются по методу начисления, согласно которому результаты 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w:t>
      </w:r>
    </w:p>
    <w:p w14:paraId="08582945" w14:textId="77777777" w:rsidR="007B2F0E" w:rsidRDefault="0054000B">
      <w:pPr>
        <w:ind w:firstLine="540"/>
        <w:jc w:val="both"/>
        <w:rPr>
          <w:rFonts w:ascii="Times New Roman" w:hAnsi="Times New Roman"/>
          <w:sz w:val="24"/>
        </w:rPr>
      </w:pPr>
      <w:r>
        <w:rPr>
          <w:rFonts w:ascii="Times New Roman" w:hAnsi="Times New Roman"/>
          <w:sz w:val="24"/>
        </w:rPr>
        <w:t>3.10.2. В составе расходов будущих периодов на счете КБК Х.401.50.000 «Расходы будущих периодов» отражаются расходы по:</w:t>
      </w:r>
    </w:p>
    <w:p w14:paraId="39340426" w14:textId="77777777" w:rsidR="007B2F0E" w:rsidRDefault="0054000B">
      <w:pPr>
        <w:numPr>
          <w:ilvl w:val="0"/>
          <w:numId w:val="7"/>
        </w:numPr>
        <w:tabs>
          <w:tab w:val="left" w:pos="567"/>
          <w:tab w:val="left" w:pos="709"/>
        </w:tabs>
        <w:ind w:left="0" w:firstLine="567"/>
        <w:jc w:val="both"/>
        <w:rPr>
          <w:rFonts w:ascii="Times New Roman" w:hAnsi="Times New Roman"/>
          <w:sz w:val="24"/>
        </w:rPr>
      </w:pPr>
      <w:r>
        <w:rPr>
          <w:rFonts w:ascii="Times New Roman" w:hAnsi="Times New Roman"/>
          <w:sz w:val="24"/>
        </w:rPr>
        <w:t>страхованию имущества, гражданской ответственности;</w:t>
      </w:r>
    </w:p>
    <w:p w14:paraId="1B90011B" w14:textId="77777777" w:rsidR="007B2F0E" w:rsidRDefault="0054000B">
      <w:pPr>
        <w:numPr>
          <w:ilvl w:val="0"/>
          <w:numId w:val="7"/>
        </w:numPr>
        <w:tabs>
          <w:tab w:val="left" w:pos="567"/>
        </w:tabs>
        <w:ind w:left="0" w:firstLine="567"/>
        <w:jc w:val="both"/>
        <w:rPr>
          <w:rFonts w:ascii="Times New Roman" w:hAnsi="Times New Roman"/>
          <w:sz w:val="24"/>
        </w:rPr>
      </w:pPr>
      <w:r>
        <w:rPr>
          <w:rFonts w:ascii="Times New Roman" w:hAnsi="Times New Roman"/>
          <w:sz w:val="24"/>
        </w:rPr>
        <w:t>плата за сертификат ключа ЭЦП;</w:t>
      </w:r>
    </w:p>
    <w:p w14:paraId="7E873C20" w14:textId="77777777" w:rsidR="007B2F0E" w:rsidRDefault="0054000B">
      <w:pPr>
        <w:numPr>
          <w:ilvl w:val="0"/>
          <w:numId w:val="7"/>
        </w:numPr>
        <w:tabs>
          <w:tab w:val="left" w:pos="567"/>
        </w:tabs>
        <w:ind w:left="0" w:firstLine="567"/>
        <w:jc w:val="both"/>
        <w:rPr>
          <w:rFonts w:ascii="Times New Roman" w:hAnsi="Times New Roman"/>
          <w:sz w:val="24"/>
        </w:rPr>
      </w:pPr>
      <w:r>
        <w:rPr>
          <w:rFonts w:ascii="Times New Roman" w:hAnsi="Times New Roman"/>
          <w:sz w:val="24"/>
        </w:rPr>
        <w:t>расходы будущих периодов на проезд по транспортным смарт-картам.</w:t>
      </w:r>
    </w:p>
    <w:p w14:paraId="251A973B" w14:textId="77777777" w:rsidR="007B2F0E" w:rsidRDefault="0054000B">
      <w:pPr>
        <w:ind w:firstLine="567"/>
        <w:jc w:val="both"/>
        <w:rPr>
          <w:rFonts w:ascii="Times New Roman" w:hAnsi="Times New Roman"/>
          <w:sz w:val="24"/>
        </w:rPr>
      </w:pPr>
      <w:r>
        <w:rPr>
          <w:rFonts w:ascii="Times New Roman" w:hAnsi="Times New Roman"/>
          <w:sz w:val="24"/>
        </w:rPr>
        <w:t>Расходы будущих периодов списываются на финансовый результат текущего финансового года равномерно по 1/12 за месяц в течение периода, к которому они относятся.</w:t>
      </w:r>
    </w:p>
    <w:p w14:paraId="082872CD" w14:textId="77777777" w:rsidR="007B2F0E" w:rsidRDefault="0054000B">
      <w:pPr>
        <w:ind w:firstLine="567"/>
        <w:jc w:val="both"/>
        <w:rPr>
          <w:rFonts w:ascii="Times New Roman" w:hAnsi="Times New Roman"/>
          <w:sz w:val="24"/>
        </w:rPr>
      </w:pPr>
      <w:r>
        <w:rPr>
          <w:rFonts w:ascii="Times New Roman" w:hAnsi="Times New Roman"/>
          <w:sz w:val="24"/>
        </w:rPr>
        <w:t>По договорам страхования, а также договорам неисключительного права пользования период, к которому относятся расходы, равен сроку действия договора. По другим расходам, которые относятся к будущим периодам, длительность периода устанавливается руководителем учреждения в приказе.</w:t>
      </w:r>
    </w:p>
    <w:p w14:paraId="12C8D713" w14:textId="77777777" w:rsidR="007B2F0E" w:rsidRDefault="0054000B">
      <w:pPr>
        <w:ind w:firstLine="567"/>
        <w:jc w:val="both"/>
        <w:rPr>
          <w:rFonts w:ascii="Times New Roman" w:hAnsi="Times New Roman"/>
          <w:sz w:val="24"/>
        </w:rPr>
      </w:pPr>
      <w:r>
        <w:rPr>
          <w:rFonts w:ascii="Times New Roman" w:hAnsi="Times New Roman"/>
          <w:sz w:val="24"/>
        </w:rPr>
        <w:t>Основание: пункты 302, 302.1 Инструкции к Единому плану счетов № 157н.</w:t>
      </w:r>
    </w:p>
    <w:p w14:paraId="3DEFBB02" w14:textId="77777777" w:rsidR="007B2F0E" w:rsidRDefault="0054000B">
      <w:pPr>
        <w:ind w:firstLine="567"/>
        <w:jc w:val="both"/>
        <w:rPr>
          <w:rFonts w:ascii="Times New Roman" w:hAnsi="Times New Roman"/>
          <w:sz w:val="24"/>
        </w:rPr>
      </w:pPr>
      <w:r>
        <w:rPr>
          <w:rFonts w:ascii="Times New Roman" w:hAnsi="Times New Roman"/>
          <w:sz w:val="24"/>
        </w:rPr>
        <w:t>В случае заключения лицензионного договора на право использования результата интеллектуальной деятельности или средства индивидуализации единовременные платежи за право включаются в расходы будущих периодов. Такие расходы списываются на финансовый результат текущего периода ежемесячно в последний день месяца в течение срока действия договора.</w:t>
      </w:r>
    </w:p>
    <w:p w14:paraId="30E62407" w14:textId="77777777" w:rsidR="007B2F0E" w:rsidRDefault="0054000B">
      <w:pPr>
        <w:ind w:firstLine="567"/>
        <w:jc w:val="both"/>
        <w:rPr>
          <w:rFonts w:ascii="Times New Roman" w:hAnsi="Times New Roman"/>
          <w:sz w:val="24"/>
        </w:rPr>
      </w:pPr>
      <w:r>
        <w:rPr>
          <w:rFonts w:ascii="Times New Roman" w:hAnsi="Times New Roman"/>
          <w:sz w:val="24"/>
        </w:rPr>
        <w:t>Основание: пункт 66 Инструкции к Единому плану счетов № 157н</w:t>
      </w:r>
    </w:p>
    <w:p w14:paraId="0800F464"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3.10.3. При необходимости в аппарате создаются:</w:t>
      </w:r>
    </w:p>
    <w:p w14:paraId="27AC5D9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резерв на предстоящую оплату отпусков. Порядок расчета резерва приведен в приложении 11;</w:t>
      </w:r>
    </w:p>
    <w:p w14:paraId="1A90669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резерв по претензионным требованиям. Величина резерва устанавливается в размере претензии, предъявленной учреждению в судебном иске, либо в претензионных документах досудебного разбирательства. В случае, если претензии отозваны или не признаны судом, сумма резерва списывается с учета методом «красное сторно».</w:t>
      </w:r>
    </w:p>
    <w:p w14:paraId="30BB9F4B" w14:textId="77777777" w:rsidR="007B2F0E" w:rsidRDefault="0054000B">
      <w:pPr>
        <w:ind w:firstLine="567"/>
        <w:jc w:val="both"/>
        <w:rPr>
          <w:rFonts w:ascii="Times New Roman" w:hAnsi="Times New Roman"/>
          <w:sz w:val="24"/>
        </w:rPr>
      </w:pPr>
      <w:r>
        <w:rPr>
          <w:rFonts w:ascii="Times New Roman" w:hAnsi="Times New Roman"/>
          <w:sz w:val="24"/>
        </w:rPr>
        <w:t>- резерв по обязательствам при приемке результатов контрактов в Единой информационной системе в сфере закупок, по гарантийному ремонту, по убыточным договорным обязательствам, на демонтаж основных средств, на оплату обязательств, по которым нет документов, по сомнительным долгам, под снижение стоимости материальных запасов.</w:t>
      </w:r>
    </w:p>
    <w:p w14:paraId="28DAD930" w14:textId="77777777" w:rsidR="007B2F0E" w:rsidRDefault="0054000B">
      <w:pPr>
        <w:ind w:firstLine="567"/>
        <w:jc w:val="both"/>
        <w:rPr>
          <w:rFonts w:ascii="Times New Roman" w:hAnsi="Times New Roman"/>
          <w:sz w:val="24"/>
        </w:rPr>
      </w:pPr>
      <w:r>
        <w:rPr>
          <w:rFonts w:ascii="Times New Roman" w:hAnsi="Times New Roman"/>
          <w:sz w:val="24"/>
        </w:rPr>
        <w:t>Основание: пункты 302, 302.1 Инструкции к Единому плану счетов № 157н, пункты 7, 21 СГС «Резервы».</w:t>
      </w:r>
    </w:p>
    <w:p w14:paraId="6ECAD137"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p>
    <w:p w14:paraId="75C90F75" w14:textId="77777777" w:rsidR="007B2F0E" w:rsidRDefault="0054000B">
      <w:pPr>
        <w:pStyle w:val="af1"/>
        <w:jc w:val="center"/>
        <w:rPr>
          <w:b/>
        </w:rPr>
      </w:pPr>
      <w:r>
        <w:rPr>
          <w:b/>
        </w:rPr>
        <w:t>3.11. Порядок признания и отражения в бухгалтерском учете и отчетности событий после отчетной даты (далее- СПОД)</w:t>
      </w:r>
    </w:p>
    <w:p w14:paraId="3D62EBAC" w14:textId="77777777" w:rsidR="007B2F0E" w:rsidRDefault="0054000B">
      <w:pPr>
        <w:ind w:firstLine="567"/>
        <w:jc w:val="both"/>
        <w:rPr>
          <w:rFonts w:ascii="Times New Roman" w:hAnsi="Times New Roman"/>
          <w:sz w:val="24"/>
        </w:rPr>
      </w:pPr>
      <w:r>
        <w:rPr>
          <w:rFonts w:ascii="Times New Roman" w:hAnsi="Times New Roman"/>
          <w:sz w:val="24"/>
        </w:rPr>
        <w:t>3.11.1. В данные бухгалтерского учета за отчетный период включается информация о событиях после отчетной даты – существенных фактах хозяйственной жизни, которые оказали (могут оказать) влияние на финансовое состояние, движение денег или результаты деятельности аппарата и произошли в период между отчетной датой и датой подписания (финансовой) отчетности (далее – События).</w:t>
      </w:r>
    </w:p>
    <w:p w14:paraId="16F7FC2E" w14:textId="77777777" w:rsidR="007B2F0E" w:rsidRDefault="0054000B">
      <w:pPr>
        <w:tabs>
          <w:tab w:val="left" w:pos="567"/>
        </w:tabs>
        <w:jc w:val="both"/>
        <w:rPr>
          <w:rFonts w:ascii="Times New Roman" w:hAnsi="Times New Roman"/>
          <w:sz w:val="24"/>
        </w:rPr>
      </w:pPr>
      <w:r>
        <w:rPr>
          <w:rFonts w:ascii="Times New Roman" w:hAnsi="Times New Roman"/>
          <w:sz w:val="24"/>
        </w:rPr>
        <w:tab/>
        <w:t>Факт хозяйственной жизни признается существенным, если без знания о нем пользователи отчетности не могут достоверно оценить финансовое состояние, движение денежных средств или результаты деятельности аппарата главный бухгалтер самостоятельно принимает решение о существенности фактов хозяйственной жизни.</w:t>
      </w:r>
    </w:p>
    <w:p w14:paraId="42922A42" w14:textId="77777777" w:rsidR="007B2F0E" w:rsidRDefault="0054000B">
      <w:pPr>
        <w:ind w:firstLine="567"/>
        <w:jc w:val="both"/>
        <w:rPr>
          <w:rFonts w:ascii="Times New Roman" w:hAnsi="Times New Roman"/>
          <w:sz w:val="24"/>
        </w:rPr>
      </w:pPr>
      <w:r>
        <w:rPr>
          <w:rFonts w:ascii="Times New Roman" w:hAnsi="Times New Roman"/>
          <w:sz w:val="24"/>
          <w:highlight w:val="white"/>
        </w:rPr>
        <w:t xml:space="preserve">Существенное событие после отчетной даты подлежит отражению в бухгалтерском учете и (или) раскрытию в бухгалтерской (финансовой) отчетности за отчетный год </w:t>
      </w:r>
      <w:r>
        <w:rPr>
          <w:rFonts w:ascii="Times New Roman" w:hAnsi="Times New Roman"/>
          <w:sz w:val="24"/>
        </w:rPr>
        <w:t>независимо от положительного или отрицательного его характера для субъекта отчетности.</w:t>
      </w:r>
    </w:p>
    <w:p w14:paraId="7C6BECA1" w14:textId="77777777" w:rsidR="007B2F0E" w:rsidRDefault="0054000B">
      <w:pPr>
        <w:ind w:firstLine="567"/>
        <w:jc w:val="both"/>
        <w:rPr>
          <w:rFonts w:ascii="Times New Roman" w:hAnsi="Times New Roman"/>
          <w:sz w:val="24"/>
        </w:rPr>
      </w:pPr>
      <w:r>
        <w:rPr>
          <w:rFonts w:ascii="Times New Roman" w:hAnsi="Times New Roman"/>
          <w:sz w:val="24"/>
        </w:rPr>
        <w:t>3.11.2. Событиями после отчетной даты признаются:</w:t>
      </w:r>
    </w:p>
    <w:p w14:paraId="5361E7B4" w14:textId="77777777" w:rsidR="007B2F0E" w:rsidRDefault="0054000B">
      <w:pPr>
        <w:ind w:firstLine="567"/>
        <w:jc w:val="both"/>
        <w:rPr>
          <w:rFonts w:ascii="Times New Roman" w:hAnsi="Times New Roman"/>
          <w:sz w:val="24"/>
        </w:rPr>
      </w:pPr>
      <w:r>
        <w:rPr>
          <w:rFonts w:ascii="Times New Roman" w:hAnsi="Times New Roman"/>
          <w:sz w:val="24"/>
        </w:rPr>
        <w:t xml:space="preserve"> - События, которые подтверждают существовавшие на отчетную дату хозяйственные условия учреждения:</w:t>
      </w:r>
    </w:p>
    <w:p w14:paraId="6E02D11C" w14:textId="77777777" w:rsidR="007B2F0E" w:rsidRDefault="0054000B">
      <w:pPr>
        <w:ind w:firstLine="567"/>
        <w:jc w:val="both"/>
        <w:rPr>
          <w:rFonts w:ascii="Times New Roman" w:hAnsi="Times New Roman"/>
          <w:sz w:val="24"/>
        </w:rPr>
      </w:pPr>
      <w:r>
        <w:rPr>
          <w:rFonts w:ascii="Times New Roman" w:hAnsi="Times New Roman"/>
          <w:sz w:val="24"/>
        </w:rPr>
        <w:t>1) получение свидетельства о получении (прекращении) права на имущество, в случае, когда документы на регистрацию были поданы в отчетном году, а свидетельство получено в следующем;</w:t>
      </w:r>
    </w:p>
    <w:p w14:paraId="7D1D0E83" w14:textId="77777777" w:rsidR="007B2F0E" w:rsidRDefault="0054000B">
      <w:pPr>
        <w:ind w:firstLine="567"/>
        <w:jc w:val="both"/>
        <w:rPr>
          <w:rFonts w:ascii="Times New Roman" w:hAnsi="Times New Roman"/>
          <w:sz w:val="24"/>
        </w:rPr>
      </w:pPr>
      <w:r>
        <w:rPr>
          <w:rFonts w:ascii="Times New Roman" w:hAnsi="Times New Roman"/>
          <w:sz w:val="24"/>
        </w:rPr>
        <w:t>2) ликвидация дебитора (кредитора), объявление его банкротом, что влечет последующее списание дебиторской (кредиторской) задолженности;</w:t>
      </w:r>
    </w:p>
    <w:p w14:paraId="5EC2B4CB" w14:textId="77777777" w:rsidR="007B2F0E" w:rsidRDefault="0054000B">
      <w:pPr>
        <w:ind w:firstLine="567"/>
        <w:jc w:val="both"/>
        <w:rPr>
          <w:rFonts w:ascii="Times New Roman" w:hAnsi="Times New Roman"/>
          <w:sz w:val="24"/>
        </w:rPr>
      </w:pPr>
      <w:r>
        <w:rPr>
          <w:rFonts w:ascii="Times New Roman" w:hAnsi="Times New Roman"/>
          <w:sz w:val="24"/>
        </w:rPr>
        <w:t>3) признание неплатежеспособным физического лица, являющегося дебитором аппарата, или его смерть;</w:t>
      </w:r>
    </w:p>
    <w:p w14:paraId="6E9EBDAA" w14:textId="77777777" w:rsidR="007B2F0E" w:rsidRDefault="0054000B">
      <w:pPr>
        <w:ind w:firstLine="567"/>
        <w:jc w:val="both"/>
        <w:rPr>
          <w:rFonts w:ascii="Times New Roman" w:hAnsi="Times New Roman"/>
          <w:sz w:val="24"/>
        </w:rPr>
      </w:pPr>
      <w:r>
        <w:rPr>
          <w:rFonts w:ascii="Times New Roman" w:hAnsi="Times New Roman"/>
          <w:sz w:val="24"/>
        </w:rPr>
        <w:t>4) признание факта смерти физического лица, перед которым аппарат имеет кредиторскую задолженность;</w:t>
      </w:r>
    </w:p>
    <w:p w14:paraId="5ADF0E81" w14:textId="77777777" w:rsidR="007B2F0E" w:rsidRDefault="0054000B">
      <w:pPr>
        <w:ind w:firstLine="567"/>
        <w:jc w:val="both"/>
        <w:rPr>
          <w:rFonts w:ascii="Times New Roman" w:hAnsi="Times New Roman"/>
          <w:sz w:val="24"/>
        </w:rPr>
      </w:pPr>
      <w:r>
        <w:rPr>
          <w:rFonts w:ascii="Times New Roman" w:hAnsi="Times New Roman"/>
          <w:sz w:val="24"/>
        </w:rPr>
        <w:t>5) получение от страховой организации документов, устанавливающих или уточняющих размер страхового возмещения, по страховому случаю, произошедшему в отчетном периоде;</w:t>
      </w:r>
    </w:p>
    <w:p w14:paraId="3A3C4C7F" w14:textId="77777777" w:rsidR="007B2F0E" w:rsidRDefault="0054000B">
      <w:pPr>
        <w:ind w:firstLine="567"/>
        <w:jc w:val="both"/>
        <w:rPr>
          <w:rFonts w:ascii="Times New Roman" w:hAnsi="Times New Roman"/>
          <w:sz w:val="24"/>
        </w:rPr>
      </w:pPr>
      <w:r>
        <w:rPr>
          <w:rFonts w:ascii="Times New Roman" w:hAnsi="Times New Roman"/>
          <w:sz w:val="24"/>
        </w:rPr>
        <w:t>6) обнаружение бухгалтерской ошибки, нарушений законодательства, которые влекут искажение отчетности;</w:t>
      </w:r>
    </w:p>
    <w:p w14:paraId="364F719D" w14:textId="77777777" w:rsidR="007B2F0E" w:rsidRDefault="0054000B">
      <w:pPr>
        <w:ind w:firstLine="567"/>
        <w:jc w:val="both"/>
        <w:rPr>
          <w:rFonts w:ascii="Times New Roman" w:hAnsi="Times New Roman"/>
          <w:sz w:val="24"/>
        </w:rPr>
      </w:pPr>
      <w:r>
        <w:rPr>
          <w:rFonts w:ascii="Times New Roman" w:hAnsi="Times New Roman"/>
          <w:sz w:val="24"/>
        </w:rPr>
        <w:t>7) возникновение обязательств или денежных прав, связанных с завершением судебного производства.</w:t>
      </w:r>
    </w:p>
    <w:p w14:paraId="20C666D5" w14:textId="77777777" w:rsidR="007B2F0E" w:rsidRDefault="0054000B">
      <w:pPr>
        <w:ind w:firstLine="567"/>
        <w:jc w:val="both"/>
        <w:rPr>
          <w:rFonts w:ascii="Times New Roman" w:hAnsi="Times New Roman"/>
          <w:sz w:val="24"/>
        </w:rPr>
      </w:pPr>
      <w:r>
        <w:rPr>
          <w:rFonts w:ascii="Times New Roman" w:hAnsi="Times New Roman"/>
          <w:sz w:val="24"/>
        </w:rPr>
        <w:t>- Другие события, которые подтверждают условия хозяйственной деятельности, существовавшие на отчетную дату, или указывают на обстоятельства, существовавшие на отчетную дату;</w:t>
      </w:r>
    </w:p>
    <w:p w14:paraId="7663C833" w14:textId="77777777" w:rsidR="007B2F0E" w:rsidRDefault="0054000B">
      <w:pPr>
        <w:ind w:firstLine="567"/>
        <w:jc w:val="both"/>
        <w:rPr>
          <w:rFonts w:ascii="Times New Roman" w:hAnsi="Times New Roman"/>
          <w:sz w:val="24"/>
        </w:rPr>
      </w:pPr>
      <w:r>
        <w:rPr>
          <w:rFonts w:ascii="Times New Roman" w:hAnsi="Times New Roman"/>
          <w:sz w:val="24"/>
        </w:rPr>
        <w:t>1) события, которые свидетельствуют о возникших после отчетной даты хозяйственных условиях учреждения:</w:t>
      </w:r>
    </w:p>
    <w:p w14:paraId="6D045006" w14:textId="77777777" w:rsidR="007B2F0E" w:rsidRDefault="0054000B">
      <w:pPr>
        <w:ind w:firstLine="567"/>
        <w:jc w:val="both"/>
        <w:rPr>
          <w:rFonts w:ascii="Times New Roman" w:hAnsi="Times New Roman"/>
          <w:sz w:val="24"/>
        </w:rPr>
      </w:pPr>
      <w:r>
        <w:rPr>
          <w:rFonts w:ascii="Times New Roman" w:hAnsi="Times New Roman"/>
          <w:sz w:val="24"/>
        </w:rPr>
        <w:t>2) изменение кадастровой стоимости нефинансовых активов;</w:t>
      </w:r>
    </w:p>
    <w:p w14:paraId="597EEDFD" w14:textId="77777777" w:rsidR="007B2F0E" w:rsidRDefault="0054000B">
      <w:pPr>
        <w:ind w:firstLine="567"/>
        <w:jc w:val="both"/>
        <w:rPr>
          <w:rFonts w:ascii="Times New Roman" w:hAnsi="Times New Roman"/>
          <w:sz w:val="24"/>
        </w:rPr>
      </w:pPr>
      <w:r>
        <w:rPr>
          <w:rFonts w:ascii="Times New Roman" w:hAnsi="Times New Roman"/>
          <w:sz w:val="24"/>
        </w:rPr>
        <w:t>3) поступление и выбытие активов, в том числе по результатам инвентаризации перед годовой отчетностью;</w:t>
      </w:r>
    </w:p>
    <w:p w14:paraId="757CEDD4" w14:textId="77777777" w:rsidR="007B2F0E" w:rsidRDefault="0054000B">
      <w:pPr>
        <w:ind w:firstLine="567"/>
        <w:jc w:val="both"/>
        <w:rPr>
          <w:rFonts w:ascii="Times New Roman" w:hAnsi="Times New Roman"/>
          <w:sz w:val="24"/>
        </w:rPr>
      </w:pPr>
      <w:r>
        <w:rPr>
          <w:rFonts w:ascii="Times New Roman" w:hAnsi="Times New Roman"/>
          <w:sz w:val="24"/>
        </w:rPr>
        <w:t>4) пожар, авария, стихийное бедствие, другая чрезвычайная ситуация, из-за которой уничтожена значительная часть имущества аппарата;</w:t>
      </w:r>
    </w:p>
    <w:p w14:paraId="54BCE5EF" w14:textId="77777777" w:rsidR="007B2F0E" w:rsidRDefault="0054000B">
      <w:pPr>
        <w:ind w:firstLine="567"/>
        <w:jc w:val="both"/>
        <w:rPr>
          <w:rFonts w:ascii="Times New Roman" w:hAnsi="Times New Roman"/>
          <w:sz w:val="24"/>
        </w:rPr>
      </w:pPr>
      <w:r>
        <w:rPr>
          <w:rFonts w:ascii="Times New Roman" w:hAnsi="Times New Roman"/>
          <w:sz w:val="24"/>
        </w:rPr>
        <w:t>5) изменение величины активов и (или) обязательств, произошедшее в результате изменения после отчетной даты курсов иностранных валют;</w:t>
      </w:r>
    </w:p>
    <w:p w14:paraId="6DCDEED8" w14:textId="77777777" w:rsidR="007B2F0E" w:rsidRDefault="0054000B">
      <w:pPr>
        <w:ind w:firstLine="567"/>
        <w:jc w:val="both"/>
        <w:rPr>
          <w:rFonts w:ascii="Times New Roman" w:hAnsi="Times New Roman"/>
          <w:sz w:val="24"/>
        </w:rPr>
      </w:pPr>
      <w:r>
        <w:rPr>
          <w:rFonts w:ascii="Times New Roman" w:hAnsi="Times New Roman"/>
          <w:sz w:val="24"/>
        </w:rPr>
        <w:t>6) начало судебного производства, связанного исключительно с событиями, произошедшими после отчетной даты.</w:t>
      </w:r>
    </w:p>
    <w:p w14:paraId="1050B953" w14:textId="77777777" w:rsidR="007B2F0E" w:rsidRDefault="0054000B">
      <w:pPr>
        <w:ind w:firstLine="567"/>
        <w:jc w:val="both"/>
        <w:rPr>
          <w:rFonts w:ascii="Times New Roman" w:hAnsi="Times New Roman"/>
          <w:sz w:val="24"/>
        </w:rPr>
      </w:pPr>
      <w:r>
        <w:rPr>
          <w:rFonts w:ascii="Times New Roman" w:hAnsi="Times New Roman"/>
          <w:sz w:val="24"/>
        </w:rPr>
        <w:t>3.11.3. Событие отражается в учете и отчетности за отчетный период в следующем порядке.</w:t>
      </w:r>
    </w:p>
    <w:p w14:paraId="03E26B84" w14:textId="77777777" w:rsidR="007B2F0E" w:rsidRDefault="00C23D3D">
      <w:pPr>
        <w:ind w:firstLine="567"/>
        <w:jc w:val="both"/>
        <w:rPr>
          <w:rFonts w:ascii="Times New Roman" w:hAnsi="Times New Roman"/>
          <w:sz w:val="24"/>
        </w:rPr>
      </w:pPr>
      <w:hyperlink r:id="rId33" w:anchor="/document/113/8166/" w:tooltip="Событие после отчетной даты, подтверждающее условия деятельности" w:history="1">
        <w:r w:rsidR="007B2F0E">
          <w:rPr>
            <w:rStyle w:val="1a"/>
            <w:rFonts w:ascii="Times New Roman" w:hAnsi="Times New Roman"/>
            <w:color w:val="000000"/>
            <w:sz w:val="24"/>
          </w:rPr>
          <w:t>Подтверждающие</w:t>
        </w:r>
      </w:hyperlink>
      <w:r w:rsidR="007B2F0E">
        <w:rPr>
          <w:rFonts w:ascii="Times New Roman" w:hAnsi="Times New Roman"/>
          <w:sz w:val="24"/>
          <w:u w:val="single"/>
        </w:rPr>
        <w:t> </w:t>
      </w:r>
      <w:r w:rsidR="007B2F0E">
        <w:rPr>
          <w:rFonts w:ascii="Times New Roman" w:hAnsi="Times New Roman"/>
          <w:sz w:val="24"/>
        </w:rPr>
        <w:t xml:space="preserve">– которые связаны с фактами, уже существовавшими на отчетную дату. Они уточняют, отменяют или определяют более точно размер финансовых последствий указанных событий. К ним относятся: </w:t>
      </w:r>
    </w:p>
    <w:p w14:paraId="20434992" w14:textId="77777777" w:rsidR="007B2F0E" w:rsidRDefault="0054000B">
      <w:pPr>
        <w:ind w:firstLine="567"/>
        <w:jc w:val="both"/>
        <w:rPr>
          <w:rFonts w:ascii="Times New Roman" w:hAnsi="Times New Roman"/>
          <w:sz w:val="24"/>
        </w:rPr>
      </w:pPr>
      <w:r>
        <w:rPr>
          <w:rFonts w:ascii="Times New Roman" w:hAnsi="Times New Roman"/>
          <w:sz w:val="24"/>
        </w:rPr>
        <w:t>1) выявление документально подтвержденных обстоятельств, указывающих на наличие у дебиторской задолженности признаков безнадежной к взысканию задолженности, если по состоянию на отчетную дату в отношении такой дебиторской задолженности уже осуществлялись меры по ее взысканию, в частности:</w:t>
      </w:r>
    </w:p>
    <w:p w14:paraId="506A3CBB" w14:textId="77777777" w:rsidR="007B2F0E" w:rsidRDefault="0054000B">
      <w:pPr>
        <w:ind w:firstLine="567"/>
        <w:jc w:val="both"/>
        <w:rPr>
          <w:rFonts w:ascii="Times New Roman" w:hAnsi="Times New Roman"/>
          <w:sz w:val="24"/>
        </w:rPr>
      </w:pPr>
      <w:r>
        <w:rPr>
          <w:rFonts w:ascii="Times New Roman" w:hAnsi="Times New Roman"/>
          <w:sz w:val="24"/>
        </w:rPr>
        <w:t>а) смерть физического лица - должника (плательщика платежей) или объявление его умершим в порядке, установленном гражданским процессуальным законодательством Российской Федерации;</w:t>
      </w:r>
    </w:p>
    <w:p w14:paraId="16A8B1D8" w14:textId="77777777" w:rsidR="007B2F0E" w:rsidRDefault="0054000B">
      <w:pPr>
        <w:ind w:firstLine="567"/>
        <w:jc w:val="both"/>
        <w:rPr>
          <w:rFonts w:ascii="Times New Roman" w:hAnsi="Times New Roman"/>
          <w:sz w:val="24"/>
        </w:rPr>
      </w:pPr>
      <w:r>
        <w:rPr>
          <w:rFonts w:ascii="Times New Roman" w:hAnsi="Times New Roman"/>
          <w:sz w:val="24"/>
        </w:rPr>
        <w:t>б) признание должника в установленном законодательством Российской Федерации порядке банкротом, если по состоянию на отчетную дату в отношении этого должника уже осуществлялась процедура банкротства;</w:t>
      </w:r>
    </w:p>
    <w:p w14:paraId="60BB7220" w14:textId="77777777" w:rsidR="007B2F0E" w:rsidRDefault="0054000B">
      <w:pPr>
        <w:pStyle w:val="af1"/>
        <w:ind w:firstLine="567"/>
        <w:jc w:val="both"/>
      </w:pPr>
      <w:r>
        <w:t>в) ликвидация организации - должника (плательщика платежей) в части его задолженности по платежам, не погашенным по причине недостаточности имущества организации и (или) невозможности их погашения учредителями (участниками) указанной организации в пределах и порядке, которые установлены законодательством Российской Федерации;</w:t>
      </w:r>
    </w:p>
    <w:p w14:paraId="12161A7B" w14:textId="77777777" w:rsidR="007B2F0E" w:rsidRDefault="0054000B">
      <w:pPr>
        <w:pStyle w:val="af1"/>
        <w:ind w:firstLine="567"/>
        <w:jc w:val="both"/>
      </w:pPr>
      <w:r>
        <w:t>г) принятие судом акта, в соответствии с которым субъект отчетности утрачивает возможность взыскания с должника (плательщика платежей) задолженности в связи с истечением установленного срока ее взыскания (срока исковой давности), в том числе вынесения судом определения об отказе в восстановлении пропущенного срока подачи заявления в суд о взыскании задолженности;</w:t>
      </w:r>
    </w:p>
    <w:p w14:paraId="7502A6E3" w14:textId="77777777" w:rsidR="007B2F0E" w:rsidRDefault="0054000B">
      <w:pPr>
        <w:pStyle w:val="af1"/>
        <w:ind w:firstLine="567"/>
        <w:jc w:val="both"/>
      </w:pPr>
      <w:r>
        <w:t>д) вынесение судебным приставом-исполнителем постановления об окончании исполнительного производства и о возвращении изыскателю исполнительного документа если с даты образования дебиторской задолженности прошло более пяти лет, в следующих случаях:</w:t>
      </w:r>
    </w:p>
    <w:p w14:paraId="01C95A3D" w14:textId="77777777" w:rsidR="007B2F0E" w:rsidRDefault="0054000B">
      <w:pPr>
        <w:pStyle w:val="af1"/>
        <w:ind w:firstLine="567"/>
        <w:jc w:val="both"/>
      </w:pPr>
      <w:r>
        <w:t>- 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14:paraId="24978EBC" w14:textId="77777777" w:rsidR="007B2F0E" w:rsidRDefault="0054000B">
      <w:pPr>
        <w:pStyle w:val="af1"/>
        <w:ind w:firstLine="567"/>
        <w:jc w:val="both"/>
      </w:pPr>
      <w:r>
        <w:t>- судом возвращено заявление о признании плательщика платежей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14:paraId="654B7B18" w14:textId="77777777" w:rsidR="007B2F0E" w:rsidRDefault="0054000B">
      <w:pPr>
        <w:pStyle w:val="af1"/>
        <w:ind w:firstLine="567"/>
        <w:jc w:val="both"/>
      </w:pPr>
      <w:r>
        <w:t>1) завершение после отчетной даты судебного производства, в результате которого подтверждается наличие (отсутствие) на отчетную дату обязательства, по которому ранее был определен резерв предстоящих расходов;</w:t>
      </w:r>
    </w:p>
    <w:p w14:paraId="1BBE2C6D" w14:textId="77777777" w:rsidR="007B2F0E" w:rsidRDefault="0054000B">
      <w:pPr>
        <w:pStyle w:val="af1"/>
        <w:ind w:firstLine="567"/>
        <w:jc w:val="both"/>
      </w:pPr>
      <w:r>
        <w:t>2) завершение после отчетной даты процесса оформления изменений существенных условий сделки, который был инициирован в отчетном периоде;</w:t>
      </w:r>
    </w:p>
    <w:p w14:paraId="69BB09DE" w14:textId="77777777" w:rsidR="007B2F0E" w:rsidRDefault="0054000B">
      <w:pPr>
        <w:pStyle w:val="af1"/>
        <w:ind w:firstLine="567"/>
        <w:jc w:val="both"/>
      </w:pPr>
      <w:r>
        <w:t>3) завершение после отчетной даты процесса оформления государственной регистрации права собственности (права оперативного управления), который был инициирован в отчетном периоде;</w:t>
      </w:r>
    </w:p>
    <w:p w14:paraId="4776734C" w14:textId="77777777" w:rsidR="007B2F0E" w:rsidRDefault="0054000B">
      <w:pPr>
        <w:pStyle w:val="af1"/>
        <w:ind w:firstLine="567"/>
        <w:jc w:val="both"/>
      </w:pPr>
      <w:r>
        <w:t>4) получение от страховой организации документа, устанавливающего (уточняющего) размер страхового возмещения по страховому случаю, произошедшему в отчетном периоде;</w:t>
      </w:r>
    </w:p>
    <w:p w14:paraId="263208CC" w14:textId="77777777" w:rsidR="007B2F0E" w:rsidRDefault="0054000B">
      <w:pPr>
        <w:pStyle w:val="af1"/>
        <w:ind w:firstLine="567"/>
        <w:jc w:val="both"/>
      </w:pPr>
      <w:r>
        <w:t>5) 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p w14:paraId="688839F2" w14:textId="77777777" w:rsidR="007B2F0E" w:rsidRDefault="0054000B">
      <w:pPr>
        <w:pStyle w:val="af1"/>
        <w:ind w:firstLine="567"/>
        <w:jc w:val="both"/>
      </w:pPr>
      <w:r>
        <w:t>6) получение информации об изменении после отчетной даты кадастровых оценок нефинансовых активов;</w:t>
      </w:r>
    </w:p>
    <w:p w14:paraId="4D23EFD3" w14:textId="77777777" w:rsidR="007B2F0E" w:rsidRDefault="0054000B">
      <w:pPr>
        <w:pStyle w:val="af1"/>
        <w:ind w:firstLine="567"/>
        <w:jc w:val="both"/>
      </w:pPr>
      <w:r>
        <w:t>7) определение после отчетной даты суммы активов и обязательств, возникающих при завершении текущего финансового года в соответствии с бюджетным законодательством Российской Федерации, распределением доходов (обязательств) в соответствии с международными соглашениями;</w:t>
      </w:r>
    </w:p>
    <w:p w14:paraId="76B4559B" w14:textId="77777777" w:rsidR="007B2F0E" w:rsidRDefault="0054000B">
      <w:pPr>
        <w:pStyle w:val="af1"/>
        <w:ind w:firstLine="567"/>
        <w:jc w:val="both"/>
      </w:pPr>
      <w:r>
        <w:t>8) обнаружение после отчетной даты, но до даты принятия (утверждения) бухгалтерской (финансовой) отчетности субъекта отчетности, ошибки в данных бухгалтерского учета за отчетный период (периоды, предшествующие отчетному) и (или) ошибки, допущенной при составлении бухгалтерской (финансовой) отчетности, в том числе по результатам проведения камеральной проверки, либо при осуществлении внутреннего контроля ведения бухгалтерского учета и составления бухгалтерской (финансовой) отчетности, внутреннего муниципального финансового контроля и (или) внутреннего финансового аудита, а также внешнего и внутреннего государственного (муниципального) финансового контроля.</w:t>
      </w:r>
    </w:p>
    <w:p w14:paraId="7F4500FC" w14:textId="77777777" w:rsidR="007B2F0E" w:rsidRDefault="0054000B">
      <w:pPr>
        <w:ind w:firstLine="567"/>
        <w:jc w:val="both"/>
        <w:rPr>
          <w:rFonts w:ascii="Times New Roman" w:hAnsi="Times New Roman"/>
          <w:sz w:val="24"/>
        </w:rPr>
      </w:pPr>
      <w:r>
        <w:rPr>
          <w:rFonts w:ascii="Times New Roman" w:hAnsi="Times New Roman"/>
          <w:sz w:val="24"/>
        </w:rPr>
        <w:t>Подтверждающее СПОД отражается проводками отчетного года и включается в отчетность за этот год. Если первичные документы поступили поздно – данные о таких событиях и их денежную оценку указываем в Пояснительной записке.</w:t>
      </w:r>
    </w:p>
    <w:p w14:paraId="1543B01F" w14:textId="77777777" w:rsidR="007B2F0E" w:rsidRDefault="00C23D3D">
      <w:pPr>
        <w:ind w:firstLine="567"/>
        <w:jc w:val="both"/>
        <w:rPr>
          <w:rFonts w:ascii="Times New Roman" w:hAnsi="Times New Roman"/>
          <w:sz w:val="24"/>
        </w:rPr>
      </w:pPr>
      <w:hyperlink r:id="rId34" w:anchor="/document/113/8167/" w:tooltip="Событие после отчетной даты, указывающее на условия деятельности" w:history="1">
        <w:r w:rsidR="007B2F0E">
          <w:rPr>
            <w:rStyle w:val="1a"/>
            <w:rFonts w:ascii="Times New Roman" w:hAnsi="Times New Roman"/>
            <w:color w:val="000000"/>
            <w:sz w:val="24"/>
          </w:rPr>
          <w:t>Указывающие</w:t>
        </w:r>
      </w:hyperlink>
      <w:r w:rsidR="007B2F0E">
        <w:rPr>
          <w:rFonts w:ascii="Times New Roman" w:hAnsi="Times New Roman"/>
          <w:sz w:val="24"/>
        </w:rPr>
        <w:t xml:space="preserve"> (свидетельствующие) – связаны с фактами, которые произошли между отчетной датой и датой подписания или принятия отчетности. К ним относятся: </w:t>
      </w:r>
    </w:p>
    <w:p w14:paraId="60C85061" w14:textId="77777777" w:rsidR="007B2F0E" w:rsidRDefault="0054000B">
      <w:pPr>
        <w:pStyle w:val="af1"/>
        <w:ind w:firstLine="567"/>
        <w:jc w:val="both"/>
      </w:pPr>
      <w:r>
        <w:t>1) принятие решения о реорганизации или ликвидации (упразднении) субъекта отчетности, либо изменении типа государственного (муниципального) учреждения, о котором не было известно по состоянию на отчетную дату;</w:t>
      </w:r>
    </w:p>
    <w:p w14:paraId="7FC07F23" w14:textId="77777777" w:rsidR="007B2F0E" w:rsidRDefault="0054000B">
      <w:pPr>
        <w:pStyle w:val="af1"/>
        <w:ind w:firstLine="567"/>
        <w:jc w:val="both"/>
      </w:pPr>
      <w:r>
        <w:t>2) существенное поступление или выбытие активов, связанное с операциями, инициированными в отчетном периоде;</w:t>
      </w:r>
    </w:p>
    <w:p w14:paraId="16DA631E" w14:textId="77777777" w:rsidR="007B2F0E" w:rsidRDefault="0054000B">
      <w:pPr>
        <w:pStyle w:val="af1"/>
        <w:ind w:firstLine="567"/>
        <w:jc w:val="both"/>
      </w:pPr>
      <w:r>
        <w:t>3) возникновение обстоятельств, в том числе чрезвычайных, в результате которых активы выбыли из владения, пользования и распоряжения субъекта отчетности вследствие их гибели и (или) уничтожения, в том числе помимо воли владельца, а также вследствие невозможности установления их местонахождения (например: уничтожение здания в результате пожара после отчетной даты);</w:t>
      </w:r>
    </w:p>
    <w:p w14:paraId="5319440C" w14:textId="77777777" w:rsidR="007B2F0E" w:rsidRDefault="0054000B">
      <w:pPr>
        <w:pStyle w:val="af1"/>
        <w:ind w:firstLine="567"/>
        <w:jc w:val="both"/>
      </w:pPr>
      <w:r>
        <w:t>4) публичные объявления об изменениях государственной политики, планов и намерений государственного органа (органа местного самоуправления (муниципального органа), осуществляющего в отношении субъекта отчетности полномочия и функции учредителя (собственника), реализация которых в ближайшем будущем существенно окажет влияние на деятельность субъекта отчетности;</w:t>
      </w:r>
    </w:p>
    <w:p w14:paraId="0B546B83" w14:textId="77777777" w:rsidR="007B2F0E" w:rsidRDefault="0054000B">
      <w:pPr>
        <w:pStyle w:val="af1"/>
        <w:ind w:firstLine="567"/>
        <w:jc w:val="both"/>
      </w:pPr>
      <w:r>
        <w:t>5) изменения законодательства, в том числе утверждение нормативных правовых актов, оформляющих начало реализации, изменение и прекращение 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 субъекта отчетности;</w:t>
      </w:r>
    </w:p>
    <w:p w14:paraId="40AD2A53" w14:textId="77777777" w:rsidR="007B2F0E" w:rsidRDefault="0054000B">
      <w:pPr>
        <w:pStyle w:val="af1"/>
        <w:ind w:firstLine="567"/>
        <w:jc w:val="both"/>
      </w:pPr>
      <w:r>
        <w:t>6) изменение величины активов и (или) обязательств, произошедшее в результате существенного изменения после отчетной даты курсов иностранных валют;</w:t>
      </w:r>
    </w:p>
    <w:p w14:paraId="4E3D92A9" w14:textId="77777777" w:rsidR="007B2F0E" w:rsidRDefault="0054000B">
      <w:pPr>
        <w:pStyle w:val="af1"/>
        <w:ind w:firstLine="567"/>
        <w:jc w:val="both"/>
      </w:pPr>
      <w:r>
        <w:t>7) передача после отчетной даты на аутсорсинг всей или значительной части функций (полномочий), осуществляемых субъектом отчетности на отчетную дату;</w:t>
      </w:r>
    </w:p>
    <w:p w14:paraId="2B303570" w14:textId="77777777" w:rsidR="007B2F0E" w:rsidRDefault="0054000B">
      <w:pPr>
        <w:pStyle w:val="af1"/>
        <w:ind w:firstLine="567"/>
        <w:jc w:val="both"/>
      </w:pPr>
      <w:r>
        <w:t>8) принятие после отчетной даты решений о прощении долга по кредиту (займу, ссуде), возникшего до отчетной даты;</w:t>
      </w:r>
    </w:p>
    <w:p w14:paraId="737ECD92" w14:textId="77777777" w:rsidR="007B2F0E" w:rsidRDefault="0054000B">
      <w:pPr>
        <w:pStyle w:val="af1"/>
        <w:ind w:firstLine="567"/>
        <w:jc w:val="both"/>
      </w:pPr>
      <w:r>
        <w:t>9) начало судебного производства, связанного исключительно с событиями, произошедшими после отчетной даты.</w:t>
      </w:r>
    </w:p>
    <w:p w14:paraId="62A1499B" w14:textId="77777777" w:rsidR="007B2F0E" w:rsidRDefault="0054000B">
      <w:pPr>
        <w:ind w:firstLine="567"/>
        <w:jc w:val="both"/>
        <w:rPr>
          <w:rFonts w:ascii="Times New Roman" w:hAnsi="Times New Roman"/>
          <w:sz w:val="24"/>
        </w:rPr>
      </w:pPr>
      <w:r>
        <w:rPr>
          <w:rFonts w:ascii="Times New Roman" w:hAnsi="Times New Roman"/>
          <w:sz w:val="24"/>
        </w:rPr>
        <w:t>Указывающее СПОД отражаем в бухучете следующего года после отчетного и раскрываем в Пояснительной записке или Пояснениях отчетного года. Если к моменту сдачи отчетности невозможно оценить последствия СПОД, причины указываем в Пояснительной записке.</w:t>
      </w:r>
    </w:p>
    <w:p w14:paraId="6091AAFB" w14:textId="77777777" w:rsidR="007B2F0E" w:rsidRDefault="0054000B">
      <w:pPr>
        <w:ind w:firstLine="567"/>
        <w:jc w:val="both"/>
        <w:rPr>
          <w:rFonts w:ascii="Times New Roman" w:hAnsi="Times New Roman"/>
          <w:sz w:val="24"/>
        </w:rPr>
      </w:pPr>
      <w:r>
        <w:rPr>
          <w:rFonts w:ascii="Times New Roman" w:hAnsi="Times New Roman"/>
          <w:sz w:val="24"/>
        </w:rPr>
        <w:t>3.11.4. Событие, свидетельствующего о возникших после отчетной даты хозяйственных условиях, отражается в бухгалтерском учете периода, следующего за отчетным. Аналогичным образом отражается событие, которое не отражено в учете и отчетности отчетного периода из-за соблюдения сроков представления отчетности или из-за позднего поступления первичных учетных документов. При этом информация о таком событии и его денежная оценка приводятся в текстовой части пояснительной записки.</w:t>
      </w:r>
    </w:p>
    <w:p w14:paraId="4F5939B2" w14:textId="77777777" w:rsidR="007B2F0E" w:rsidRDefault="007B2F0E">
      <w:pPr>
        <w:ind w:firstLine="567"/>
        <w:jc w:val="both"/>
        <w:rPr>
          <w:rFonts w:ascii="Times New Roman" w:hAnsi="Times New Roman"/>
          <w:sz w:val="24"/>
        </w:rPr>
      </w:pPr>
    </w:p>
    <w:p w14:paraId="2D074BB0" w14:textId="77777777" w:rsidR="007B2F0E" w:rsidRDefault="0054000B">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80" w:lineRule="atLeast"/>
        <w:jc w:val="center"/>
        <w:rPr>
          <w:b/>
        </w:rPr>
      </w:pPr>
      <w:bookmarkStart w:id="17" w:name="dfaswe8esn"/>
      <w:bookmarkEnd w:id="17"/>
      <w:r>
        <w:rPr>
          <w:b/>
        </w:rPr>
        <w:t>3.12. Порядок организации и обеспечения внутреннего муниципального</w:t>
      </w:r>
    </w:p>
    <w:p w14:paraId="0BEF799B" w14:textId="77777777" w:rsidR="007B2F0E" w:rsidRDefault="0054000B">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80" w:lineRule="atLeast"/>
        <w:jc w:val="center"/>
        <w:rPr>
          <w:b/>
        </w:rPr>
      </w:pPr>
      <w:r>
        <w:rPr>
          <w:b/>
        </w:rPr>
        <w:t>финансового контроля</w:t>
      </w:r>
    </w:p>
    <w:p w14:paraId="7D18DA8A" w14:textId="77777777" w:rsidR="007B2F0E" w:rsidRDefault="005400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80" w:lineRule="atLeast"/>
        <w:jc w:val="both"/>
      </w:pPr>
      <w:bookmarkStart w:id="18" w:name="dfasil0745"/>
      <w:bookmarkStart w:id="19" w:name="dfasizg116"/>
      <w:bookmarkEnd w:id="18"/>
      <w:bookmarkEnd w:id="19"/>
      <w:r>
        <w:tab/>
        <w:t>3.12.1. внутренний муниципальный финансовый контроль в аппарате осуществляет в рамках своих полномочий:</w:t>
      </w:r>
    </w:p>
    <w:p w14:paraId="3D84D8EB" w14:textId="1C2B52CA" w:rsidR="007B2F0E" w:rsidRDefault="005400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80" w:lineRule="atLeast"/>
        <w:jc w:val="both"/>
      </w:pPr>
      <w:r>
        <w:tab/>
        <w:t>– глава муниципального округа;</w:t>
      </w:r>
    </w:p>
    <w:p w14:paraId="2C8281B8" w14:textId="77777777" w:rsidR="007B2F0E" w:rsidRDefault="0054000B">
      <w:pPr>
        <w:pStyle w:val="af1"/>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180" w:lineRule="atLeast"/>
        <w:ind w:firstLine="567"/>
        <w:jc w:val="both"/>
      </w:pPr>
      <w:r>
        <w:t>– главный бухгалтер;</w:t>
      </w:r>
    </w:p>
    <w:p w14:paraId="25B73B39" w14:textId="77777777" w:rsidR="007B2F0E" w:rsidRDefault="0054000B">
      <w:pPr>
        <w:pStyle w:val="af1"/>
        <w:tabs>
          <w:tab w:val="left" w:pos="567"/>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180" w:lineRule="atLeast"/>
        <w:jc w:val="both"/>
      </w:pPr>
      <w:r>
        <w:tab/>
        <w:t>- иные должностные лица аппарата в соответствии с утвержденными указаниями главы муниципального округа, на основании распоряжения или постановления.</w:t>
      </w:r>
      <w:bookmarkStart w:id="20" w:name="dfas3wgyog"/>
      <w:bookmarkEnd w:id="20"/>
    </w:p>
    <w:p w14:paraId="0167C936" w14:textId="77777777" w:rsidR="007B2F0E" w:rsidRPr="001A7DC9" w:rsidRDefault="0054000B">
      <w:pPr>
        <w:pStyle w:val="af1"/>
        <w:tabs>
          <w:tab w:val="left" w:pos="916"/>
          <w:tab w:val="left" w:pos="1832"/>
          <w:tab w:val="left" w:pos="2748"/>
          <w:tab w:val="left" w:pos="3664"/>
          <w:tab w:val="left" w:pos="4580"/>
          <w:tab w:val="left" w:pos="5496"/>
          <w:tab w:val="left" w:pos="6412"/>
          <w:tab w:val="left" w:pos="7328"/>
          <w:tab w:val="left" w:pos="9639"/>
          <w:tab w:val="left" w:pos="10076"/>
          <w:tab w:val="left" w:pos="10992"/>
          <w:tab w:val="left" w:pos="11908"/>
          <w:tab w:val="left" w:pos="12824"/>
          <w:tab w:val="left" w:pos="13740"/>
          <w:tab w:val="left" w:pos="14656"/>
        </w:tabs>
        <w:spacing w:line="180" w:lineRule="atLeast"/>
        <w:ind w:firstLine="567"/>
        <w:jc w:val="both"/>
        <w:rPr>
          <w:color w:val="auto"/>
        </w:rPr>
      </w:pPr>
      <w:bookmarkStart w:id="21" w:name="dfas0npawg"/>
      <w:bookmarkEnd w:id="21"/>
      <w:r w:rsidRPr="001A7DC9">
        <w:rPr>
          <w:color w:val="auto"/>
        </w:rPr>
        <w:t xml:space="preserve">3.12.2. Порядок осуществления внутреннего муниципального финансового контроля приведено в приложение 3. </w:t>
      </w:r>
    </w:p>
    <w:p w14:paraId="059EC562" w14:textId="77777777" w:rsidR="007B2F0E" w:rsidRDefault="0054000B">
      <w:pPr>
        <w:pStyle w:val="af1"/>
        <w:tabs>
          <w:tab w:val="left" w:pos="567"/>
          <w:tab w:val="left" w:pos="1832"/>
          <w:tab w:val="left" w:pos="2748"/>
          <w:tab w:val="left" w:pos="3664"/>
          <w:tab w:val="left" w:pos="4580"/>
          <w:tab w:val="left" w:pos="5496"/>
          <w:tab w:val="left" w:pos="6412"/>
          <w:tab w:val="left" w:pos="7328"/>
          <w:tab w:val="left" w:pos="9639"/>
          <w:tab w:val="left" w:pos="10076"/>
          <w:tab w:val="left" w:pos="10992"/>
          <w:tab w:val="left" w:pos="11908"/>
          <w:tab w:val="left" w:pos="12824"/>
          <w:tab w:val="left" w:pos="13740"/>
          <w:tab w:val="left" w:pos="14656"/>
        </w:tabs>
        <w:spacing w:line="180" w:lineRule="atLeast"/>
        <w:jc w:val="both"/>
      </w:pPr>
      <w:r>
        <w:tab/>
        <w:t>Основание: пункт 6 Инструкции к Единому плану счетов № 157н.</w:t>
      </w:r>
    </w:p>
    <w:p w14:paraId="3706ECE3" w14:textId="77777777" w:rsidR="007B2F0E" w:rsidRDefault="0054000B">
      <w:pPr>
        <w:widowControl w:val="0"/>
        <w:tabs>
          <w:tab w:val="left" w:pos="9639"/>
        </w:tabs>
        <w:ind w:firstLine="567"/>
        <w:jc w:val="center"/>
        <w:outlineLvl w:val="2"/>
        <w:rPr>
          <w:rFonts w:ascii="Times New Roman" w:hAnsi="Times New Roman"/>
          <w:b/>
          <w:sz w:val="24"/>
        </w:rPr>
      </w:pPr>
      <w:r>
        <w:rPr>
          <w:rFonts w:ascii="Times New Roman" w:hAnsi="Times New Roman"/>
          <w:b/>
          <w:sz w:val="24"/>
        </w:rPr>
        <w:t>3.13. Учет на забалансовых счетах</w:t>
      </w:r>
    </w:p>
    <w:p w14:paraId="1FBA8CDA" w14:textId="77777777" w:rsidR="007B2F0E" w:rsidRDefault="007B2F0E">
      <w:pPr>
        <w:widowControl w:val="0"/>
        <w:tabs>
          <w:tab w:val="left" w:pos="9639"/>
        </w:tabs>
        <w:ind w:firstLine="567"/>
        <w:jc w:val="center"/>
        <w:outlineLvl w:val="2"/>
        <w:rPr>
          <w:rFonts w:ascii="Times New Roman" w:hAnsi="Times New Roman"/>
          <w:b/>
          <w:sz w:val="24"/>
        </w:rPr>
      </w:pPr>
    </w:p>
    <w:p w14:paraId="52BA4D41" w14:textId="77777777" w:rsidR="007B2F0E" w:rsidRDefault="0054000B">
      <w:pPr>
        <w:tabs>
          <w:tab w:val="left" w:pos="0"/>
        </w:tabs>
        <w:ind w:firstLine="709"/>
        <w:jc w:val="both"/>
        <w:rPr>
          <w:rFonts w:ascii="Times New Roman" w:hAnsi="Times New Roman"/>
          <w:sz w:val="24"/>
        </w:rPr>
      </w:pPr>
      <w:r>
        <w:rPr>
          <w:rFonts w:ascii="Times New Roman" w:hAnsi="Times New Roman"/>
          <w:sz w:val="24"/>
        </w:rPr>
        <w:t>На забалансовых счетах аппарат учитывает следующие виды имущества:</w:t>
      </w:r>
    </w:p>
    <w:p w14:paraId="50328A15" w14:textId="77777777" w:rsidR="007B2F0E" w:rsidRDefault="007B2F0E">
      <w:pPr>
        <w:tabs>
          <w:tab w:val="left" w:pos="0"/>
        </w:tabs>
        <w:ind w:firstLine="709"/>
        <w:jc w:val="both"/>
        <w:rPr>
          <w:rFonts w:ascii="Times New Roman" w:hAnsi="Times New Roman"/>
          <w:sz w:val="24"/>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9"/>
        <w:gridCol w:w="2376"/>
        <w:gridCol w:w="2798"/>
        <w:gridCol w:w="3644"/>
      </w:tblGrid>
      <w:tr w:rsidR="007B2F0E" w14:paraId="5724A959" w14:textId="77777777">
        <w:trPr>
          <w:tblHeader/>
        </w:trPr>
        <w:tc>
          <w:tcPr>
            <w:tcW w:w="819" w:type="dxa"/>
            <w:tcBorders>
              <w:top w:val="single" w:sz="4" w:space="0" w:color="000000"/>
              <w:left w:val="single" w:sz="4" w:space="0" w:color="000000"/>
              <w:bottom w:val="single" w:sz="4" w:space="0" w:color="000000"/>
              <w:right w:val="single" w:sz="4" w:space="0" w:color="000000"/>
            </w:tcBorders>
            <w:shd w:val="clear" w:color="auto" w:fill="F3F3F3"/>
          </w:tcPr>
          <w:p w14:paraId="3DE82ECE" w14:textId="77777777" w:rsidR="007B2F0E" w:rsidRDefault="0054000B">
            <w:pPr>
              <w:tabs>
                <w:tab w:val="left" w:pos="0"/>
                <w:tab w:val="left" w:pos="142"/>
                <w:tab w:val="right" w:leader="dot" w:pos="9345"/>
              </w:tabs>
              <w:spacing w:before="120" w:after="120" w:line="360" w:lineRule="auto"/>
              <w:ind w:firstLine="709"/>
              <w:jc w:val="center"/>
              <w:rPr>
                <w:rFonts w:ascii="Times New Roman" w:hAnsi="Times New Roman"/>
                <w:b/>
                <w:sz w:val="24"/>
              </w:rPr>
            </w:pPr>
            <w:r>
              <w:rPr>
                <w:rFonts w:ascii="Times New Roman" w:hAnsi="Times New Roman"/>
                <w:b/>
                <w:sz w:val="24"/>
              </w:rPr>
              <w:t xml:space="preserve"> Код счета</w:t>
            </w:r>
          </w:p>
        </w:tc>
        <w:tc>
          <w:tcPr>
            <w:tcW w:w="2376" w:type="dxa"/>
            <w:tcBorders>
              <w:top w:val="single" w:sz="4" w:space="0" w:color="000000"/>
              <w:left w:val="single" w:sz="4" w:space="0" w:color="000000"/>
              <w:bottom w:val="single" w:sz="4" w:space="0" w:color="000000"/>
              <w:right w:val="single" w:sz="4" w:space="0" w:color="000000"/>
            </w:tcBorders>
            <w:shd w:val="clear" w:color="auto" w:fill="F3F3F3"/>
          </w:tcPr>
          <w:p w14:paraId="0F587340" w14:textId="77777777" w:rsidR="007B2F0E" w:rsidRDefault="0054000B">
            <w:pPr>
              <w:tabs>
                <w:tab w:val="left" w:pos="0"/>
                <w:tab w:val="left" w:pos="142"/>
                <w:tab w:val="right" w:leader="dot" w:pos="9345"/>
              </w:tabs>
              <w:spacing w:before="120" w:after="120" w:line="360" w:lineRule="auto"/>
              <w:jc w:val="center"/>
              <w:rPr>
                <w:rFonts w:ascii="Times New Roman" w:hAnsi="Times New Roman"/>
                <w:b/>
                <w:sz w:val="24"/>
              </w:rPr>
            </w:pPr>
            <w:r>
              <w:rPr>
                <w:rFonts w:ascii="Times New Roman" w:hAnsi="Times New Roman"/>
                <w:b/>
                <w:sz w:val="24"/>
              </w:rPr>
              <w:t>Наименование счета</w:t>
            </w:r>
          </w:p>
        </w:tc>
        <w:tc>
          <w:tcPr>
            <w:tcW w:w="2798" w:type="dxa"/>
            <w:tcBorders>
              <w:top w:val="single" w:sz="4" w:space="0" w:color="000000"/>
              <w:left w:val="single" w:sz="4" w:space="0" w:color="000000"/>
              <w:bottom w:val="single" w:sz="4" w:space="0" w:color="000000"/>
              <w:right w:val="single" w:sz="4" w:space="0" w:color="000000"/>
            </w:tcBorders>
            <w:shd w:val="clear" w:color="auto" w:fill="F3F3F3"/>
          </w:tcPr>
          <w:p w14:paraId="4F4A0CA1" w14:textId="77777777" w:rsidR="007B2F0E" w:rsidRDefault="0054000B">
            <w:pPr>
              <w:tabs>
                <w:tab w:val="left" w:pos="0"/>
                <w:tab w:val="left" w:pos="142"/>
                <w:tab w:val="right" w:leader="dot" w:pos="9345"/>
              </w:tabs>
              <w:spacing w:before="120" w:after="120" w:line="360" w:lineRule="auto"/>
              <w:jc w:val="center"/>
              <w:rPr>
                <w:rFonts w:ascii="Times New Roman" w:hAnsi="Times New Roman"/>
                <w:b/>
                <w:sz w:val="24"/>
              </w:rPr>
            </w:pPr>
            <w:r>
              <w:rPr>
                <w:rFonts w:ascii="Times New Roman" w:hAnsi="Times New Roman"/>
                <w:b/>
                <w:sz w:val="24"/>
              </w:rPr>
              <w:t>Регистр аналитического учета</w:t>
            </w:r>
          </w:p>
        </w:tc>
        <w:tc>
          <w:tcPr>
            <w:tcW w:w="3644" w:type="dxa"/>
            <w:tcBorders>
              <w:top w:val="single" w:sz="4" w:space="0" w:color="000000"/>
              <w:left w:val="single" w:sz="4" w:space="0" w:color="000000"/>
              <w:bottom w:val="single" w:sz="4" w:space="0" w:color="000000"/>
              <w:right w:val="single" w:sz="4" w:space="0" w:color="000000"/>
            </w:tcBorders>
            <w:shd w:val="clear" w:color="auto" w:fill="F3F3F3"/>
          </w:tcPr>
          <w:p w14:paraId="66D36709" w14:textId="77777777" w:rsidR="007B2F0E" w:rsidRDefault="0054000B">
            <w:pPr>
              <w:tabs>
                <w:tab w:val="left" w:pos="0"/>
                <w:tab w:val="left" w:pos="142"/>
                <w:tab w:val="right" w:leader="dot" w:pos="9345"/>
              </w:tabs>
              <w:spacing w:before="120" w:after="120" w:line="360" w:lineRule="auto"/>
              <w:jc w:val="center"/>
              <w:rPr>
                <w:rFonts w:ascii="Times New Roman" w:hAnsi="Times New Roman"/>
                <w:b/>
                <w:sz w:val="24"/>
              </w:rPr>
            </w:pPr>
            <w:r>
              <w:rPr>
                <w:rFonts w:ascii="Times New Roman" w:hAnsi="Times New Roman"/>
                <w:b/>
                <w:sz w:val="24"/>
              </w:rPr>
              <w:t>Разрез аналитического учета</w:t>
            </w:r>
          </w:p>
        </w:tc>
      </w:tr>
      <w:tr w:rsidR="007B2F0E" w14:paraId="6D5218E4" w14:textId="77777777">
        <w:tc>
          <w:tcPr>
            <w:tcW w:w="819" w:type="dxa"/>
            <w:tcBorders>
              <w:top w:val="single" w:sz="4" w:space="0" w:color="000000"/>
              <w:left w:val="single" w:sz="4" w:space="0" w:color="000000"/>
              <w:bottom w:val="single" w:sz="4" w:space="0" w:color="000000"/>
              <w:right w:val="single" w:sz="4" w:space="0" w:color="000000"/>
            </w:tcBorders>
          </w:tcPr>
          <w:p w14:paraId="34819672"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01</w:t>
            </w:r>
          </w:p>
        </w:tc>
        <w:tc>
          <w:tcPr>
            <w:tcW w:w="2376" w:type="dxa"/>
            <w:tcBorders>
              <w:top w:val="single" w:sz="4" w:space="0" w:color="000000"/>
              <w:left w:val="single" w:sz="4" w:space="0" w:color="000000"/>
              <w:bottom w:val="single" w:sz="4" w:space="0" w:color="000000"/>
              <w:right w:val="single" w:sz="4" w:space="0" w:color="000000"/>
            </w:tcBorders>
          </w:tcPr>
          <w:p w14:paraId="6A756875"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«Имущество, полученное в пользование»</w:t>
            </w:r>
          </w:p>
        </w:tc>
        <w:tc>
          <w:tcPr>
            <w:tcW w:w="2798" w:type="dxa"/>
            <w:tcBorders>
              <w:top w:val="single" w:sz="4" w:space="0" w:color="000000"/>
              <w:left w:val="single" w:sz="4" w:space="0" w:color="000000"/>
              <w:bottom w:val="single" w:sz="4" w:space="0" w:color="000000"/>
              <w:right w:val="single" w:sz="4" w:space="0" w:color="000000"/>
            </w:tcBorders>
          </w:tcPr>
          <w:p w14:paraId="35353090" w14:textId="77777777" w:rsidR="007B2F0E" w:rsidRDefault="00C23D3D">
            <w:pPr>
              <w:tabs>
                <w:tab w:val="left" w:pos="0"/>
                <w:tab w:val="left" w:pos="142"/>
                <w:tab w:val="right" w:leader="dot" w:pos="9345"/>
              </w:tabs>
              <w:spacing w:before="40" w:after="40"/>
              <w:jc w:val="both"/>
              <w:rPr>
                <w:rFonts w:ascii="Times New Roman" w:hAnsi="Times New Roman"/>
                <w:sz w:val="24"/>
              </w:rPr>
            </w:pPr>
            <w:hyperlink r:id="rId35" w:tooltip="Приказ Минфина РФ от 15 декабря 2010 г. N 173н" w:history="1">
              <w:r w:rsidR="007B2F0E">
                <w:rPr>
                  <w:rFonts w:ascii="Times New Roman" w:hAnsi="Times New Roman"/>
                  <w:sz w:val="24"/>
                  <w:u w:val="single"/>
                </w:rPr>
                <w:t>Карточк</w:t>
              </w:r>
            </w:hyperlink>
            <w:r w:rsidR="007B2F0E">
              <w:rPr>
                <w:rFonts w:ascii="Times New Roman" w:hAnsi="Times New Roman"/>
                <w:sz w:val="24"/>
              </w:rPr>
              <w:t>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5494D8E8"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арендодателей и (или) собственников (балансодержателей) имущества по каждому объекту нефинансовых активов и под инвентарным (учетным) номером, присвоенным объекту балансодержателем (собственником), указанным в акте приема-передачи (ином документе).</w:t>
            </w:r>
          </w:p>
        </w:tc>
      </w:tr>
      <w:tr w:rsidR="007B2F0E" w14:paraId="3E76FBA9" w14:textId="77777777">
        <w:tc>
          <w:tcPr>
            <w:tcW w:w="819" w:type="dxa"/>
            <w:tcBorders>
              <w:top w:val="single" w:sz="4" w:space="0" w:color="000000"/>
              <w:left w:val="single" w:sz="4" w:space="0" w:color="000000"/>
              <w:bottom w:val="single" w:sz="4" w:space="0" w:color="000000"/>
              <w:right w:val="single" w:sz="4" w:space="0" w:color="000000"/>
            </w:tcBorders>
          </w:tcPr>
          <w:p w14:paraId="0191D02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02</w:t>
            </w:r>
          </w:p>
        </w:tc>
        <w:tc>
          <w:tcPr>
            <w:tcW w:w="2376" w:type="dxa"/>
            <w:tcBorders>
              <w:top w:val="single" w:sz="4" w:space="0" w:color="000000"/>
              <w:left w:val="single" w:sz="4" w:space="0" w:color="000000"/>
              <w:bottom w:val="single" w:sz="4" w:space="0" w:color="000000"/>
              <w:right w:val="single" w:sz="4" w:space="0" w:color="000000"/>
            </w:tcBorders>
          </w:tcPr>
          <w:p w14:paraId="51EB1C3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«Материальные ценности, принятые на хранение»</w:t>
            </w:r>
          </w:p>
        </w:tc>
        <w:tc>
          <w:tcPr>
            <w:tcW w:w="2798" w:type="dxa"/>
            <w:tcBorders>
              <w:top w:val="single" w:sz="4" w:space="0" w:color="000000"/>
              <w:left w:val="single" w:sz="4" w:space="0" w:color="000000"/>
              <w:bottom w:val="single" w:sz="4" w:space="0" w:color="000000"/>
              <w:right w:val="single" w:sz="4" w:space="0" w:color="000000"/>
            </w:tcBorders>
          </w:tcPr>
          <w:p w14:paraId="43A7599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06246D05"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владельцев (заказчиков), по видам, сортам и местам хранения (нахождения).</w:t>
            </w:r>
          </w:p>
        </w:tc>
      </w:tr>
      <w:tr w:rsidR="007B2F0E" w14:paraId="2A2BCF1A" w14:textId="77777777">
        <w:tc>
          <w:tcPr>
            <w:tcW w:w="819" w:type="dxa"/>
            <w:tcBorders>
              <w:top w:val="single" w:sz="4" w:space="0" w:color="000000"/>
              <w:left w:val="single" w:sz="4" w:space="0" w:color="000000"/>
              <w:bottom w:val="single" w:sz="4" w:space="0" w:color="000000"/>
              <w:right w:val="single" w:sz="4" w:space="0" w:color="000000"/>
            </w:tcBorders>
          </w:tcPr>
          <w:p w14:paraId="75A147A0"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03</w:t>
            </w:r>
          </w:p>
        </w:tc>
        <w:tc>
          <w:tcPr>
            <w:tcW w:w="2376" w:type="dxa"/>
            <w:tcBorders>
              <w:top w:val="single" w:sz="4" w:space="0" w:color="000000"/>
              <w:left w:val="single" w:sz="4" w:space="0" w:color="000000"/>
              <w:bottom w:val="single" w:sz="4" w:space="0" w:color="000000"/>
              <w:right w:val="single" w:sz="4" w:space="0" w:color="000000"/>
            </w:tcBorders>
          </w:tcPr>
          <w:p w14:paraId="4745BF09"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«Бланки строгой отчетности»</w:t>
            </w:r>
          </w:p>
        </w:tc>
        <w:tc>
          <w:tcPr>
            <w:tcW w:w="2798" w:type="dxa"/>
            <w:tcBorders>
              <w:top w:val="single" w:sz="4" w:space="0" w:color="000000"/>
              <w:left w:val="single" w:sz="4" w:space="0" w:color="000000"/>
              <w:bottom w:val="single" w:sz="4" w:space="0" w:color="000000"/>
              <w:right w:val="single" w:sz="4" w:space="0" w:color="000000"/>
            </w:tcBorders>
          </w:tcPr>
          <w:p w14:paraId="59BE842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Книга по учету бланков строгой отчетности (ф.0504045)</w:t>
            </w:r>
          </w:p>
        </w:tc>
        <w:tc>
          <w:tcPr>
            <w:tcW w:w="3644" w:type="dxa"/>
            <w:tcBorders>
              <w:top w:val="single" w:sz="4" w:space="0" w:color="000000"/>
              <w:left w:val="single" w:sz="4" w:space="0" w:color="000000"/>
              <w:bottom w:val="single" w:sz="4" w:space="0" w:color="000000"/>
              <w:right w:val="single" w:sz="4" w:space="0" w:color="000000"/>
            </w:tcBorders>
          </w:tcPr>
          <w:p w14:paraId="7CDFA0E1"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По каждому виду бланков строгой отчетности в разрезе ответственных за их хранение и (или) выдачу лиц и мест хранения.</w:t>
            </w:r>
          </w:p>
        </w:tc>
      </w:tr>
      <w:tr w:rsidR="007B2F0E" w14:paraId="38D3DB87" w14:textId="77777777">
        <w:tc>
          <w:tcPr>
            <w:tcW w:w="819" w:type="dxa"/>
            <w:tcBorders>
              <w:top w:val="single" w:sz="4" w:space="0" w:color="000000"/>
              <w:left w:val="single" w:sz="4" w:space="0" w:color="000000"/>
              <w:bottom w:val="single" w:sz="4" w:space="0" w:color="000000"/>
              <w:right w:val="single" w:sz="4" w:space="0" w:color="000000"/>
            </w:tcBorders>
          </w:tcPr>
          <w:p w14:paraId="6DB4D98E"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04</w:t>
            </w:r>
          </w:p>
        </w:tc>
        <w:tc>
          <w:tcPr>
            <w:tcW w:w="2376" w:type="dxa"/>
            <w:tcBorders>
              <w:top w:val="single" w:sz="4" w:space="0" w:color="000000"/>
              <w:left w:val="single" w:sz="4" w:space="0" w:color="000000"/>
              <w:bottom w:val="single" w:sz="4" w:space="0" w:color="000000"/>
              <w:right w:val="single" w:sz="4" w:space="0" w:color="000000"/>
            </w:tcBorders>
          </w:tcPr>
          <w:p w14:paraId="4E0B16D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«Задолженность неплатежеспособных дебиторов»</w:t>
            </w:r>
          </w:p>
        </w:tc>
        <w:tc>
          <w:tcPr>
            <w:tcW w:w="2798" w:type="dxa"/>
            <w:tcBorders>
              <w:top w:val="single" w:sz="4" w:space="0" w:color="000000"/>
              <w:left w:val="single" w:sz="4" w:space="0" w:color="000000"/>
              <w:bottom w:val="single" w:sz="4" w:space="0" w:color="000000"/>
              <w:right w:val="single" w:sz="4" w:space="0" w:color="000000"/>
            </w:tcBorders>
          </w:tcPr>
          <w:p w14:paraId="1A792D46"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35CA9C1D"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видов поступлений (выплат), по которым на балансе учреждения учитывалась задолженность дебиторов, по дебиторам (должникам), с указанием его полного наименования, а также иных реквизитов, необходимых для определения задолженности (дебитора) в целях возможного ее взыскания.</w:t>
            </w:r>
          </w:p>
        </w:tc>
      </w:tr>
      <w:tr w:rsidR="007B2F0E" w14:paraId="56E1656F" w14:textId="77777777">
        <w:tc>
          <w:tcPr>
            <w:tcW w:w="819" w:type="dxa"/>
            <w:tcBorders>
              <w:top w:val="single" w:sz="4" w:space="0" w:color="000000"/>
              <w:left w:val="single" w:sz="4" w:space="0" w:color="000000"/>
              <w:bottom w:val="single" w:sz="4" w:space="0" w:color="000000"/>
              <w:right w:val="single" w:sz="4" w:space="0" w:color="000000"/>
            </w:tcBorders>
          </w:tcPr>
          <w:p w14:paraId="32999F76"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05</w:t>
            </w:r>
          </w:p>
        </w:tc>
        <w:tc>
          <w:tcPr>
            <w:tcW w:w="2376" w:type="dxa"/>
            <w:tcBorders>
              <w:top w:val="single" w:sz="4" w:space="0" w:color="000000"/>
              <w:left w:val="single" w:sz="4" w:space="0" w:color="000000"/>
              <w:bottom w:val="single" w:sz="4" w:space="0" w:color="000000"/>
              <w:right w:val="single" w:sz="4" w:space="0" w:color="000000"/>
            </w:tcBorders>
          </w:tcPr>
          <w:p w14:paraId="4A874E67"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«Материальные ценности, оплаченные по централизованному снабжению»</w:t>
            </w:r>
          </w:p>
        </w:tc>
        <w:tc>
          <w:tcPr>
            <w:tcW w:w="2798" w:type="dxa"/>
            <w:tcBorders>
              <w:top w:val="single" w:sz="4" w:space="0" w:color="000000"/>
              <w:left w:val="single" w:sz="4" w:space="0" w:color="000000"/>
              <w:bottom w:val="single" w:sz="4" w:space="0" w:color="000000"/>
              <w:right w:val="single" w:sz="4" w:space="0" w:color="000000"/>
            </w:tcBorders>
          </w:tcPr>
          <w:p w14:paraId="43D7ABC5" w14:textId="77777777" w:rsidR="007B2F0E" w:rsidRDefault="00C23D3D">
            <w:pPr>
              <w:tabs>
                <w:tab w:val="left" w:pos="0"/>
                <w:tab w:val="left" w:pos="142"/>
                <w:tab w:val="right" w:leader="dot" w:pos="9345"/>
              </w:tabs>
              <w:spacing w:before="40" w:after="40"/>
              <w:jc w:val="both"/>
              <w:rPr>
                <w:rFonts w:ascii="Times New Roman" w:hAnsi="Times New Roman"/>
                <w:sz w:val="24"/>
              </w:rPr>
            </w:pPr>
            <w:hyperlink r:id="rId36" w:tooltip="Приказ Минфина РФ от 15 декабря 2010 г. N 173н" w:history="1">
              <w:r w:rsidR="007B2F0E">
                <w:rPr>
                  <w:rFonts w:ascii="Times New Roman" w:hAnsi="Times New Roman"/>
                  <w:sz w:val="24"/>
                  <w:u w:val="single"/>
                </w:rPr>
                <w:t>Книг</w:t>
              </w:r>
            </w:hyperlink>
            <w:r w:rsidR="007B2F0E">
              <w:rPr>
                <w:rFonts w:ascii="Times New Roman" w:hAnsi="Times New Roman"/>
                <w:sz w:val="24"/>
              </w:rPr>
              <w:t>а учета материальных ценностей, оплаченных в централизованном порядке (ф.0504055)</w:t>
            </w:r>
          </w:p>
        </w:tc>
        <w:tc>
          <w:tcPr>
            <w:tcW w:w="3644" w:type="dxa"/>
            <w:tcBorders>
              <w:top w:val="single" w:sz="4" w:space="0" w:color="000000"/>
              <w:left w:val="single" w:sz="4" w:space="0" w:color="000000"/>
              <w:bottom w:val="single" w:sz="4" w:space="0" w:color="000000"/>
              <w:right w:val="single" w:sz="4" w:space="0" w:color="000000"/>
            </w:tcBorders>
          </w:tcPr>
          <w:p w14:paraId="43E5830D"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По каждому учреждению (грузополучателю), виду материальных ценностей.</w:t>
            </w:r>
          </w:p>
        </w:tc>
      </w:tr>
      <w:tr w:rsidR="007B2F0E" w14:paraId="1EFF69FB" w14:textId="77777777">
        <w:tc>
          <w:tcPr>
            <w:tcW w:w="819" w:type="dxa"/>
            <w:tcBorders>
              <w:top w:val="single" w:sz="4" w:space="0" w:color="000000"/>
              <w:left w:val="single" w:sz="4" w:space="0" w:color="000000"/>
              <w:bottom w:val="single" w:sz="4" w:space="0" w:color="000000"/>
              <w:right w:val="single" w:sz="4" w:space="0" w:color="000000"/>
            </w:tcBorders>
          </w:tcPr>
          <w:p w14:paraId="1FFD39C1"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07</w:t>
            </w:r>
          </w:p>
        </w:tc>
        <w:tc>
          <w:tcPr>
            <w:tcW w:w="2376" w:type="dxa"/>
            <w:tcBorders>
              <w:top w:val="single" w:sz="4" w:space="0" w:color="000000"/>
              <w:left w:val="single" w:sz="4" w:space="0" w:color="000000"/>
              <w:bottom w:val="single" w:sz="4" w:space="0" w:color="000000"/>
              <w:right w:val="single" w:sz="4" w:space="0" w:color="000000"/>
            </w:tcBorders>
          </w:tcPr>
          <w:p w14:paraId="509D603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«Награды, призы, кубки и ценные подарки, сувениры»</w:t>
            </w:r>
          </w:p>
        </w:tc>
        <w:tc>
          <w:tcPr>
            <w:tcW w:w="2798" w:type="dxa"/>
            <w:tcBorders>
              <w:top w:val="single" w:sz="4" w:space="0" w:color="000000"/>
              <w:left w:val="single" w:sz="4" w:space="0" w:color="000000"/>
              <w:bottom w:val="single" w:sz="4" w:space="0" w:color="000000"/>
              <w:right w:val="single" w:sz="4" w:space="0" w:color="000000"/>
            </w:tcBorders>
          </w:tcPr>
          <w:p w14:paraId="4080827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1D1A8F7D"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материально ответственных лиц, мест хранения, по каждому предмету имущества.</w:t>
            </w:r>
          </w:p>
        </w:tc>
      </w:tr>
      <w:tr w:rsidR="007B2F0E" w14:paraId="521A820D" w14:textId="77777777">
        <w:tc>
          <w:tcPr>
            <w:tcW w:w="819" w:type="dxa"/>
            <w:tcBorders>
              <w:top w:val="single" w:sz="4" w:space="0" w:color="000000"/>
              <w:left w:val="single" w:sz="4" w:space="0" w:color="000000"/>
              <w:bottom w:val="single" w:sz="4" w:space="0" w:color="000000"/>
              <w:right w:val="single" w:sz="4" w:space="0" w:color="000000"/>
            </w:tcBorders>
          </w:tcPr>
          <w:p w14:paraId="4791852B"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10</w:t>
            </w:r>
          </w:p>
        </w:tc>
        <w:tc>
          <w:tcPr>
            <w:tcW w:w="2376" w:type="dxa"/>
            <w:tcBorders>
              <w:top w:val="single" w:sz="4" w:space="0" w:color="000000"/>
              <w:left w:val="single" w:sz="4" w:space="0" w:color="000000"/>
              <w:bottom w:val="single" w:sz="4" w:space="0" w:color="000000"/>
              <w:right w:val="single" w:sz="4" w:space="0" w:color="000000"/>
            </w:tcBorders>
          </w:tcPr>
          <w:p w14:paraId="34AEAB4C"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«Обеспечение исполнения обязательств»</w:t>
            </w:r>
          </w:p>
        </w:tc>
        <w:tc>
          <w:tcPr>
            <w:tcW w:w="2798" w:type="dxa"/>
            <w:tcBorders>
              <w:top w:val="single" w:sz="4" w:space="0" w:color="000000"/>
              <w:left w:val="single" w:sz="4" w:space="0" w:color="000000"/>
              <w:bottom w:val="single" w:sz="4" w:space="0" w:color="000000"/>
              <w:right w:val="single" w:sz="4" w:space="0" w:color="000000"/>
            </w:tcBorders>
          </w:tcPr>
          <w:p w14:paraId="2BEE52EF" w14:textId="77777777" w:rsidR="007B2F0E" w:rsidRDefault="0054000B">
            <w:pPr>
              <w:tabs>
                <w:tab w:val="left" w:pos="0"/>
                <w:tab w:val="left" w:pos="142"/>
                <w:tab w:val="right" w:leader="dot" w:pos="9345"/>
              </w:tabs>
              <w:spacing w:before="40" w:after="40"/>
              <w:jc w:val="both"/>
              <w:rPr>
                <w:rFonts w:ascii="Times New Roman" w:hAnsi="Times New Roman"/>
                <w:sz w:val="24"/>
              </w:rPr>
            </w:pPr>
            <w:proofErr w:type="spellStart"/>
            <w:r>
              <w:rPr>
                <w:rFonts w:ascii="Times New Roman" w:hAnsi="Times New Roman"/>
                <w:sz w:val="24"/>
              </w:rPr>
              <w:t>Многографная</w:t>
            </w:r>
            <w:proofErr w:type="spellEnd"/>
            <w:r>
              <w:rPr>
                <w:rFonts w:ascii="Times New Roman" w:hAnsi="Times New Roman"/>
                <w:sz w:val="24"/>
              </w:rPr>
              <w:t xml:space="preserve"> карточка (ф.0504054)</w:t>
            </w:r>
          </w:p>
        </w:tc>
        <w:tc>
          <w:tcPr>
            <w:tcW w:w="3644" w:type="dxa"/>
            <w:tcBorders>
              <w:top w:val="single" w:sz="4" w:space="0" w:color="000000"/>
              <w:left w:val="single" w:sz="4" w:space="0" w:color="000000"/>
              <w:bottom w:val="single" w:sz="4" w:space="0" w:color="000000"/>
              <w:right w:val="single" w:sz="4" w:space="0" w:color="000000"/>
            </w:tcBorders>
          </w:tcPr>
          <w:p w14:paraId="70F069D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обязательств по видам имущества, его количеству, местам его хранения.</w:t>
            </w:r>
          </w:p>
        </w:tc>
      </w:tr>
      <w:tr w:rsidR="007B2F0E" w14:paraId="78002557" w14:textId="77777777">
        <w:tc>
          <w:tcPr>
            <w:tcW w:w="819" w:type="dxa"/>
            <w:tcBorders>
              <w:top w:val="single" w:sz="4" w:space="0" w:color="000000"/>
              <w:left w:val="single" w:sz="4" w:space="0" w:color="000000"/>
              <w:bottom w:val="single" w:sz="4" w:space="0" w:color="000000"/>
              <w:right w:val="single" w:sz="4" w:space="0" w:color="000000"/>
            </w:tcBorders>
          </w:tcPr>
          <w:p w14:paraId="5DFC183E"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11</w:t>
            </w:r>
          </w:p>
        </w:tc>
        <w:tc>
          <w:tcPr>
            <w:tcW w:w="2376" w:type="dxa"/>
            <w:tcBorders>
              <w:top w:val="single" w:sz="4" w:space="0" w:color="000000"/>
              <w:left w:val="single" w:sz="4" w:space="0" w:color="000000"/>
              <w:bottom w:val="single" w:sz="4" w:space="0" w:color="000000"/>
              <w:right w:val="single" w:sz="4" w:space="0" w:color="000000"/>
            </w:tcBorders>
          </w:tcPr>
          <w:p w14:paraId="2B3AF577"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«Государственные и муниципальные гарантии»</w:t>
            </w:r>
          </w:p>
        </w:tc>
        <w:tc>
          <w:tcPr>
            <w:tcW w:w="2798" w:type="dxa"/>
            <w:tcBorders>
              <w:top w:val="single" w:sz="4" w:space="0" w:color="000000"/>
              <w:left w:val="single" w:sz="4" w:space="0" w:color="000000"/>
              <w:bottom w:val="single" w:sz="4" w:space="0" w:color="000000"/>
              <w:right w:val="single" w:sz="4" w:space="0" w:color="000000"/>
            </w:tcBorders>
          </w:tcPr>
          <w:p w14:paraId="0FE7A223"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4443CC4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субъектов гражданских прав и обязательств, в отношении которых предоставлены государственные (муниципальные) гарантии по видам гарантий и их сумме.</w:t>
            </w:r>
          </w:p>
        </w:tc>
      </w:tr>
      <w:tr w:rsidR="007B2F0E" w14:paraId="0F7C2998" w14:textId="77777777">
        <w:tc>
          <w:tcPr>
            <w:tcW w:w="819" w:type="dxa"/>
            <w:tcBorders>
              <w:top w:val="single" w:sz="4" w:space="0" w:color="000000"/>
              <w:left w:val="single" w:sz="4" w:space="0" w:color="000000"/>
              <w:bottom w:val="single" w:sz="4" w:space="0" w:color="000000"/>
              <w:right w:val="single" w:sz="4" w:space="0" w:color="000000"/>
            </w:tcBorders>
          </w:tcPr>
          <w:p w14:paraId="38A5763D"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14</w:t>
            </w:r>
          </w:p>
        </w:tc>
        <w:tc>
          <w:tcPr>
            <w:tcW w:w="2376" w:type="dxa"/>
            <w:tcBorders>
              <w:top w:val="single" w:sz="4" w:space="0" w:color="000000"/>
              <w:left w:val="single" w:sz="4" w:space="0" w:color="000000"/>
              <w:bottom w:val="single" w:sz="4" w:space="0" w:color="000000"/>
              <w:right w:val="single" w:sz="4" w:space="0" w:color="000000"/>
            </w:tcBorders>
          </w:tcPr>
          <w:p w14:paraId="3EB5D0E9"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«Расчетные документы, ожидающие исполнения»</w:t>
            </w:r>
          </w:p>
        </w:tc>
        <w:tc>
          <w:tcPr>
            <w:tcW w:w="2798" w:type="dxa"/>
            <w:tcBorders>
              <w:top w:val="single" w:sz="4" w:space="0" w:color="000000"/>
              <w:left w:val="single" w:sz="4" w:space="0" w:color="000000"/>
              <w:bottom w:val="single" w:sz="4" w:space="0" w:color="000000"/>
              <w:right w:val="single" w:sz="4" w:space="0" w:color="000000"/>
            </w:tcBorders>
          </w:tcPr>
          <w:p w14:paraId="601C50C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 xml:space="preserve">Карточка учета расчетных документов, ожидающих исполнения </w:t>
            </w:r>
          </w:p>
        </w:tc>
        <w:tc>
          <w:tcPr>
            <w:tcW w:w="3644" w:type="dxa"/>
            <w:tcBorders>
              <w:top w:val="single" w:sz="4" w:space="0" w:color="000000"/>
              <w:left w:val="single" w:sz="4" w:space="0" w:color="000000"/>
              <w:bottom w:val="single" w:sz="4" w:space="0" w:color="000000"/>
              <w:right w:val="single" w:sz="4" w:space="0" w:color="000000"/>
            </w:tcBorders>
          </w:tcPr>
          <w:p w14:paraId="3955110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счетов бюджетов по каждому документу.</w:t>
            </w:r>
          </w:p>
        </w:tc>
      </w:tr>
      <w:tr w:rsidR="007B2F0E" w14:paraId="793F9C65" w14:textId="77777777">
        <w:tc>
          <w:tcPr>
            <w:tcW w:w="819" w:type="dxa"/>
            <w:tcBorders>
              <w:top w:val="single" w:sz="4" w:space="0" w:color="000000"/>
              <w:left w:val="single" w:sz="4" w:space="0" w:color="000000"/>
              <w:bottom w:val="single" w:sz="4" w:space="0" w:color="000000"/>
              <w:right w:val="single" w:sz="4" w:space="0" w:color="000000"/>
            </w:tcBorders>
          </w:tcPr>
          <w:p w14:paraId="2954681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15</w:t>
            </w:r>
          </w:p>
        </w:tc>
        <w:tc>
          <w:tcPr>
            <w:tcW w:w="2376" w:type="dxa"/>
            <w:tcBorders>
              <w:top w:val="single" w:sz="4" w:space="0" w:color="000000"/>
              <w:left w:val="single" w:sz="4" w:space="0" w:color="000000"/>
              <w:bottom w:val="single" w:sz="4" w:space="0" w:color="000000"/>
              <w:right w:val="single" w:sz="4" w:space="0" w:color="000000"/>
            </w:tcBorders>
          </w:tcPr>
          <w:p w14:paraId="2629F2DA"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«Расчетные документы, не оплаченные в срок из-за отсутствия средств на счете государственного (муниципального) учреждения»</w:t>
            </w:r>
          </w:p>
        </w:tc>
        <w:tc>
          <w:tcPr>
            <w:tcW w:w="2798" w:type="dxa"/>
            <w:tcBorders>
              <w:top w:val="single" w:sz="4" w:space="0" w:color="000000"/>
              <w:left w:val="single" w:sz="4" w:space="0" w:color="000000"/>
              <w:bottom w:val="single" w:sz="4" w:space="0" w:color="000000"/>
              <w:right w:val="single" w:sz="4" w:space="0" w:color="000000"/>
            </w:tcBorders>
          </w:tcPr>
          <w:p w14:paraId="32566D63"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 xml:space="preserve">Карточка учета расчетных документов, ожидающих исполнения (ф.0504063) </w:t>
            </w:r>
          </w:p>
          <w:p w14:paraId="38AF40CA"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36554659"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00788A52" w14:textId="77777777" w:rsidR="007B2F0E" w:rsidRDefault="007B2F0E">
            <w:pPr>
              <w:tabs>
                <w:tab w:val="left" w:pos="0"/>
                <w:tab w:val="left" w:pos="142"/>
                <w:tab w:val="right" w:leader="dot" w:pos="9345"/>
              </w:tabs>
              <w:spacing w:before="40" w:after="40"/>
              <w:jc w:val="both"/>
              <w:rPr>
                <w:rFonts w:ascii="Times New Roman" w:hAnsi="Times New Roman"/>
                <w:sz w:val="24"/>
              </w:rPr>
            </w:pPr>
          </w:p>
        </w:tc>
        <w:tc>
          <w:tcPr>
            <w:tcW w:w="3644" w:type="dxa"/>
            <w:tcBorders>
              <w:top w:val="single" w:sz="4" w:space="0" w:color="000000"/>
              <w:left w:val="single" w:sz="4" w:space="0" w:color="000000"/>
              <w:bottom w:val="single" w:sz="4" w:space="0" w:color="000000"/>
              <w:right w:val="single" w:sz="4" w:space="0" w:color="000000"/>
            </w:tcBorders>
          </w:tcPr>
          <w:p w14:paraId="2B5F11E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счетов учреждения по каждому документу.</w:t>
            </w:r>
          </w:p>
        </w:tc>
      </w:tr>
      <w:tr w:rsidR="007B2F0E" w14:paraId="49CE55D6" w14:textId="77777777">
        <w:tc>
          <w:tcPr>
            <w:tcW w:w="819" w:type="dxa"/>
            <w:tcBorders>
              <w:top w:val="single" w:sz="4" w:space="0" w:color="000000"/>
              <w:left w:val="single" w:sz="4" w:space="0" w:color="000000"/>
              <w:bottom w:val="single" w:sz="4" w:space="0" w:color="000000"/>
              <w:right w:val="single" w:sz="4" w:space="0" w:color="000000"/>
            </w:tcBorders>
          </w:tcPr>
          <w:p w14:paraId="185FB83B"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16</w:t>
            </w:r>
          </w:p>
        </w:tc>
        <w:tc>
          <w:tcPr>
            <w:tcW w:w="2376" w:type="dxa"/>
            <w:tcBorders>
              <w:top w:val="single" w:sz="4" w:space="0" w:color="000000"/>
              <w:left w:val="single" w:sz="4" w:space="0" w:color="000000"/>
              <w:bottom w:val="single" w:sz="4" w:space="0" w:color="000000"/>
              <w:right w:val="single" w:sz="4" w:space="0" w:color="000000"/>
            </w:tcBorders>
          </w:tcPr>
          <w:p w14:paraId="2B2B7019"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«Переплаты пенсий и пособий вследствие неправильного применения законодательства о пенсиях и пособиях, счетных ошибок»</w:t>
            </w:r>
          </w:p>
        </w:tc>
        <w:tc>
          <w:tcPr>
            <w:tcW w:w="2798" w:type="dxa"/>
            <w:tcBorders>
              <w:top w:val="single" w:sz="4" w:space="0" w:color="000000"/>
              <w:left w:val="single" w:sz="4" w:space="0" w:color="000000"/>
              <w:bottom w:val="single" w:sz="4" w:space="0" w:color="000000"/>
              <w:right w:val="single" w:sz="4" w:space="0" w:color="000000"/>
            </w:tcBorders>
          </w:tcPr>
          <w:p w14:paraId="3C783F8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6C2B0792" w14:textId="77777777" w:rsidR="007B2F0E" w:rsidRDefault="007B2F0E">
            <w:pPr>
              <w:tabs>
                <w:tab w:val="left" w:pos="0"/>
                <w:tab w:val="left" w:pos="142"/>
                <w:tab w:val="right" w:leader="dot" w:pos="9345"/>
              </w:tabs>
              <w:spacing w:before="40" w:after="40"/>
              <w:ind w:firstLine="709"/>
              <w:jc w:val="both"/>
              <w:rPr>
                <w:rFonts w:ascii="Times New Roman" w:hAnsi="Times New Roman"/>
                <w:sz w:val="24"/>
              </w:rPr>
            </w:pPr>
          </w:p>
        </w:tc>
      </w:tr>
      <w:tr w:rsidR="007B2F0E" w14:paraId="09A78D62" w14:textId="77777777">
        <w:tc>
          <w:tcPr>
            <w:tcW w:w="819" w:type="dxa"/>
            <w:tcBorders>
              <w:top w:val="single" w:sz="4" w:space="0" w:color="000000"/>
              <w:left w:val="single" w:sz="4" w:space="0" w:color="000000"/>
              <w:bottom w:val="single" w:sz="4" w:space="0" w:color="000000"/>
              <w:right w:val="single" w:sz="4" w:space="0" w:color="000000"/>
            </w:tcBorders>
          </w:tcPr>
          <w:p w14:paraId="0BBFDEDE"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17</w:t>
            </w:r>
          </w:p>
        </w:tc>
        <w:tc>
          <w:tcPr>
            <w:tcW w:w="2376" w:type="dxa"/>
            <w:tcBorders>
              <w:top w:val="single" w:sz="4" w:space="0" w:color="000000"/>
              <w:left w:val="single" w:sz="4" w:space="0" w:color="000000"/>
              <w:bottom w:val="single" w:sz="4" w:space="0" w:color="000000"/>
              <w:right w:val="single" w:sz="4" w:space="0" w:color="000000"/>
            </w:tcBorders>
          </w:tcPr>
          <w:p w14:paraId="5AD5A23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«Поступления денежных средств на счета учреждения»</w:t>
            </w:r>
          </w:p>
        </w:tc>
        <w:tc>
          <w:tcPr>
            <w:tcW w:w="2798" w:type="dxa"/>
            <w:tcBorders>
              <w:top w:val="single" w:sz="4" w:space="0" w:color="000000"/>
              <w:left w:val="single" w:sz="4" w:space="0" w:color="000000"/>
              <w:bottom w:val="single" w:sz="4" w:space="0" w:color="000000"/>
              <w:right w:val="single" w:sz="4" w:space="0" w:color="000000"/>
            </w:tcBorders>
          </w:tcPr>
          <w:p w14:paraId="50BE1C2F" w14:textId="77777777" w:rsidR="007B2F0E" w:rsidRDefault="00C23D3D">
            <w:pPr>
              <w:tabs>
                <w:tab w:val="left" w:pos="0"/>
                <w:tab w:val="left" w:pos="142"/>
                <w:tab w:val="right" w:leader="dot" w:pos="9345"/>
              </w:tabs>
              <w:spacing w:before="40" w:after="40"/>
              <w:jc w:val="both"/>
              <w:rPr>
                <w:rFonts w:ascii="Times New Roman" w:hAnsi="Times New Roman"/>
                <w:sz w:val="24"/>
              </w:rPr>
            </w:pPr>
            <w:hyperlink r:id="rId37" w:tooltip="Приказ Минфина РФ от 15 декабря 2010 г. N 173н" w:history="1">
              <w:proofErr w:type="spellStart"/>
              <w:r w:rsidR="007B2F0E">
                <w:rPr>
                  <w:rFonts w:ascii="Times New Roman" w:hAnsi="Times New Roman"/>
                  <w:sz w:val="24"/>
                  <w:u w:val="single"/>
                </w:rPr>
                <w:t>Многографная</w:t>
              </w:r>
              <w:proofErr w:type="spellEnd"/>
              <w:r w:rsidR="007B2F0E">
                <w:rPr>
                  <w:rFonts w:ascii="Times New Roman" w:hAnsi="Times New Roman"/>
                  <w:sz w:val="24"/>
                  <w:u w:val="single"/>
                </w:rPr>
                <w:t xml:space="preserve"> карточка</w:t>
              </w:r>
            </w:hyperlink>
            <w:r w:rsidR="007B2F0E">
              <w:rPr>
                <w:rFonts w:ascii="Times New Roman" w:hAnsi="Times New Roman"/>
                <w:sz w:val="24"/>
              </w:rPr>
              <w:t xml:space="preserve"> (ф.0504054) и (или) в Карточка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284C13FD"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счетов (лицевых счетов) учреждения и по видам выплат средств бюджета или видам поступлений. Счет открывается к счетам 020100000 "Денежные средства учреждения" и предназначен для аналитического учета поступлений денежных средств (возврата указанных поступлений) на банковские счета субъекта учета, на лицевой счет, открытый ему органом федерального казначейства (финансовым органом), а также в кассу субъекта учета.</w:t>
            </w:r>
          </w:p>
        </w:tc>
      </w:tr>
      <w:tr w:rsidR="007B2F0E" w14:paraId="4F2CDF31" w14:textId="77777777">
        <w:tc>
          <w:tcPr>
            <w:tcW w:w="819" w:type="dxa"/>
            <w:tcBorders>
              <w:top w:val="single" w:sz="4" w:space="0" w:color="000000"/>
              <w:left w:val="single" w:sz="4" w:space="0" w:color="000000"/>
              <w:bottom w:val="single" w:sz="4" w:space="0" w:color="000000"/>
              <w:right w:val="single" w:sz="4" w:space="0" w:color="000000"/>
            </w:tcBorders>
          </w:tcPr>
          <w:p w14:paraId="7BE78C1D"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18</w:t>
            </w:r>
          </w:p>
        </w:tc>
        <w:tc>
          <w:tcPr>
            <w:tcW w:w="2376" w:type="dxa"/>
            <w:tcBorders>
              <w:top w:val="single" w:sz="4" w:space="0" w:color="000000"/>
              <w:left w:val="single" w:sz="4" w:space="0" w:color="000000"/>
              <w:bottom w:val="single" w:sz="4" w:space="0" w:color="000000"/>
              <w:right w:val="single" w:sz="4" w:space="0" w:color="000000"/>
            </w:tcBorders>
          </w:tcPr>
          <w:p w14:paraId="7CF7387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«Выбытия денежных средств со счетов учреждения»</w:t>
            </w:r>
          </w:p>
        </w:tc>
        <w:tc>
          <w:tcPr>
            <w:tcW w:w="2798" w:type="dxa"/>
            <w:tcBorders>
              <w:top w:val="single" w:sz="4" w:space="0" w:color="000000"/>
              <w:left w:val="single" w:sz="4" w:space="0" w:color="000000"/>
              <w:bottom w:val="single" w:sz="4" w:space="0" w:color="000000"/>
              <w:right w:val="single" w:sz="4" w:space="0" w:color="000000"/>
            </w:tcBorders>
          </w:tcPr>
          <w:p w14:paraId="333EC1F1" w14:textId="77777777" w:rsidR="007B2F0E" w:rsidRDefault="00C23D3D">
            <w:pPr>
              <w:tabs>
                <w:tab w:val="left" w:pos="0"/>
                <w:tab w:val="left" w:pos="142"/>
                <w:tab w:val="right" w:leader="dot" w:pos="9345"/>
              </w:tabs>
              <w:spacing w:before="40" w:after="40"/>
              <w:jc w:val="both"/>
              <w:rPr>
                <w:rFonts w:ascii="Times New Roman" w:hAnsi="Times New Roman"/>
                <w:sz w:val="24"/>
              </w:rPr>
            </w:pPr>
            <w:hyperlink r:id="rId38" w:tooltip="Приказ Минфина РФ от 15 декабря 2010 г. N 173н" w:history="1">
              <w:proofErr w:type="spellStart"/>
              <w:r w:rsidR="007B2F0E">
                <w:rPr>
                  <w:rFonts w:ascii="Times New Roman" w:hAnsi="Times New Roman"/>
                  <w:sz w:val="24"/>
                  <w:u w:val="single"/>
                </w:rPr>
                <w:t>Многографная</w:t>
              </w:r>
              <w:proofErr w:type="spellEnd"/>
              <w:r w:rsidR="007B2F0E">
                <w:rPr>
                  <w:rFonts w:ascii="Times New Roman" w:hAnsi="Times New Roman"/>
                  <w:sz w:val="24"/>
                  <w:u w:val="single"/>
                </w:rPr>
                <w:t xml:space="preserve"> карточк</w:t>
              </w:r>
            </w:hyperlink>
            <w:r w:rsidR="007B2F0E">
              <w:rPr>
                <w:rFonts w:ascii="Times New Roman" w:hAnsi="Times New Roman"/>
                <w:sz w:val="24"/>
              </w:rPr>
              <w:t xml:space="preserve">а (ф.0504054) и (или) </w:t>
            </w:r>
            <w:hyperlink r:id="rId39" w:tooltip="Приказ Минфина РФ от 15 декабря 2010 г. N 173н" w:history="1">
              <w:r w:rsidR="007B2F0E">
                <w:rPr>
                  <w:rFonts w:ascii="Times New Roman" w:hAnsi="Times New Roman"/>
                  <w:sz w:val="24"/>
                  <w:u w:val="single"/>
                </w:rPr>
                <w:t>Карточк</w:t>
              </w:r>
            </w:hyperlink>
            <w:r w:rsidR="007B2F0E">
              <w:rPr>
                <w:rFonts w:ascii="Times New Roman" w:hAnsi="Times New Roman"/>
                <w:sz w:val="24"/>
              </w:rPr>
              <w:t>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09A30CC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счетов (лицевых счетов) учреждения и по видам выплат. Счет открывается к счетам 020100000 "Денежные средства учреждения" и предназначен для аналитического учета выплат денежных средств (восстановлений выплат) с банковских счетов субъекта учета, с лицевого счета, открытого ему органом федерального казначейства (финансовым органом), а также из кассы субъекта учета.</w:t>
            </w:r>
          </w:p>
        </w:tc>
      </w:tr>
      <w:tr w:rsidR="007B2F0E" w14:paraId="5B00B641" w14:textId="77777777">
        <w:tc>
          <w:tcPr>
            <w:tcW w:w="819" w:type="dxa"/>
            <w:tcBorders>
              <w:top w:val="single" w:sz="4" w:space="0" w:color="000000"/>
              <w:left w:val="single" w:sz="4" w:space="0" w:color="000000"/>
              <w:bottom w:val="single" w:sz="4" w:space="0" w:color="000000"/>
              <w:right w:val="single" w:sz="4" w:space="0" w:color="000000"/>
            </w:tcBorders>
          </w:tcPr>
          <w:p w14:paraId="077B328C"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19</w:t>
            </w:r>
          </w:p>
        </w:tc>
        <w:tc>
          <w:tcPr>
            <w:tcW w:w="2376" w:type="dxa"/>
            <w:tcBorders>
              <w:top w:val="single" w:sz="4" w:space="0" w:color="000000"/>
              <w:left w:val="single" w:sz="4" w:space="0" w:color="000000"/>
              <w:bottom w:val="single" w:sz="4" w:space="0" w:color="000000"/>
              <w:right w:val="single" w:sz="4" w:space="0" w:color="000000"/>
            </w:tcBorders>
          </w:tcPr>
          <w:p w14:paraId="1C4ECCE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«Невыясненные поступления бюджета прошлых лет».</w:t>
            </w:r>
          </w:p>
        </w:tc>
        <w:tc>
          <w:tcPr>
            <w:tcW w:w="2798" w:type="dxa"/>
            <w:tcBorders>
              <w:top w:val="single" w:sz="4" w:space="0" w:color="000000"/>
              <w:left w:val="single" w:sz="4" w:space="0" w:color="000000"/>
              <w:bottom w:val="single" w:sz="4" w:space="0" w:color="000000"/>
              <w:right w:val="single" w:sz="4" w:space="0" w:color="000000"/>
            </w:tcBorders>
          </w:tcPr>
          <w:p w14:paraId="161660B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Ведомость учета невыясненных поступлений(ф.0531456)</w:t>
            </w:r>
          </w:p>
        </w:tc>
        <w:tc>
          <w:tcPr>
            <w:tcW w:w="3644" w:type="dxa"/>
            <w:tcBorders>
              <w:top w:val="single" w:sz="4" w:space="0" w:color="000000"/>
              <w:left w:val="single" w:sz="4" w:space="0" w:color="000000"/>
              <w:bottom w:val="single" w:sz="4" w:space="0" w:color="000000"/>
              <w:right w:val="single" w:sz="4" w:space="0" w:color="000000"/>
            </w:tcBorders>
          </w:tcPr>
          <w:p w14:paraId="73889D1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С указанием даты зачисления невыясненных поступлений и даты их уточнений.</w:t>
            </w:r>
          </w:p>
        </w:tc>
      </w:tr>
      <w:tr w:rsidR="007B2F0E" w14:paraId="5D099BE6" w14:textId="77777777">
        <w:tc>
          <w:tcPr>
            <w:tcW w:w="819" w:type="dxa"/>
            <w:tcBorders>
              <w:top w:val="single" w:sz="4" w:space="0" w:color="000000"/>
              <w:left w:val="single" w:sz="4" w:space="0" w:color="000000"/>
              <w:bottom w:val="single" w:sz="4" w:space="0" w:color="000000"/>
              <w:right w:val="single" w:sz="4" w:space="0" w:color="000000"/>
            </w:tcBorders>
          </w:tcPr>
          <w:p w14:paraId="455CCF8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20</w:t>
            </w:r>
          </w:p>
        </w:tc>
        <w:tc>
          <w:tcPr>
            <w:tcW w:w="2376" w:type="dxa"/>
            <w:tcBorders>
              <w:top w:val="single" w:sz="4" w:space="0" w:color="000000"/>
              <w:left w:val="single" w:sz="4" w:space="0" w:color="000000"/>
              <w:bottom w:val="single" w:sz="4" w:space="0" w:color="000000"/>
              <w:right w:val="single" w:sz="4" w:space="0" w:color="000000"/>
            </w:tcBorders>
          </w:tcPr>
          <w:p w14:paraId="149247C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«Задолженность, невостребованная кредиторами»</w:t>
            </w:r>
          </w:p>
        </w:tc>
        <w:tc>
          <w:tcPr>
            <w:tcW w:w="2798" w:type="dxa"/>
            <w:tcBorders>
              <w:top w:val="single" w:sz="4" w:space="0" w:color="000000"/>
              <w:left w:val="single" w:sz="4" w:space="0" w:color="000000"/>
              <w:bottom w:val="single" w:sz="4" w:space="0" w:color="000000"/>
              <w:right w:val="single" w:sz="4" w:space="0" w:color="000000"/>
            </w:tcBorders>
          </w:tcPr>
          <w:p w14:paraId="4AD99AE7"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средств и расчетов (ф.0504051)</w:t>
            </w:r>
          </w:p>
          <w:p w14:paraId="19186D6E"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592AE2CF"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5D4C14D6"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4AC83653"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7DD8ED28"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060F2407"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0DE5C3D6"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4296B16C" w14:textId="77777777" w:rsidR="007B2F0E" w:rsidRDefault="007B2F0E">
            <w:pPr>
              <w:tabs>
                <w:tab w:val="left" w:pos="0"/>
                <w:tab w:val="left" w:pos="142"/>
                <w:tab w:val="right" w:leader="dot" w:pos="9345"/>
              </w:tabs>
              <w:spacing w:before="40" w:after="40"/>
              <w:jc w:val="both"/>
              <w:rPr>
                <w:rFonts w:ascii="Times New Roman" w:hAnsi="Times New Roman"/>
                <w:sz w:val="24"/>
              </w:rPr>
            </w:pPr>
          </w:p>
        </w:tc>
        <w:tc>
          <w:tcPr>
            <w:tcW w:w="3644" w:type="dxa"/>
            <w:tcBorders>
              <w:top w:val="single" w:sz="4" w:space="0" w:color="000000"/>
              <w:left w:val="single" w:sz="4" w:space="0" w:color="000000"/>
              <w:bottom w:val="single" w:sz="4" w:space="0" w:color="000000"/>
              <w:right w:val="single" w:sz="4" w:space="0" w:color="000000"/>
            </w:tcBorders>
          </w:tcPr>
          <w:p w14:paraId="2A215D6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видов выплат (поступлений), по которым на балансе учреждения учитывалась задолженность учреждения по кредиторам, с указанием его полного наименования, а также иных реквизитов, необходимых для определения кредитора и задолженности в целях регистрации принятого денежного обязательства (требования кредитора) и его оплаты.</w:t>
            </w:r>
          </w:p>
        </w:tc>
      </w:tr>
      <w:tr w:rsidR="007B2F0E" w14:paraId="58D46F3D" w14:textId="77777777">
        <w:tc>
          <w:tcPr>
            <w:tcW w:w="819" w:type="dxa"/>
            <w:tcBorders>
              <w:top w:val="single" w:sz="4" w:space="0" w:color="000000"/>
              <w:left w:val="single" w:sz="4" w:space="0" w:color="000000"/>
              <w:bottom w:val="single" w:sz="4" w:space="0" w:color="000000"/>
              <w:right w:val="single" w:sz="4" w:space="0" w:color="000000"/>
            </w:tcBorders>
          </w:tcPr>
          <w:p w14:paraId="54AEB213"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21</w:t>
            </w:r>
          </w:p>
        </w:tc>
        <w:tc>
          <w:tcPr>
            <w:tcW w:w="2376" w:type="dxa"/>
            <w:tcBorders>
              <w:top w:val="single" w:sz="4" w:space="0" w:color="000000"/>
              <w:left w:val="single" w:sz="4" w:space="0" w:color="000000"/>
              <w:bottom w:val="single" w:sz="4" w:space="0" w:color="000000"/>
              <w:right w:val="single" w:sz="4" w:space="0" w:color="000000"/>
            </w:tcBorders>
          </w:tcPr>
          <w:p w14:paraId="4CF275D8"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«Основные средства стоимостью до 3000 рублей включительно в эксплуатации»</w:t>
            </w:r>
          </w:p>
        </w:tc>
        <w:tc>
          <w:tcPr>
            <w:tcW w:w="2798" w:type="dxa"/>
            <w:tcBorders>
              <w:top w:val="single" w:sz="4" w:space="0" w:color="000000"/>
              <w:left w:val="single" w:sz="4" w:space="0" w:color="000000"/>
              <w:bottom w:val="single" w:sz="4" w:space="0" w:color="000000"/>
              <w:right w:val="single" w:sz="4" w:space="0" w:color="000000"/>
            </w:tcBorders>
          </w:tcPr>
          <w:p w14:paraId="0C9FAB6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647E356C"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объекта НФА и места хранения</w:t>
            </w:r>
          </w:p>
        </w:tc>
      </w:tr>
      <w:tr w:rsidR="007B2F0E" w14:paraId="72561E30" w14:textId="77777777">
        <w:tc>
          <w:tcPr>
            <w:tcW w:w="819" w:type="dxa"/>
            <w:tcBorders>
              <w:top w:val="single" w:sz="4" w:space="0" w:color="000000"/>
              <w:left w:val="single" w:sz="4" w:space="0" w:color="000000"/>
              <w:bottom w:val="single" w:sz="4" w:space="0" w:color="000000"/>
              <w:right w:val="single" w:sz="4" w:space="0" w:color="000000"/>
            </w:tcBorders>
          </w:tcPr>
          <w:p w14:paraId="68BC4C6D"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22</w:t>
            </w:r>
          </w:p>
        </w:tc>
        <w:tc>
          <w:tcPr>
            <w:tcW w:w="2376" w:type="dxa"/>
            <w:tcBorders>
              <w:top w:val="single" w:sz="4" w:space="0" w:color="000000"/>
              <w:left w:val="single" w:sz="4" w:space="0" w:color="000000"/>
              <w:bottom w:val="single" w:sz="4" w:space="0" w:color="000000"/>
              <w:right w:val="single" w:sz="4" w:space="0" w:color="000000"/>
            </w:tcBorders>
          </w:tcPr>
          <w:p w14:paraId="1ACCE69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«Материальные ценности, полученные по централизованному снабжению»</w:t>
            </w:r>
          </w:p>
        </w:tc>
        <w:tc>
          <w:tcPr>
            <w:tcW w:w="2798" w:type="dxa"/>
            <w:tcBorders>
              <w:top w:val="single" w:sz="4" w:space="0" w:color="000000"/>
              <w:left w:val="single" w:sz="4" w:space="0" w:color="000000"/>
              <w:bottom w:val="single" w:sz="4" w:space="0" w:color="000000"/>
              <w:right w:val="single" w:sz="4" w:space="0" w:color="000000"/>
            </w:tcBorders>
          </w:tcPr>
          <w:p w14:paraId="41B5EA8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Аналитический учет по счету ведется в порядке, установленном учреждением в рамках формирования учетной политики.</w:t>
            </w:r>
          </w:p>
        </w:tc>
        <w:tc>
          <w:tcPr>
            <w:tcW w:w="3644" w:type="dxa"/>
            <w:tcBorders>
              <w:top w:val="single" w:sz="4" w:space="0" w:color="000000"/>
              <w:left w:val="single" w:sz="4" w:space="0" w:color="000000"/>
              <w:bottom w:val="single" w:sz="4" w:space="0" w:color="000000"/>
              <w:right w:val="single" w:sz="4" w:space="0" w:color="000000"/>
            </w:tcBorders>
          </w:tcPr>
          <w:p w14:paraId="7AF3B43A" w14:textId="77777777" w:rsidR="007B2F0E" w:rsidRDefault="007B2F0E">
            <w:pPr>
              <w:tabs>
                <w:tab w:val="left" w:pos="0"/>
                <w:tab w:val="left" w:pos="142"/>
                <w:tab w:val="right" w:leader="dot" w:pos="9345"/>
              </w:tabs>
              <w:spacing w:before="40" w:after="40"/>
              <w:ind w:firstLine="709"/>
              <w:jc w:val="both"/>
              <w:rPr>
                <w:rFonts w:ascii="Times New Roman" w:hAnsi="Times New Roman"/>
                <w:sz w:val="24"/>
              </w:rPr>
            </w:pPr>
          </w:p>
        </w:tc>
      </w:tr>
      <w:tr w:rsidR="007B2F0E" w14:paraId="6E40FBD8" w14:textId="77777777">
        <w:tc>
          <w:tcPr>
            <w:tcW w:w="819" w:type="dxa"/>
            <w:tcBorders>
              <w:top w:val="single" w:sz="4" w:space="0" w:color="000000"/>
              <w:left w:val="single" w:sz="4" w:space="0" w:color="000000"/>
              <w:bottom w:val="single" w:sz="4" w:space="0" w:color="000000"/>
              <w:right w:val="single" w:sz="4" w:space="0" w:color="000000"/>
            </w:tcBorders>
          </w:tcPr>
          <w:p w14:paraId="6CD100DC"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23</w:t>
            </w:r>
          </w:p>
        </w:tc>
        <w:tc>
          <w:tcPr>
            <w:tcW w:w="2376" w:type="dxa"/>
            <w:tcBorders>
              <w:top w:val="single" w:sz="4" w:space="0" w:color="000000"/>
              <w:left w:val="single" w:sz="4" w:space="0" w:color="000000"/>
              <w:bottom w:val="single" w:sz="4" w:space="0" w:color="000000"/>
              <w:right w:val="single" w:sz="4" w:space="0" w:color="000000"/>
            </w:tcBorders>
          </w:tcPr>
          <w:p w14:paraId="291AE7A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«Периодические издания для пользования»</w:t>
            </w:r>
          </w:p>
        </w:tc>
        <w:tc>
          <w:tcPr>
            <w:tcW w:w="2798" w:type="dxa"/>
            <w:tcBorders>
              <w:top w:val="single" w:sz="4" w:space="0" w:color="000000"/>
              <w:left w:val="single" w:sz="4" w:space="0" w:color="000000"/>
              <w:bottom w:val="single" w:sz="4" w:space="0" w:color="000000"/>
              <w:right w:val="single" w:sz="4" w:space="0" w:color="000000"/>
            </w:tcBorders>
          </w:tcPr>
          <w:p w14:paraId="083551D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p w14:paraId="0090DDEE" w14:textId="77777777" w:rsidR="007B2F0E" w:rsidRDefault="007B2F0E">
            <w:pPr>
              <w:tabs>
                <w:tab w:val="left" w:pos="0"/>
                <w:tab w:val="left" w:pos="142"/>
                <w:tab w:val="right" w:leader="dot" w:pos="9345"/>
              </w:tabs>
              <w:spacing w:before="40" w:after="40"/>
              <w:jc w:val="both"/>
              <w:rPr>
                <w:rFonts w:ascii="Times New Roman" w:hAnsi="Times New Roman"/>
                <w:sz w:val="24"/>
              </w:rPr>
            </w:pPr>
          </w:p>
        </w:tc>
        <w:tc>
          <w:tcPr>
            <w:tcW w:w="3644" w:type="dxa"/>
            <w:tcBorders>
              <w:top w:val="single" w:sz="4" w:space="0" w:color="000000"/>
              <w:left w:val="single" w:sz="4" w:space="0" w:color="000000"/>
              <w:bottom w:val="single" w:sz="4" w:space="0" w:color="000000"/>
              <w:right w:val="single" w:sz="4" w:space="0" w:color="000000"/>
            </w:tcBorders>
          </w:tcPr>
          <w:p w14:paraId="509E9182"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объекта аналитического учета</w:t>
            </w:r>
          </w:p>
        </w:tc>
      </w:tr>
      <w:tr w:rsidR="007B2F0E" w14:paraId="629660F6" w14:textId="77777777">
        <w:tc>
          <w:tcPr>
            <w:tcW w:w="819" w:type="dxa"/>
            <w:tcBorders>
              <w:top w:val="single" w:sz="4" w:space="0" w:color="000000"/>
              <w:left w:val="single" w:sz="4" w:space="0" w:color="000000"/>
              <w:bottom w:val="single" w:sz="4" w:space="0" w:color="000000"/>
              <w:right w:val="single" w:sz="4" w:space="0" w:color="000000"/>
            </w:tcBorders>
          </w:tcPr>
          <w:p w14:paraId="4E0A8E0C"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24</w:t>
            </w:r>
          </w:p>
        </w:tc>
        <w:tc>
          <w:tcPr>
            <w:tcW w:w="2376" w:type="dxa"/>
            <w:tcBorders>
              <w:top w:val="single" w:sz="4" w:space="0" w:color="000000"/>
              <w:left w:val="single" w:sz="4" w:space="0" w:color="000000"/>
              <w:bottom w:val="single" w:sz="4" w:space="0" w:color="000000"/>
              <w:right w:val="single" w:sz="4" w:space="0" w:color="000000"/>
            </w:tcBorders>
          </w:tcPr>
          <w:p w14:paraId="05F83083"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«Имущество, переданное в доверительное управление»</w:t>
            </w:r>
          </w:p>
        </w:tc>
        <w:tc>
          <w:tcPr>
            <w:tcW w:w="2798" w:type="dxa"/>
            <w:tcBorders>
              <w:top w:val="single" w:sz="4" w:space="0" w:color="000000"/>
              <w:left w:val="single" w:sz="4" w:space="0" w:color="000000"/>
              <w:bottom w:val="single" w:sz="4" w:space="0" w:color="000000"/>
              <w:right w:val="single" w:sz="4" w:space="0" w:color="000000"/>
            </w:tcBorders>
          </w:tcPr>
          <w:p w14:paraId="1D69D66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0051F0FA"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управляющих имуществом, мест их нахождения по видам имущества в структуре групп, его количества и стоимости.</w:t>
            </w:r>
          </w:p>
        </w:tc>
      </w:tr>
      <w:tr w:rsidR="007B2F0E" w14:paraId="5D51A6D6" w14:textId="77777777">
        <w:tc>
          <w:tcPr>
            <w:tcW w:w="819" w:type="dxa"/>
            <w:tcBorders>
              <w:top w:val="single" w:sz="4" w:space="0" w:color="000000"/>
              <w:left w:val="single" w:sz="4" w:space="0" w:color="000000"/>
              <w:bottom w:val="single" w:sz="4" w:space="0" w:color="000000"/>
              <w:right w:val="single" w:sz="4" w:space="0" w:color="000000"/>
            </w:tcBorders>
          </w:tcPr>
          <w:p w14:paraId="3E12BBC6"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25</w:t>
            </w:r>
          </w:p>
        </w:tc>
        <w:tc>
          <w:tcPr>
            <w:tcW w:w="2376" w:type="dxa"/>
            <w:tcBorders>
              <w:top w:val="single" w:sz="4" w:space="0" w:color="000000"/>
              <w:left w:val="single" w:sz="4" w:space="0" w:color="000000"/>
              <w:bottom w:val="single" w:sz="4" w:space="0" w:color="000000"/>
              <w:right w:val="single" w:sz="4" w:space="0" w:color="000000"/>
            </w:tcBorders>
          </w:tcPr>
          <w:p w14:paraId="6FBA6D33"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«Имущество, переданное в возмездное пользование (аренду)»</w:t>
            </w:r>
          </w:p>
        </w:tc>
        <w:tc>
          <w:tcPr>
            <w:tcW w:w="2798" w:type="dxa"/>
            <w:tcBorders>
              <w:top w:val="single" w:sz="4" w:space="0" w:color="000000"/>
              <w:left w:val="single" w:sz="4" w:space="0" w:color="000000"/>
              <w:bottom w:val="single" w:sz="4" w:space="0" w:color="000000"/>
              <w:right w:val="single" w:sz="4" w:space="0" w:color="000000"/>
            </w:tcBorders>
          </w:tcPr>
          <w:p w14:paraId="5DFC284C"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2DA2E5A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 xml:space="preserve">В разрезе арендаторов (пользователей) имущества, мест его нахождения, по видам имущества в структуре </w:t>
            </w:r>
            <w:proofErr w:type="gramStart"/>
            <w:r>
              <w:rPr>
                <w:rFonts w:ascii="Times New Roman" w:hAnsi="Times New Roman"/>
                <w:sz w:val="24"/>
              </w:rPr>
              <w:t xml:space="preserve">групп,   </w:t>
            </w:r>
            <w:proofErr w:type="gramEnd"/>
            <w:r>
              <w:rPr>
                <w:rFonts w:ascii="Times New Roman" w:hAnsi="Times New Roman"/>
                <w:sz w:val="24"/>
              </w:rPr>
              <w:t>его количеству и стоимости.</w:t>
            </w:r>
          </w:p>
        </w:tc>
      </w:tr>
      <w:tr w:rsidR="007B2F0E" w14:paraId="56BF82E4" w14:textId="77777777">
        <w:tc>
          <w:tcPr>
            <w:tcW w:w="819" w:type="dxa"/>
            <w:tcBorders>
              <w:top w:val="single" w:sz="4" w:space="0" w:color="000000"/>
              <w:left w:val="single" w:sz="4" w:space="0" w:color="000000"/>
              <w:bottom w:val="single" w:sz="4" w:space="0" w:color="000000"/>
              <w:right w:val="single" w:sz="4" w:space="0" w:color="000000"/>
            </w:tcBorders>
          </w:tcPr>
          <w:p w14:paraId="207A582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26</w:t>
            </w:r>
          </w:p>
        </w:tc>
        <w:tc>
          <w:tcPr>
            <w:tcW w:w="2376" w:type="dxa"/>
            <w:tcBorders>
              <w:top w:val="single" w:sz="4" w:space="0" w:color="000000"/>
              <w:left w:val="single" w:sz="4" w:space="0" w:color="000000"/>
              <w:bottom w:val="single" w:sz="4" w:space="0" w:color="000000"/>
              <w:right w:val="single" w:sz="4" w:space="0" w:color="000000"/>
            </w:tcBorders>
          </w:tcPr>
          <w:p w14:paraId="1094A60A"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«Имущество, переданное в безвозмездное пользование»</w:t>
            </w:r>
          </w:p>
        </w:tc>
        <w:tc>
          <w:tcPr>
            <w:tcW w:w="2798" w:type="dxa"/>
            <w:tcBorders>
              <w:top w:val="single" w:sz="4" w:space="0" w:color="000000"/>
              <w:left w:val="single" w:sz="4" w:space="0" w:color="000000"/>
              <w:bottom w:val="single" w:sz="4" w:space="0" w:color="000000"/>
              <w:right w:val="single" w:sz="4" w:space="0" w:color="000000"/>
            </w:tcBorders>
          </w:tcPr>
          <w:p w14:paraId="31B28741"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28FB963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пользователей имущества, мест его нахождения, по видам имущества в структуре групп, его количеству и стоимости.</w:t>
            </w:r>
          </w:p>
        </w:tc>
      </w:tr>
      <w:tr w:rsidR="007B2F0E" w14:paraId="60BB3274" w14:textId="77777777">
        <w:tc>
          <w:tcPr>
            <w:tcW w:w="819" w:type="dxa"/>
            <w:tcBorders>
              <w:top w:val="single" w:sz="4" w:space="0" w:color="000000"/>
              <w:left w:val="single" w:sz="4" w:space="0" w:color="000000"/>
              <w:bottom w:val="single" w:sz="4" w:space="0" w:color="000000"/>
              <w:right w:val="single" w:sz="4" w:space="0" w:color="000000"/>
            </w:tcBorders>
          </w:tcPr>
          <w:p w14:paraId="0C0D51C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227</w:t>
            </w:r>
          </w:p>
        </w:tc>
        <w:tc>
          <w:tcPr>
            <w:tcW w:w="2376" w:type="dxa"/>
            <w:tcBorders>
              <w:top w:val="single" w:sz="4" w:space="0" w:color="000000"/>
              <w:left w:val="single" w:sz="4" w:space="0" w:color="000000"/>
              <w:bottom w:val="single" w:sz="4" w:space="0" w:color="000000"/>
              <w:right w:val="single" w:sz="4" w:space="0" w:color="000000"/>
            </w:tcBorders>
          </w:tcPr>
          <w:p w14:paraId="7606F6D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«Материальные ценности, выданные в личное пользование работникам (сотрудникам)»</w:t>
            </w:r>
          </w:p>
        </w:tc>
        <w:tc>
          <w:tcPr>
            <w:tcW w:w="2798" w:type="dxa"/>
            <w:tcBorders>
              <w:top w:val="single" w:sz="4" w:space="0" w:color="000000"/>
              <w:left w:val="single" w:sz="4" w:space="0" w:color="000000"/>
              <w:bottom w:val="single" w:sz="4" w:space="0" w:color="000000"/>
              <w:right w:val="single" w:sz="4" w:space="0" w:color="000000"/>
            </w:tcBorders>
          </w:tcPr>
          <w:p w14:paraId="04377A42"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5F59F0A5"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пользователей имущества, мест его нахождения, по видам имущества, его количеству и стоимости.</w:t>
            </w:r>
          </w:p>
          <w:p w14:paraId="1871CC66" w14:textId="77777777" w:rsidR="007B2F0E" w:rsidRDefault="007B2F0E">
            <w:pPr>
              <w:tabs>
                <w:tab w:val="left" w:pos="0"/>
                <w:tab w:val="left" w:pos="142"/>
                <w:tab w:val="right" w:leader="dot" w:pos="9345"/>
              </w:tabs>
              <w:spacing w:before="40" w:after="40"/>
              <w:jc w:val="both"/>
              <w:rPr>
                <w:rFonts w:ascii="Times New Roman" w:hAnsi="Times New Roman"/>
                <w:sz w:val="24"/>
              </w:rPr>
            </w:pPr>
          </w:p>
        </w:tc>
      </w:tr>
      <w:tr w:rsidR="007B2F0E" w14:paraId="5F3BF89D" w14:textId="77777777">
        <w:tc>
          <w:tcPr>
            <w:tcW w:w="819" w:type="dxa"/>
            <w:tcBorders>
              <w:top w:val="single" w:sz="4" w:space="0" w:color="000000"/>
              <w:left w:val="single" w:sz="4" w:space="0" w:color="000000"/>
              <w:bottom w:val="single" w:sz="4" w:space="0" w:color="000000"/>
              <w:right w:val="single" w:sz="4" w:space="0" w:color="000000"/>
            </w:tcBorders>
          </w:tcPr>
          <w:p w14:paraId="088B7E56"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330</w:t>
            </w:r>
          </w:p>
        </w:tc>
        <w:tc>
          <w:tcPr>
            <w:tcW w:w="2376" w:type="dxa"/>
            <w:tcBorders>
              <w:top w:val="single" w:sz="4" w:space="0" w:color="000000"/>
              <w:left w:val="single" w:sz="4" w:space="0" w:color="000000"/>
              <w:bottom w:val="single" w:sz="4" w:space="0" w:color="000000"/>
              <w:right w:val="single" w:sz="4" w:space="0" w:color="000000"/>
            </w:tcBorders>
          </w:tcPr>
          <w:p w14:paraId="6A7A55D2"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«Расчеты по исполнению денежных обязательств через третьих лиц»</w:t>
            </w:r>
          </w:p>
        </w:tc>
        <w:tc>
          <w:tcPr>
            <w:tcW w:w="2798" w:type="dxa"/>
            <w:tcBorders>
              <w:top w:val="single" w:sz="4" w:space="0" w:color="000000"/>
              <w:left w:val="single" w:sz="4" w:space="0" w:color="000000"/>
              <w:bottom w:val="single" w:sz="4" w:space="0" w:color="000000"/>
              <w:right w:val="single" w:sz="4" w:space="0" w:color="000000"/>
            </w:tcBorders>
          </w:tcPr>
          <w:p w14:paraId="723B5C69" w14:textId="77777777" w:rsidR="007B2F0E" w:rsidRDefault="0054000B">
            <w:pPr>
              <w:tabs>
                <w:tab w:val="left" w:pos="0"/>
                <w:tab w:val="left" w:pos="142"/>
                <w:tab w:val="right" w:leader="dot" w:pos="9345"/>
              </w:tabs>
              <w:spacing w:before="40" w:after="40"/>
              <w:jc w:val="both"/>
              <w:rPr>
                <w:rFonts w:ascii="Times New Roman" w:hAnsi="Times New Roman"/>
                <w:sz w:val="24"/>
              </w:rPr>
            </w:pPr>
            <w:proofErr w:type="spellStart"/>
            <w:r>
              <w:rPr>
                <w:rFonts w:ascii="Times New Roman" w:hAnsi="Times New Roman"/>
                <w:sz w:val="24"/>
              </w:rPr>
              <w:t>Многографная</w:t>
            </w:r>
            <w:proofErr w:type="spellEnd"/>
            <w:r>
              <w:rPr>
                <w:rFonts w:ascii="Times New Roman" w:hAnsi="Times New Roman"/>
                <w:sz w:val="24"/>
              </w:rPr>
              <w:t xml:space="preserve"> карточка и (или) Карточка учета средств и расчетов</w:t>
            </w:r>
          </w:p>
        </w:tc>
        <w:tc>
          <w:tcPr>
            <w:tcW w:w="3644" w:type="dxa"/>
            <w:tcBorders>
              <w:top w:val="single" w:sz="4" w:space="0" w:color="000000"/>
              <w:left w:val="single" w:sz="4" w:space="0" w:color="000000"/>
              <w:bottom w:val="single" w:sz="4" w:space="0" w:color="000000"/>
              <w:right w:val="single" w:sz="4" w:space="0" w:color="000000"/>
            </w:tcBorders>
          </w:tcPr>
          <w:p w14:paraId="6A552366"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денежных обязательств по видам выплат средств бюджета или иным видам выплат.</w:t>
            </w:r>
          </w:p>
        </w:tc>
      </w:tr>
    </w:tbl>
    <w:p w14:paraId="1ABD82D8" w14:textId="77777777" w:rsidR="007B2F0E" w:rsidRDefault="007B2F0E">
      <w:pPr>
        <w:tabs>
          <w:tab w:val="left" w:pos="0"/>
          <w:tab w:val="left" w:pos="142"/>
        </w:tabs>
        <w:spacing w:line="360" w:lineRule="auto"/>
        <w:ind w:firstLine="709"/>
        <w:jc w:val="both"/>
        <w:rPr>
          <w:rFonts w:ascii="Times New Roman" w:hAnsi="Times New Roman"/>
        </w:rPr>
      </w:pPr>
    </w:p>
    <w:p w14:paraId="735149D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2"/>
        <w:jc w:val="center"/>
        <w:rPr>
          <w:rFonts w:ascii="Times New Roman" w:hAnsi="Times New Roman"/>
          <w:sz w:val="24"/>
        </w:rPr>
      </w:pPr>
      <w:r>
        <w:rPr>
          <w:rFonts w:ascii="Times New Roman" w:hAnsi="Times New Roman"/>
          <w:b/>
          <w:sz w:val="24"/>
        </w:rPr>
        <w:t>4. Инвентаризация имущества и обязательств</w:t>
      </w:r>
    </w:p>
    <w:p w14:paraId="108AD836"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 xml:space="preserve">4.1. Инвентаризацию имущества и обязательств (в т. ч. числящихся на забалансовых счетах), а также финансовых результатов проводит постоянно действующая инвентаризационная комиссия. Порядок и сроки проведения инвентаризации приведены в приложении 4. </w:t>
      </w:r>
    </w:p>
    <w:p w14:paraId="39954318" w14:textId="74A21CD0"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 xml:space="preserve">В отдельных случаях (при смене материально ответственных лиц, выявлении фактов хищения, стихийных бедствиях и т. д.) инвентаризацию может проводить специально созданная рабочая комиссия, состав которой утверждается отельным распоряжением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xml:space="preserve"> (приложение 5).</w:t>
      </w:r>
    </w:p>
    <w:p w14:paraId="2E3BC164" w14:textId="77777777" w:rsidR="007B2F0E" w:rsidRDefault="0054000B">
      <w:pPr>
        <w:pStyle w:val="Oaeno"/>
        <w:tabs>
          <w:tab w:val="left" w:pos="0"/>
          <w:tab w:val="left" w:pos="142"/>
          <w:tab w:val="left" w:pos="1418"/>
        </w:tabs>
        <w:ind w:firstLine="567"/>
        <w:jc w:val="both"/>
        <w:rPr>
          <w:rFonts w:ascii="Times New Roman" w:hAnsi="Times New Roman"/>
          <w:sz w:val="24"/>
        </w:rPr>
      </w:pPr>
      <w:r>
        <w:rPr>
          <w:rFonts w:ascii="Times New Roman" w:hAnsi="Times New Roman"/>
          <w:sz w:val="24"/>
        </w:rPr>
        <w:t>Основание: статья 11 Закона от 6 декабря 2011 № 402-ФЗ, раздел VIII Стандарта «Концептуальные основы бухучета и отчетности».</w:t>
      </w:r>
    </w:p>
    <w:p w14:paraId="4576F2B8" w14:textId="77777777" w:rsidR="007B2F0E" w:rsidRDefault="007B2F0E">
      <w:pPr>
        <w:pStyle w:val="Oaeno"/>
        <w:tabs>
          <w:tab w:val="left" w:pos="0"/>
          <w:tab w:val="left" w:pos="142"/>
          <w:tab w:val="left" w:pos="1418"/>
        </w:tabs>
        <w:ind w:firstLine="567"/>
        <w:jc w:val="both"/>
        <w:rPr>
          <w:rFonts w:ascii="Times New Roman" w:hAnsi="Times New Roman"/>
          <w:sz w:val="24"/>
        </w:rPr>
      </w:pPr>
    </w:p>
    <w:p w14:paraId="7F4A4B11" w14:textId="77777777" w:rsidR="007B2F0E" w:rsidRDefault="0054000B">
      <w:pPr>
        <w:pStyle w:val="jscommentslistenhover"/>
        <w:numPr>
          <w:ilvl w:val="0"/>
          <w:numId w:val="8"/>
        </w:numPr>
        <w:jc w:val="center"/>
        <w:rPr>
          <w:b/>
        </w:rPr>
      </w:pPr>
      <w:r>
        <w:rPr>
          <w:b/>
        </w:rPr>
        <w:t>Резервы предстоящих расходов и платежей.</w:t>
      </w:r>
    </w:p>
    <w:p w14:paraId="602EBD4A" w14:textId="77777777" w:rsidR="007B2F0E" w:rsidRDefault="0054000B">
      <w:pPr>
        <w:ind w:firstLine="567"/>
        <w:jc w:val="both"/>
        <w:rPr>
          <w:rFonts w:ascii="Times New Roman" w:hAnsi="Times New Roman"/>
          <w:sz w:val="24"/>
        </w:rPr>
      </w:pPr>
      <w:r>
        <w:rPr>
          <w:rFonts w:ascii="Times New Roman" w:hAnsi="Times New Roman"/>
          <w:sz w:val="24"/>
        </w:rPr>
        <w:t>Для отражения операций резервирования предстоящих расходов аппарат руководствуется СГС «Резервы. Раскрытие информации об условных обязательствах и условных активах» (приказ Минфина от 30.05.2018 № 124н).</w:t>
      </w:r>
    </w:p>
    <w:p w14:paraId="7C20B24C" w14:textId="77777777" w:rsidR="007B2F0E" w:rsidRDefault="0054000B">
      <w:pPr>
        <w:ind w:firstLine="567"/>
        <w:jc w:val="both"/>
        <w:rPr>
          <w:rFonts w:ascii="Times New Roman" w:hAnsi="Times New Roman"/>
          <w:sz w:val="24"/>
        </w:rPr>
      </w:pPr>
      <w:r>
        <w:rPr>
          <w:rFonts w:ascii="Times New Roman" w:hAnsi="Times New Roman"/>
          <w:sz w:val="24"/>
        </w:rPr>
        <w:t>Для обобщения информации о состоянии и движении сумм, зарезервированных в целях равномерного включения расходов на финансовый результат учреждения, согласно п. 302.1 Инструкции 157н предназначен счет 401.60. Резерв может быть сформирован по следующим обязательствам:</w:t>
      </w:r>
    </w:p>
    <w:p w14:paraId="0D64F577" w14:textId="77777777" w:rsidR="007B2F0E" w:rsidRDefault="0054000B">
      <w:pPr>
        <w:ind w:firstLine="567"/>
        <w:jc w:val="both"/>
        <w:rPr>
          <w:rFonts w:ascii="Times New Roman" w:hAnsi="Times New Roman"/>
          <w:sz w:val="24"/>
        </w:rPr>
      </w:pPr>
      <w:r>
        <w:rPr>
          <w:rFonts w:ascii="Times New Roman" w:hAnsi="Times New Roman"/>
          <w:sz w:val="24"/>
        </w:rPr>
        <w:t>5.1.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аппарата (порядок расчета резервов по отпускам - приложение 11);</w:t>
      </w:r>
    </w:p>
    <w:p w14:paraId="7529806A" w14:textId="77777777" w:rsidR="007B2F0E" w:rsidRDefault="0054000B">
      <w:pPr>
        <w:ind w:firstLine="567"/>
        <w:jc w:val="both"/>
        <w:rPr>
          <w:rFonts w:ascii="Times New Roman" w:hAnsi="Times New Roman"/>
          <w:sz w:val="24"/>
        </w:rPr>
      </w:pPr>
      <w:r>
        <w:rPr>
          <w:rFonts w:ascii="Times New Roman" w:hAnsi="Times New Roman"/>
          <w:sz w:val="24"/>
        </w:rPr>
        <w:t>5.2. Резерв по оплате обязательств, по которым не поступили расчетные документы. Величина резерва для обязательств, имеющих документально обоснованную оценку (например, фиксированные ежемесячные платежи за техническое обслуживание), устанавливается в размере данных обязательств. При нефиксированных суммах обязательств (например, обязательства по коммунальным услугам), величина резерва определяется расчетным путём финансово-экономическим отделом аппарата, ответственным за факт отражения данной хозяйственной операции в учете в зависимости от объема полученных услуг и тарифа на услуги подрядчика. Оценка резерва на оплату обязательств, по которым не поступили расчетные документы, проводится ежегодно.</w:t>
      </w:r>
    </w:p>
    <w:p w14:paraId="54304676" w14:textId="77777777" w:rsidR="007B2F0E" w:rsidRDefault="0054000B">
      <w:pPr>
        <w:ind w:firstLine="567"/>
        <w:jc w:val="both"/>
        <w:rPr>
          <w:rFonts w:ascii="Times New Roman" w:hAnsi="Times New Roman"/>
          <w:sz w:val="24"/>
        </w:rPr>
      </w:pPr>
      <w:r>
        <w:rPr>
          <w:rFonts w:ascii="Times New Roman" w:hAnsi="Times New Roman"/>
          <w:sz w:val="24"/>
        </w:rPr>
        <w:t>Основание: пункт 302.1 Инструкции № 157н.</w:t>
      </w:r>
    </w:p>
    <w:p w14:paraId="5B0C02B2" w14:textId="77777777" w:rsidR="007B2F0E" w:rsidRDefault="0054000B">
      <w:pPr>
        <w:ind w:firstLine="567"/>
        <w:jc w:val="both"/>
        <w:rPr>
          <w:rFonts w:ascii="Times New Roman" w:hAnsi="Times New Roman"/>
          <w:sz w:val="24"/>
        </w:rPr>
      </w:pPr>
      <w:r>
        <w:rPr>
          <w:rFonts w:ascii="Times New Roman" w:hAnsi="Times New Roman"/>
          <w:sz w:val="24"/>
        </w:rPr>
        <w:t>5.3. Иных аналогичных предстоящих оплат;</w:t>
      </w:r>
    </w:p>
    <w:p w14:paraId="76D03ABB" w14:textId="77777777" w:rsidR="007B2F0E" w:rsidRDefault="0054000B">
      <w:pPr>
        <w:ind w:firstLine="567"/>
        <w:jc w:val="both"/>
        <w:rPr>
          <w:rFonts w:ascii="Times New Roman" w:hAnsi="Times New Roman"/>
          <w:sz w:val="24"/>
        </w:rPr>
      </w:pPr>
      <w:r>
        <w:rPr>
          <w:rFonts w:ascii="Times New Roman" w:hAnsi="Times New Roman"/>
          <w:sz w:val="24"/>
        </w:rPr>
        <w:t>5.4. Возникающих в силу законодательства Российской Федерации при принятии решения о реструктуризации деятельности аппарата, в том числе создании, изменении структуры (состава) обособленных подразделений аппарата и (или) изменении видов деятельности аппарата, а также при принятии решения о реорганизации либо ликвидации аппарата;</w:t>
      </w:r>
    </w:p>
    <w:p w14:paraId="2D6A107F" w14:textId="77777777" w:rsidR="007B2F0E" w:rsidRDefault="0054000B">
      <w:pPr>
        <w:ind w:firstLine="567"/>
        <w:jc w:val="both"/>
        <w:rPr>
          <w:rFonts w:ascii="Times New Roman" w:hAnsi="Times New Roman"/>
          <w:sz w:val="24"/>
        </w:rPr>
      </w:pPr>
      <w:r>
        <w:rPr>
          <w:rFonts w:ascii="Times New Roman" w:hAnsi="Times New Roman"/>
          <w:sz w:val="24"/>
        </w:rPr>
        <w:t>5.5. Возникающих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 в размере сумм, предъявленных к аппарату штрафных санкций (пеней), иных компенсаций по причиненным ущербам (убыткам), в том числе вытекающих из условий гражданско-правовых договоров (контрактов), в случае предъявления претензий (исков) к публично-правовому образованию: о возмещении вреда, причиненного физическому лицу или юридическому лицу в результате незаконных действий (бездействия) государственных органов или должностных лиц этих органов, в том числе в результате издания актов органов государственной власти, не соответствующих закону или иному правовому акту, а также ожидаемых судебных расходов (издержек), в случае предъявления учреждению согласно законодательству Российской Федерации претензий (исков), иных аналогичных ожидаемых расходов;</w:t>
      </w:r>
    </w:p>
    <w:p w14:paraId="590795A7" w14:textId="77777777" w:rsidR="007B2F0E" w:rsidRDefault="0054000B">
      <w:pPr>
        <w:ind w:firstLine="567"/>
        <w:jc w:val="both"/>
        <w:rPr>
          <w:rFonts w:ascii="Times New Roman" w:hAnsi="Times New Roman"/>
          <w:sz w:val="24"/>
        </w:rPr>
      </w:pPr>
      <w:r>
        <w:rPr>
          <w:rFonts w:ascii="Times New Roman" w:hAnsi="Times New Roman"/>
          <w:sz w:val="24"/>
        </w:rPr>
        <w:t>5.6. По обязательствам аппарата,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 виду отсутствия первичных учетных документов;</w:t>
      </w:r>
    </w:p>
    <w:p w14:paraId="13050661" w14:textId="77777777" w:rsidR="007B2F0E" w:rsidRDefault="0054000B">
      <w:pPr>
        <w:tabs>
          <w:tab w:val="left" w:pos="567"/>
        </w:tabs>
        <w:jc w:val="both"/>
        <w:rPr>
          <w:rFonts w:ascii="Times New Roman" w:hAnsi="Times New Roman"/>
          <w:sz w:val="24"/>
        </w:rPr>
      </w:pPr>
      <w:r>
        <w:rPr>
          <w:rFonts w:ascii="Times New Roman" w:hAnsi="Times New Roman"/>
          <w:sz w:val="24"/>
        </w:rPr>
        <w:t xml:space="preserve"> </w:t>
      </w:r>
      <w:r>
        <w:rPr>
          <w:rFonts w:ascii="Times New Roman" w:hAnsi="Times New Roman"/>
          <w:sz w:val="24"/>
        </w:rPr>
        <w:tab/>
        <w:t>5.7. Резерв по обязательствам, возникающим при поступлении товаров, работ, услуг, закупка которых осуществляется через Единую информационную систему (далее-ЕИС) в сфере закупок, создается, если фактическая приемка осуществляется ранее размещения (подписания) в ЕИС документа о приемке поставленного товара (переданного результата работ, оказанной услуги).</w:t>
      </w:r>
      <w:bookmarkStart w:id="22" w:name="dfastilqts"/>
      <w:bookmarkEnd w:id="22"/>
    </w:p>
    <w:p w14:paraId="42D2817E" w14:textId="77777777" w:rsidR="007B2F0E" w:rsidRDefault="0054000B">
      <w:pPr>
        <w:ind w:firstLine="708"/>
        <w:jc w:val="both"/>
        <w:rPr>
          <w:rFonts w:ascii="Times New Roman" w:hAnsi="Times New Roman"/>
          <w:sz w:val="24"/>
        </w:rPr>
      </w:pPr>
      <w:r>
        <w:rPr>
          <w:rFonts w:ascii="Times New Roman" w:hAnsi="Times New Roman"/>
          <w:sz w:val="24"/>
        </w:rPr>
        <w:t>Датой признания резерва в бухгалтерском учете является дата фактической поставки товара (выполнения работ, оказания услуг).</w:t>
      </w:r>
      <w:bookmarkStart w:id="23" w:name="dfasq1eh58"/>
      <w:bookmarkStart w:id="24" w:name="dfasiou08z"/>
      <w:bookmarkEnd w:id="23"/>
      <w:bookmarkEnd w:id="24"/>
    </w:p>
    <w:p w14:paraId="20BE98D7" w14:textId="77777777" w:rsidR="007B2F0E" w:rsidRDefault="0054000B">
      <w:pPr>
        <w:ind w:firstLine="708"/>
        <w:jc w:val="both"/>
        <w:rPr>
          <w:rFonts w:ascii="Times New Roman" w:hAnsi="Times New Roman"/>
          <w:sz w:val="24"/>
        </w:rPr>
      </w:pPr>
      <w:r>
        <w:rPr>
          <w:rFonts w:ascii="Times New Roman" w:hAnsi="Times New Roman"/>
          <w:sz w:val="24"/>
        </w:rPr>
        <w:t>Резерв списывается после подписания в ЕИС документа о приемке — при признании затрат и (или) при признании кредиторской задолженности по выполнению обязательства, по которому резерв был создан. Уточнение ранее сформированного резерва отражается на дату его расчета дополнительной бухгалтерской записью (увеличение резерва). В случае 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(финансового результата) текущего периода (уменьшение резерва).</w:t>
      </w:r>
    </w:p>
    <w:p w14:paraId="4AFA3052" w14:textId="77777777" w:rsidR="007B2F0E" w:rsidRDefault="0054000B">
      <w:pPr>
        <w:ind w:firstLine="708"/>
        <w:jc w:val="both"/>
        <w:rPr>
          <w:rFonts w:ascii="Times New Roman" w:hAnsi="Times New Roman"/>
          <w:sz w:val="24"/>
        </w:rPr>
      </w:pPr>
      <w:r>
        <w:rPr>
          <w:rFonts w:ascii="Times New Roman" w:hAnsi="Times New Roman"/>
          <w:sz w:val="24"/>
        </w:rPr>
        <w:t>Резерв на оплату обязательств, по которым нет документов, создается в последний рабочий день отчетного квартала в случае, когда на этот день в бухгалтерию не поступили первичные документы от контрагентов. Сумма резерва устанавливается на основании расчета бухгалтерии. Расчет производится на основании данных о фактически оказанных услугах, выполненных работах или поставленных товарах.</w:t>
      </w:r>
    </w:p>
    <w:p w14:paraId="7B1C86D0" w14:textId="77777777" w:rsidR="007B2F0E" w:rsidRDefault="007B2F0E">
      <w:pPr>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4"/>
        <w:gridCol w:w="3987"/>
        <w:gridCol w:w="2239"/>
        <w:gridCol w:w="2730"/>
      </w:tblGrid>
      <w:tr w:rsidR="007B2F0E" w14:paraId="7F8529EE" w14:textId="77777777">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06CCF47" w14:textId="77777777" w:rsidR="007B2F0E" w:rsidRDefault="0054000B">
            <w:pPr>
              <w:jc w:val="both"/>
              <w:rPr>
                <w:rFonts w:ascii="Times New Roman" w:hAnsi="Times New Roman"/>
              </w:rPr>
            </w:pPr>
            <w:r>
              <w:rPr>
                <w:rFonts w:ascii="Times New Roman" w:hAnsi="Times New Roman"/>
                <w:b/>
              </w:rPr>
              <w:t xml:space="preserve">№ </w:t>
            </w:r>
            <w:proofErr w:type="spellStart"/>
            <w:r>
              <w:rPr>
                <w:rFonts w:ascii="Times New Roman" w:hAnsi="Times New Roman"/>
                <w:b/>
              </w:rPr>
              <w:t>пп</w:t>
            </w:r>
            <w:proofErr w:type="spellEnd"/>
          </w:p>
        </w:tc>
        <w:tc>
          <w:tcPr>
            <w:tcW w:w="39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58980E" w14:textId="77777777" w:rsidR="007B2F0E" w:rsidRDefault="0054000B">
            <w:pPr>
              <w:jc w:val="both"/>
              <w:rPr>
                <w:rFonts w:ascii="Times New Roman" w:hAnsi="Times New Roman"/>
              </w:rPr>
            </w:pPr>
            <w:r>
              <w:rPr>
                <w:rFonts w:ascii="Times New Roman" w:hAnsi="Times New Roman"/>
                <w:b/>
              </w:rPr>
              <w:t>Содержание операции</w:t>
            </w:r>
          </w:p>
        </w:tc>
        <w:tc>
          <w:tcPr>
            <w:tcW w:w="4968" w:type="dxa"/>
            <w:gridSpan w:val="2"/>
            <w:tcBorders>
              <w:top w:val="single" w:sz="4" w:space="0" w:color="000000"/>
              <w:left w:val="single" w:sz="4" w:space="0" w:color="000000"/>
              <w:bottom w:val="single" w:sz="4" w:space="0" w:color="000000"/>
              <w:right w:val="single" w:sz="4" w:space="0" w:color="000000"/>
            </w:tcBorders>
            <w:shd w:val="clear" w:color="auto" w:fill="auto"/>
          </w:tcPr>
          <w:p w14:paraId="16CE32F2" w14:textId="77777777" w:rsidR="007B2F0E" w:rsidRDefault="0054000B">
            <w:pPr>
              <w:jc w:val="both"/>
              <w:rPr>
                <w:rFonts w:ascii="Times New Roman" w:hAnsi="Times New Roman"/>
              </w:rPr>
            </w:pPr>
            <w:r>
              <w:rPr>
                <w:rFonts w:ascii="Times New Roman" w:hAnsi="Times New Roman"/>
                <w:b/>
              </w:rPr>
              <w:t>Номер счета</w:t>
            </w:r>
          </w:p>
        </w:tc>
      </w:tr>
      <w:tr w:rsidR="007B2F0E" w14:paraId="03A319EC" w14:textId="77777777">
        <w:trPr>
          <w:trHeight w:val="275"/>
        </w:trPr>
        <w:tc>
          <w:tcPr>
            <w:tcW w:w="684" w:type="dxa"/>
            <w:vMerge/>
            <w:tcBorders>
              <w:top w:val="single" w:sz="4" w:space="0" w:color="000000"/>
              <w:left w:val="single" w:sz="4" w:space="0" w:color="000000"/>
              <w:bottom w:val="single" w:sz="4" w:space="0" w:color="000000"/>
              <w:right w:val="single" w:sz="4" w:space="0" w:color="000000"/>
            </w:tcBorders>
            <w:shd w:val="clear" w:color="auto" w:fill="auto"/>
          </w:tcPr>
          <w:p w14:paraId="32A67C42" w14:textId="77777777" w:rsidR="007B2F0E" w:rsidRDefault="007B2F0E"/>
        </w:tc>
        <w:tc>
          <w:tcPr>
            <w:tcW w:w="3987" w:type="dxa"/>
            <w:vMerge/>
            <w:tcBorders>
              <w:top w:val="single" w:sz="4" w:space="0" w:color="000000"/>
              <w:left w:val="single" w:sz="4" w:space="0" w:color="000000"/>
              <w:bottom w:val="single" w:sz="4" w:space="0" w:color="000000"/>
              <w:right w:val="single" w:sz="4" w:space="0" w:color="000000"/>
            </w:tcBorders>
            <w:shd w:val="clear" w:color="auto" w:fill="auto"/>
          </w:tcPr>
          <w:p w14:paraId="37F9BFED" w14:textId="77777777" w:rsidR="007B2F0E" w:rsidRDefault="007B2F0E"/>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4B9AC" w14:textId="77777777" w:rsidR="007B2F0E" w:rsidRDefault="0054000B">
            <w:pPr>
              <w:spacing w:after="150" w:line="360" w:lineRule="auto"/>
              <w:jc w:val="both"/>
              <w:rPr>
                <w:rFonts w:ascii="Times New Roman" w:hAnsi="Times New Roman"/>
              </w:rPr>
            </w:pPr>
            <w:r>
              <w:rPr>
                <w:rFonts w:ascii="Times New Roman" w:hAnsi="Times New Roman"/>
                <w:b/>
              </w:rPr>
              <w:t xml:space="preserve">Дебет </w:t>
            </w: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14:paraId="7E93B567" w14:textId="77777777" w:rsidR="007B2F0E" w:rsidRDefault="0054000B">
            <w:pPr>
              <w:jc w:val="both"/>
              <w:rPr>
                <w:rFonts w:ascii="Times New Roman" w:hAnsi="Times New Roman"/>
              </w:rPr>
            </w:pPr>
            <w:r>
              <w:rPr>
                <w:rFonts w:ascii="Times New Roman" w:hAnsi="Times New Roman"/>
                <w:b/>
              </w:rPr>
              <w:t>Кредит</w:t>
            </w:r>
          </w:p>
        </w:tc>
      </w:tr>
      <w:tr w:rsidR="007B2F0E" w14:paraId="0860FD4D" w14:textId="77777777">
        <w:tc>
          <w:tcPr>
            <w:tcW w:w="684" w:type="dxa"/>
            <w:tcBorders>
              <w:top w:val="single" w:sz="4" w:space="0" w:color="000000"/>
              <w:left w:val="single" w:sz="4" w:space="0" w:color="000000"/>
              <w:bottom w:val="single" w:sz="4" w:space="0" w:color="000000"/>
              <w:right w:val="single" w:sz="4" w:space="0" w:color="000000"/>
            </w:tcBorders>
            <w:shd w:val="clear" w:color="auto" w:fill="auto"/>
          </w:tcPr>
          <w:p w14:paraId="232633B3" w14:textId="77777777" w:rsidR="007B2F0E" w:rsidRDefault="0054000B">
            <w:pPr>
              <w:jc w:val="center"/>
              <w:rPr>
                <w:rFonts w:ascii="Times New Roman" w:hAnsi="Times New Roman"/>
              </w:rPr>
            </w:pPr>
            <w:r>
              <w:rPr>
                <w:rFonts w:ascii="Times New Roman" w:hAnsi="Times New Roman"/>
              </w:rPr>
              <w:t>1</w:t>
            </w:r>
          </w:p>
        </w:tc>
        <w:tc>
          <w:tcPr>
            <w:tcW w:w="3987" w:type="dxa"/>
            <w:tcBorders>
              <w:top w:val="single" w:sz="4" w:space="0" w:color="000000"/>
              <w:left w:val="single" w:sz="4" w:space="0" w:color="000000"/>
              <w:bottom w:val="single" w:sz="4" w:space="0" w:color="000000"/>
              <w:right w:val="single" w:sz="4" w:space="0" w:color="000000"/>
            </w:tcBorders>
            <w:shd w:val="clear" w:color="auto" w:fill="auto"/>
          </w:tcPr>
          <w:p w14:paraId="0B9A2004" w14:textId="77777777" w:rsidR="007B2F0E" w:rsidRDefault="0054000B">
            <w:pPr>
              <w:jc w:val="both"/>
              <w:rPr>
                <w:rFonts w:ascii="Times New Roman" w:hAnsi="Times New Roman"/>
              </w:rPr>
            </w:pPr>
            <w:r>
              <w:rPr>
                <w:rFonts w:ascii="Times New Roman" w:hAnsi="Times New Roman"/>
              </w:rPr>
              <w:t>Формирование резерва на оплату отпусков за фактически отработанное время:</w:t>
            </w:r>
          </w:p>
          <w:p w14:paraId="32CADF98" w14:textId="77777777" w:rsidR="007B2F0E" w:rsidRDefault="0054000B">
            <w:pPr>
              <w:ind w:left="360" w:hanging="360"/>
              <w:jc w:val="both"/>
              <w:rPr>
                <w:rFonts w:ascii="Times New Roman" w:hAnsi="Times New Roman"/>
              </w:rPr>
            </w:pPr>
            <w:r>
              <w:rPr>
                <w:rFonts w:ascii="Times New Roman" w:hAnsi="Times New Roman"/>
              </w:rPr>
              <w:t>        По выплатам работникам;</w:t>
            </w:r>
          </w:p>
          <w:p w14:paraId="2BF08F28" w14:textId="77777777" w:rsidR="007B2F0E" w:rsidRDefault="0054000B">
            <w:pPr>
              <w:jc w:val="both"/>
              <w:rPr>
                <w:rFonts w:ascii="Times New Roman" w:hAnsi="Times New Roman"/>
              </w:rPr>
            </w:pPr>
            <w:r>
              <w:rPr>
                <w:rFonts w:ascii="Times New Roman" w:hAnsi="Times New Roman"/>
              </w:rPr>
              <w:t>        По страховым взносам.</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46B0A934" w14:textId="77777777" w:rsidR="007B2F0E" w:rsidRDefault="007B2F0E">
            <w:pPr>
              <w:spacing w:after="150"/>
              <w:jc w:val="both"/>
              <w:rPr>
                <w:rFonts w:ascii="Times New Roman" w:hAnsi="Times New Roman"/>
              </w:rPr>
            </w:pPr>
          </w:p>
          <w:p w14:paraId="02580829" w14:textId="77777777" w:rsidR="007B2F0E" w:rsidRDefault="0054000B">
            <w:pPr>
              <w:spacing w:after="150"/>
              <w:jc w:val="both"/>
              <w:rPr>
                <w:rFonts w:ascii="Times New Roman" w:hAnsi="Times New Roman"/>
              </w:rPr>
            </w:pPr>
            <w:r>
              <w:rPr>
                <w:rFonts w:ascii="Times New Roman" w:hAnsi="Times New Roman"/>
              </w:rPr>
              <w:t>1.401.20 211</w:t>
            </w:r>
          </w:p>
          <w:p w14:paraId="063DBF53" w14:textId="77777777" w:rsidR="007B2F0E" w:rsidRDefault="0054000B">
            <w:pPr>
              <w:jc w:val="both"/>
              <w:rPr>
                <w:rFonts w:ascii="Times New Roman" w:hAnsi="Times New Roman"/>
              </w:rPr>
            </w:pPr>
            <w:r>
              <w:rPr>
                <w:rFonts w:ascii="Times New Roman" w:hAnsi="Times New Roman"/>
              </w:rPr>
              <w:t>1.401.20 213</w:t>
            </w: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14:paraId="09E19000" w14:textId="77777777" w:rsidR="007B2F0E" w:rsidRDefault="007B2F0E">
            <w:pPr>
              <w:spacing w:after="150"/>
              <w:jc w:val="both"/>
              <w:rPr>
                <w:rFonts w:ascii="Times New Roman" w:hAnsi="Times New Roman"/>
              </w:rPr>
            </w:pPr>
          </w:p>
          <w:p w14:paraId="2D5E06FD" w14:textId="77777777" w:rsidR="007B2F0E" w:rsidRDefault="0054000B">
            <w:pPr>
              <w:spacing w:after="150"/>
              <w:jc w:val="both"/>
              <w:rPr>
                <w:rFonts w:ascii="Times New Roman" w:hAnsi="Times New Roman"/>
              </w:rPr>
            </w:pPr>
            <w:r>
              <w:rPr>
                <w:rFonts w:ascii="Times New Roman" w:hAnsi="Times New Roman"/>
              </w:rPr>
              <w:t>1.401.61 211</w:t>
            </w:r>
          </w:p>
          <w:p w14:paraId="0B3EEEEF" w14:textId="77777777" w:rsidR="007B2F0E" w:rsidRDefault="0054000B">
            <w:pPr>
              <w:jc w:val="both"/>
              <w:rPr>
                <w:rFonts w:ascii="Times New Roman" w:hAnsi="Times New Roman"/>
              </w:rPr>
            </w:pPr>
            <w:r>
              <w:rPr>
                <w:rFonts w:ascii="Times New Roman" w:hAnsi="Times New Roman"/>
              </w:rPr>
              <w:t>1.401.61 213</w:t>
            </w:r>
          </w:p>
        </w:tc>
      </w:tr>
      <w:tr w:rsidR="007B2F0E" w14:paraId="12969C2C" w14:textId="77777777">
        <w:tc>
          <w:tcPr>
            <w:tcW w:w="684" w:type="dxa"/>
            <w:tcBorders>
              <w:top w:val="single" w:sz="4" w:space="0" w:color="000000"/>
              <w:left w:val="single" w:sz="4" w:space="0" w:color="000000"/>
              <w:bottom w:val="single" w:sz="4" w:space="0" w:color="000000"/>
              <w:right w:val="single" w:sz="4" w:space="0" w:color="000000"/>
            </w:tcBorders>
            <w:shd w:val="clear" w:color="auto" w:fill="auto"/>
          </w:tcPr>
          <w:p w14:paraId="0BE2287A" w14:textId="77777777" w:rsidR="007B2F0E" w:rsidRDefault="0054000B">
            <w:pPr>
              <w:jc w:val="center"/>
              <w:rPr>
                <w:rFonts w:ascii="Times New Roman" w:hAnsi="Times New Roman"/>
              </w:rPr>
            </w:pPr>
            <w:r>
              <w:rPr>
                <w:rFonts w:ascii="Times New Roman" w:hAnsi="Times New Roman"/>
              </w:rPr>
              <w:t>2</w:t>
            </w:r>
          </w:p>
        </w:tc>
        <w:tc>
          <w:tcPr>
            <w:tcW w:w="3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777F4" w14:textId="77777777" w:rsidR="007B2F0E" w:rsidRDefault="0054000B">
            <w:pPr>
              <w:jc w:val="both"/>
              <w:rPr>
                <w:rFonts w:ascii="Times New Roman" w:hAnsi="Times New Roman"/>
              </w:rPr>
            </w:pPr>
            <w:r>
              <w:rPr>
                <w:rFonts w:ascii="Times New Roman" w:hAnsi="Times New Roman"/>
              </w:rPr>
              <w:t>Отражение в учете расходных обязательств по формированию резервов на оплату отпусков:</w:t>
            </w:r>
          </w:p>
          <w:p w14:paraId="3101CF37" w14:textId="77777777" w:rsidR="007B2F0E" w:rsidRDefault="0054000B">
            <w:pPr>
              <w:ind w:left="360" w:hanging="360"/>
              <w:jc w:val="both"/>
              <w:rPr>
                <w:rFonts w:ascii="Times New Roman" w:hAnsi="Times New Roman"/>
              </w:rPr>
            </w:pPr>
            <w:r>
              <w:rPr>
                <w:rFonts w:ascii="Times New Roman" w:hAnsi="Times New Roman"/>
              </w:rPr>
              <w:t>         По выплатам работникам;</w:t>
            </w:r>
          </w:p>
          <w:p w14:paraId="2D774953" w14:textId="77777777" w:rsidR="007B2F0E" w:rsidRDefault="0054000B">
            <w:pPr>
              <w:ind w:left="360" w:hanging="360"/>
              <w:jc w:val="both"/>
              <w:rPr>
                <w:rFonts w:ascii="Times New Roman" w:hAnsi="Times New Roman"/>
              </w:rPr>
            </w:pPr>
            <w:r>
              <w:rPr>
                <w:rFonts w:ascii="Times New Roman" w:hAnsi="Times New Roman"/>
              </w:rPr>
              <w:t>         По страховым взносам</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4AE8C" w14:textId="77777777" w:rsidR="007B2F0E" w:rsidRDefault="007B2F0E">
            <w:pPr>
              <w:jc w:val="both"/>
              <w:rPr>
                <w:rFonts w:ascii="Times New Roman" w:hAnsi="Times New Roman"/>
              </w:rPr>
            </w:pPr>
          </w:p>
          <w:p w14:paraId="69E90FF1" w14:textId="77777777" w:rsidR="007B2F0E" w:rsidRDefault="0054000B">
            <w:pPr>
              <w:jc w:val="both"/>
              <w:rPr>
                <w:rFonts w:ascii="Times New Roman" w:hAnsi="Times New Roman"/>
              </w:rPr>
            </w:pPr>
            <w:r>
              <w:rPr>
                <w:rFonts w:ascii="Times New Roman" w:hAnsi="Times New Roman"/>
              </w:rPr>
              <w:t>1.501.93 211</w:t>
            </w:r>
          </w:p>
          <w:p w14:paraId="2D157DA6" w14:textId="77777777" w:rsidR="007B2F0E" w:rsidRDefault="0054000B">
            <w:pPr>
              <w:jc w:val="both"/>
              <w:rPr>
                <w:rFonts w:ascii="Times New Roman" w:hAnsi="Times New Roman"/>
              </w:rPr>
            </w:pPr>
            <w:r>
              <w:rPr>
                <w:rFonts w:ascii="Times New Roman" w:hAnsi="Times New Roman"/>
              </w:rPr>
              <w:t>1.501.93 213</w:t>
            </w:r>
          </w:p>
          <w:p w14:paraId="2C820EC4" w14:textId="77777777" w:rsidR="007B2F0E" w:rsidRDefault="007B2F0E">
            <w:pPr>
              <w:jc w:val="both"/>
              <w:rPr>
                <w:rFonts w:ascii="Times New Roman" w:hAnsi="Times New Roman"/>
              </w:rPr>
            </w:pPr>
          </w:p>
        </w:tc>
        <w:tc>
          <w:tcPr>
            <w:tcW w:w="2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D374B" w14:textId="77777777" w:rsidR="007B2F0E" w:rsidRDefault="0054000B">
            <w:pPr>
              <w:jc w:val="both"/>
              <w:rPr>
                <w:rFonts w:ascii="Times New Roman" w:hAnsi="Times New Roman"/>
              </w:rPr>
            </w:pPr>
            <w:r>
              <w:rPr>
                <w:rFonts w:ascii="Times New Roman" w:hAnsi="Times New Roman"/>
              </w:rPr>
              <w:t>1.502.99 211</w:t>
            </w:r>
          </w:p>
          <w:p w14:paraId="22BEF3AB" w14:textId="77777777" w:rsidR="007B2F0E" w:rsidRDefault="0054000B">
            <w:pPr>
              <w:jc w:val="both"/>
              <w:rPr>
                <w:rFonts w:ascii="Times New Roman" w:hAnsi="Times New Roman"/>
              </w:rPr>
            </w:pPr>
            <w:r>
              <w:rPr>
                <w:rFonts w:ascii="Times New Roman" w:hAnsi="Times New Roman"/>
              </w:rPr>
              <w:t>1.502.99 213</w:t>
            </w:r>
          </w:p>
        </w:tc>
      </w:tr>
      <w:tr w:rsidR="007B2F0E" w14:paraId="05DDFCA0" w14:textId="77777777">
        <w:tc>
          <w:tcPr>
            <w:tcW w:w="684" w:type="dxa"/>
            <w:tcBorders>
              <w:top w:val="single" w:sz="4" w:space="0" w:color="000000"/>
              <w:left w:val="single" w:sz="4" w:space="0" w:color="000000"/>
              <w:bottom w:val="single" w:sz="4" w:space="0" w:color="000000"/>
              <w:right w:val="single" w:sz="4" w:space="0" w:color="000000"/>
            </w:tcBorders>
            <w:shd w:val="clear" w:color="auto" w:fill="auto"/>
          </w:tcPr>
          <w:p w14:paraId="36F20E8A" w14:textId="77777777" w:rsidR="007B2F0E" w:rsidRDefault="0054000B">
            <w:pPr>
              <w:jc w:val="center"/>
              <w:rPr>
                <w:rFonts w:ascii="Times New Roman" w:hAnsi="Times New Roman"/>
              </w:rPr>
            </w:pPr>
            <w:r>
              <w:rPr>
                <w:rFonts w:ascii="Times New Roman" w:hAnsi="Times New Roman"/>
              </w:rPr>
              <w:t>3</w:t>
            </w:r>
          </w:p>
        </w:tc>
        <w:tc>
          <w:tcPr>
            <w:tcW w:w="3987" w:type="dxa"/>
            <w:tcBorders>
              <w:top w:val="single" w:sz="4" w:space="0" w:color="000000"/>
              <w:left w:val="single" w:sz="4" w:space="0" w:color="000000"/>
              <w:bottom w:val="single" w:sz="4" w:space="0" w:color="000000"/>
              <w:right w:val="single" w:sz="4" w:space="0" w:color="000000"/>
            </w:tcBorders>
            <w:shd w:val="clear" w:color="auto" w:fill="auto"/>
          </w:tcPr>
          <w:p w14:paraId="7F2493B4" w14:textId="77777777" w:rsidR="007B2F0E" w:rsidRDefault="0054000B">
            <w:pPr>
              <w:jc w:val="both"/>
              <w:rPr>
                <w:rFonts w:ascii="Times New Roman" w:hAnsi="Times New Roman"/>
              </w:rPr>
            </w:pPr>
            <w:r>
              <w:rPr>
                <w:rFonts w:ascii="Times New Roman" w:hAnsi="Times New Roman"/>
              </w:rPr>
              <w:t>Начисление оплаты отпуска за проработанное время (компенсации за неиспользованный отпуск):</w:t>
            </w:r>
          </w:p>
          <w:p w14:paraId="39435CD9" w14:textId="77777777" w:rsidR="007B2F0E" w:rsidRDefault="0054000B">
            <w:pPr>
              <w:ind w:left="360" w:hanging="360"/>
              <w:jc w:val="both"/>
              <w:rPr>
                <w:rFonts w:ascii="Times New Roman" w:hAnsi="Times New Roman"/>
              </w:rPr>
            </w:pPr>
            <w:r>
              <w:rPr>
                <w:rFonts w:ascii="Times New Roman" w:hAnsi="Times New Roman"/>
              </w:rPr>
              <w:t>        За счет резерва;</w:t>
            </w:r>
          </w:p>
          <w:p w14:paraId="684DBF6E" w14:textId="77777777" w:rsidR="007B2F0E" w:rsidRDefault="0054000B">
            <w:pPr>
              <w:jc w:val="both"/>
              <w:rPr>
                <w:rFonts w:ascii="Times New Roman" w:hAnsi="Times New Roman"/>
              </w:rPr>
            </w:pPr>
            <w:r>
              <w:rPr>
                <w:rFonts w:ascii="Times New Roman" w:hAnsi="Times New Roman"/>
              </w:rPr>
              <w:t>В случае, если сумма резерва меньше суммы начисленных отпускных (на сумму превышения начисленных отпускных над суммой резерва)</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5CD8F" w14:textId="77777777" w:rsidR="007B2F0E" w:rsidRDefault="007B2F0E">
            <w:pPr>
              <w:jc w:val="both"/>
              <w:rPr>
                <w:rFonts w:ascii="Times New Roman" w:hAnsi="Times New Roman"/>
              </w:rPr>
            </w:pPr>
          </w:p>
          <w:p w14:paraId="1E9B9E53" w14:textId="77777777" w:rsidR="007B2F0E" w:rsidRDefault="0054000B">
            <w:pPr>
              <w:jc w:val="both"/>
              <w:rPr>
                <w:rFonts w:ascii="Times New Roman" w:hAnsi="Times New Roman"/>
              </w:rPr>
            </w:pPr>
            <w:r>
              <w:rPr>
                <w:rFonts w:ascii="Times New Roman" w:hAnsi="Times New Roman"/>
              </w:rPr>
              <w:t>1.401.61 211</w:t>
            </w:r>
          </w:p>
          <w:p w14:paraId="5315928B" w14:textId="77777777" w:rsidR="007B2F0E" w:rsidRDefault="0054000B">
            <w:pPr>
              <w:jc w:val="both"/>
              <w:rPr>
                <w:rFonts w:ascii="Times New Roman" w:hAnsi="Times New Roman"/>
              </w:rPr>
            </w:pPr>
            <w:r>
              <w:rPr>
                <w:rFonts w:ascii="Times New Roman" w:hAnsi="Times New Roman"/>
              </w:rPr>
              <w:t>1.401.61 213</w:t>
            </w:r>
          </w:p>
          <w:p w14:paraId="7DA3C7C4" w14:textId="77777777" w:rsidR="007B2F0E" w:rsidRDefault="0054000B">
            <w:pPr>
              <w:jc w:val="both"/>
              <w:rPr>
                <w:rFonts w:ascii="Times New Roman" w:hAnsi="Times New Roman"/>
              </w:rPr>
            </w:pPr>
            <w:r>
              <w:rPr>
                <w:rFonts w:ascii="Times New Roman" w:hAnsi="Times New Roman"/>
              </w:rPr>
              <w:t>1.401.20 211</w:t>
            </w:r>
          </w:p>
          <w:p w14:paraId="0F33B247" w14:textId="77777777" w:rsidR="007B2F0E" w:rsidRDefault="0054000B">
            <w:pPr>
              <w:jc w:val="both"/>
              <w:rPr>
                <w:rFonts w:ascii="Times New Roman" w:hAnsi="Times New Roman"/>
              </w:rPr>
            </w:pPr>
            <w:r>
              <w:rPr>
                <w:rFonts w:ascii="Times New Roman" w:hAnsi="Times New Roman"/>
              </w:rPr>
              <w:t>1.401.20 213</w:t>
            </w:r>
          </w:p>
          <w:p w14:paraId="4D4AFBE0" w14:textId="77777777" w:rsidR="007B2F0E" w:rsidRDefault="007B2F0E">
            <w:pPr>
              <w:jc w:val="both"/>
              <w:rPr>
                <w:rFonts w:ascii="Times New Roman" w:hAnsi="Times New Roman"/>
              </w:rPr>
            </w:pPr>
          </w:p>
        </w:tc>
        <w:tc>
          <w:tcPr>
            <w:tcW w:w="2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D8F0D" w14:textId="77777777" w:rsidR="007B2F0E" w:rsidRDefault="0054000B">
            <w:pPr>
              <w:jc w:val="both"/>
              <w:rPr>
                <w:rFonts w:ascii="Times New Roman" w:hAnsi="Times New Roman"/>
              </w:rPr>
            </w:pPr>
            <w:r>
              <w:rPr>
                <w:rFonts w:ascii="Times New Roman" w:hAnsi="Times New Roman"/>
              </w:rPr>
              <w:t>1.302.11 730</w:t>
            </w:r>
          </w:p>
          <w:p w14:paraId="2D55B4EC" w14:textId="77777777" w:rsidR="007B2F0E" w:rsidRDefault="0054000B">
            <w:pPr>
              <w:jc w:val="both"/>
              <w:rPr>
                <w:rFonts w:ascii="Times New Roman" w:hAnsi="Times New Roman"/>
              </w:rPr>
            </w:pPr>
            <w:r>
              <w:rPr>
                <w:rFonts w:ascii="Times New Roman" w:hAnsi="Times New Roman"/>
              </w:rPr>
              <w:t>1.303.ХХ 730</w:t>
            </w:r>
          </w:p>
          <w:p w14:paraId="4C0A9B59" w14:textId="77777777" w:rsidR="007B2F0E" w:rsidRDefault="0054000B">
            <w:pPr>
              <w:jc w:val="both"/>
              <w:rPr>
                <w:rFonts w:ascii="Times New Roman" w:hAnsi="Times New Roman"/>
              </w:rPr>
            </w:pPr>
            <w:r>
              <w:rPr>
                <w:rFonts w:ascii="Times New Roman" w:hAnsi="Times New Roman"/>
              </w:rPr>
              <w:t>1.302.11 730</w:t>
            </w:r>
          </w:p>
          <w:p w14:paraId="4DF68876" w14:textId="77777777" w:rsidR="007B2F0E" w:rsidRDefault="0054000B">
            <w:pPr>
              <w:jc w:val="both"/>
              <w:rPr>
                <w:rFonts w:ascii="Times New Roman" w:hAnsi="Times New Roman"/>
              </w:rPr>
            </w:pPr>
            <w:r>
              <w:rPr>
                <w:rFonts w:ascii="Times New Roman" w:hAnsi="Times New Roman"/>
              </w:rPr>
              <w:t>1.303.ХХ 730</w:t>
            </w:r>
          </w:p>
        </w:tc>
      </w:tr>
      <w:tr w:rsidR="007B2F0E" w14:paraId="447354A5" w14:textId="77777777">
        <w:tc>
          <w:tcPr>
            <w:tcW w:w="684" w:type="dxa"/>
            <w:tcBorders>
              <w:top w:val="single" w:sz="4" w:space="0" w:color="000000"/>
              <w:left w:val="single" w:sz="4" w:space="0" w:color="000000"/>
              <w:bottom w:val="single" w:sz="4" w:space="0" w:color="000000"/>
              <w:right w:val="single" w:sz="4" w:space="0" w:color="000000"/>
            </w:tcBorders>
            <w:shd w:val="clear" w:color="auto" w:fill="auto"/>
          </w:tcPr>
          <w:p w14:paraId="30312CDD" w14:textId="77777777" w:rsidR="007B2F0E" w:rsidRDefault="0054000B">
            <w:pPr>
              <w:jc w:val="center"/>
              <w:rPr>
                <w:rFonts w:ascii="Times New Roman" w:hAnsi="Times New Roman"/>
              </w:rPr>
            </w:pPr>
            <w:r>
              <w:rPr>
                <w:rFonts w:ascii="Times New Roman" w:hAnsi="Times New Roman"/>
              </w:rPr>
              <w:t>4</w:t>
            </w:r>
          </w:p>
        </w:tc>
        <w:tc>
          <w:tcPr>
            <w:tcW w:w="3987" w:type="dxa"/>
            <w:tcBorders>
              <w:top w:val="single" w:sz="4" w:space="0" w:color="000000"/>
              <w:left w:val="single" w:sz="4" w:space="0" w:color="000000"/>
              <w:bottom w:val="single" w:sz="4" w:space="0" w:color="000000"/>
              <w:right w:val="single" w:sz="4" w:space="0" w:color="000000"/>
            </w:tcBorders>
            <w:shd w:val="clear" w:color="auto" w:fill="auto"/>
          </w:tcPr>
          <w:p w14:paraId="6992F09A" w14:textId="77777777" w:rsidR="007B2F0E" w:rsidRDefault="0054000B">
            <w:pPr>
              <w:jc w:val="both"/>
              <w:rPr>
                <w:rFonts w:ascii="Times New Roman" w:hAnsi="Times New Roman"/>
              </w:rPr>
            </w:pPr>
            <w:r>
              <w:rPr>
                <w:rFonts w:ascii="Times New Roman" w:hAnsi="Times New Roman"/>
              </w:rPr>
              <w:t>Отражение в учете расходных обязательств по выплатам начисленных отпусков (компенсации за неиспользованный отпуск), производимых за счет ранее созданного резерва. Одновременно производится уменьшение ранее отраженных обязательств методом «красное сторно».</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52760" w14:textId="77777777" w:rsidR="007B2F0E" w:rsidRDefault="0054000B">
            <w:pPr>
              <w:spacing w:after="150"/>
              <w:jc w:val="both"/>
              <w:rPr>
                <w:rFonts w:ascii="Times New Roman" w:hAnsi="Times New Roman"/>
              </w:rPr>
            </w:pPr>
            <w:r>
              <w:rPr>
                <w:rFonts w:ascii="Times New Roman" w:hAnsi="Times New Roman"/>
              </w:rPr>
              <w:t>1.501.13 211</w:t>
            </w:r>
          </w:p>
          <w:p w14:paraId="3D646923" w14:textId="77777777" w:rsidR="007B2F0E" w:rsidRDefault="0054000B">
            <w:pPr>
              <w:spacing w:after="150"/>
              <w:jc w:val="both"/>
              <w:rPr>
                <w:rFonts w:ascii="Times New Roman" w:hAnsi="Times New Roman"/>
              </w:rPr>
            </w:pPr>
            <w:r>
              <w:rPr>
                <w:rFonts w:ascii="Times New Roman" w:hAnsi="Times New Roman"/>
              </w:rPr>
              <w:t>1.501.13 213</w:t>
            </w:r>
          </w:p>
          <w:p w14:paraId="502246B2" w14:textId="77777777" w:rsidR="007B2F0E" w:rsidRDefault="0054000B">
            <w:pPr>
              <w:jc w:val="both"/>
              <w:rPr>
                <w:rFonts w:ascii="Times New Roman" w:hAnsi="Times New Roman"/>
              </w:rPr>
            </w:pPr>
            <w:r>
              <w:rPr>
                <w:rFonts w:ascii="Times New Roman" w:hAnsi="Times New Roman"/>
              </w:rPr>
              <w:t>1.506.10 213</w:t>
            </w:r>
          </w:p>
        </w:tc>
        <w:tc>
          <w:tcPr>
            <w:tcW w:w="2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EF27B" w14:textId="77777777" w:rsidR="007B2F0E" w:rsidRDefault="0054000B">
            <w:pPr>
              <w:spacing w:after="150"/>
              <w:jc w:val="both"/>
              <w:rPr>
                <w:rFonts w:ascii="Times New Roman" w:hAnsi="Times New Roman"/>
              </w:rPr>
            </w:pPr>
            <w:r>
              <w:rPr>
                <w:rFonts w:ascii="Times New Roman" w:hAnsi="Times New Roman"/>
              </w:rPr>
              <w:t>1.502.11 211</w:t>
            </w:r>
          </w:p>
          <w:p w14:paraId="48A92E07" w14:textId="77777777" w:rsidR="007B2F0E" w:rsidRDefault="0054000B">
            <w:pPr>
              <w:spacing w:after="150"/>
              <w:jc w:val="both"/>
              <w:rPr>
                <w:rFonts w:ascii="Times New Roman" w:hAnsi="Times New Roman"/>
              </w:rPr>
            </w:pPr>
            <w:r>
              <w:rPr>
                <w:rFonts w:ascii="Times New Roman" w:hAnsi="Times New Roman"/>
              </w:rPr>
              <w:t>1.502.11 213</w:t>
            </w:r>
          </w:p>
          <w:p w14:paraId="1D57981D" w14:textId="77777777" w:rsidR="007B2F0E" w:rsidRDefault="0054000B">
            <w:pPr>
              <w:jc w:val="both"/>
              <w:rPr>
                <w:rFonts w:ascii="Times New Roman" w:hAnsi="Times New Roman"/>
              </w:rPr>
            </w:pPr>
            <w:r>
              <w:rPr>
                <w:rFonts w:ascii="Times New Roman" w:hAnsi="Times New Roman"/>
              </w:rPr>
              <w:t>1.502.11 213</w:t>
            </w:r>
          </w:p>
        </w:tc>
      </w:tr>
    </w:tbl>
    <w:p w14:paraId="17831C0E" w14:textId="77777777" w:rsidR="007B2F0E" w:rsidRDefault="007B2F0E">
      <w:pPr>
        <w:ind w:firstLine="708"/>
        <w:jc w:val="both"/>
        <w:rPr>
          <w:rFonts w:ascii="Times New Roman" w:hAnsi="Times New Roman"/>
        </w:rPr>
      </w:pPr>
    </w:p>
    <w:p w14:paraId="1BD7FDF6" w14:textId="77777777" w:rsidR="007B2F0E" w:rsidRDefault="007B2F0E">
      <w:pPr>
        <w:pStyle w:val="af1"/>
        <w:jc w:val="center"/>
        <w:rPr>
          <w:b/>
          <w:sz w:val="22"/>
        </w:rPr>
      </w:pPr>
    </w:p>
    <w:p w14:paraId="483674AC" w14:textId="77777777" w:rsidR="007B2F0E" w:rsidRDefault="0054000B">
      <w:pPr>
        <w:pStyle w:val="af1"/>
        <w:jc w:val="center"/>
        <w:rPr>
          <w:b/>
          <w:sz w:val="22"/>
        </w:rPr>
      </w:pPr>
      <w:r>
        <w:rPr>
          <w:b/>
          <w:sz w:val="22"/>
        </w:rPr>
        <w:t>Детализация счета 401.60 по видам резервов</w:t>
      </w:r>
    </w:p>
    <w:p w14:paraId="6C26CE10" w14:textId="77777777" w:rsidR="007B2F0E" w:rsidRDefault="007B2F0E">
      <w:pPr>
        <w:pStyle w:val="af1"/>
        <w:jc w:val="center"/>
        <w:rPr>
          <w:b/>
          <w:sz w:val="22"/>
        </w:rPr>
      </w:pPr>
    </w:p>
    <w:tbl>
      <w:tblPr>
        <w:tblW w:w="0" w:type="auto"/>
        <w:tblInd w:w="-67" w:type="dxa"/>
        <w:tblLayout w:type="fixed"/>
        <w:tblCellMar>
          <w:top w:w="15" w:type="dxa"/>
          <w:left w:w="15" w:type="dxa"/>
          <w:bottom w:w="15" w:type="dxa"/>
          <w:right w:w="15" w:type="dxa"/>
        </w:tblCellMar>
        <w:tblLook w:val="04A0" w:firstRow="1" w:lastRow="0" w:firstColumn="1" w:lastColumn="0" w:noHBand="0" w:noVBand="1"/>
      </w:tblPr>
      <w:tblGrid>
        <w:gridCol w:w="1815"/>
        <w:gridCol w:w="7890"/>
      </w:tblGrid>
      <w:tr w:rsidR="007B2F0E" w14:paraId="1D79A395"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27BC2503" w14:textId="77777777" w:rsidR="007B2F0E" w:rsidRDefault="0054000B">
            <w:pPr>
              <w:spacing w:line="360" w:lineRule="auto"/>
              <w:rPr>
                <w:rFonts w:ascii="Times New Roman" w:hAnsi="Times New Roman"/>
              </w:rPr>
            </w:pPr>
            <w:bookmarkStart w:id="25" w:name="l38"/>
            <w:bookmarkEnd w:id="25"/>
            <w:r>
              <w:rPr>
                <w:rFonts w:ascii="Times New Roman" w:hAnsi="Times New Roman"/>
              </w:rPr>
              <w:t>0 401 60 200</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77E4BED3" w14:textId="77777777" w:rsidR="007B2F0E" w:rsidRDefault="0054000B">
            <w:pPr>
              <w:rPr>
                <w:rFonts w:ascii="Times New Roman" w:hAnsi="Times New Roman"/>
              </w:rPr>
            </w:pPr>
            <w:r>
              <w:rPr>
                <w:rFonts w:ascii="Times New Roman" w:hAnsi="Times New Roman"/>
              </w:rPr>
              <w:t>Резервы предстоящих расходов</w:t>
            </w:r>
          </w:p>
        </w:tc>
      </w:tr>
      <w:tr w:rsidR="007B2F0E" w14:paraId="3B550C36"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5E855994" w14:textId="77777777" w:rsidR="007B2F0E" w:rsidRDefault="0054000B">
            <w:pPr>
              <w:spacing w:line="360" w:lineRule="auto"/>
              <w:rPr>
                <w:rFonts w:ascii="Times New Roman" w:hAnsi="Times New Roman"/>
              </w:rPr>
            </w:pPr>
            <w:r>
              <w:rPr>
                <w:rFonts w:ascii="Times New Roman" w:hAnsi="Times New Roman"/>
              </w:rPr>
              <w:t>0 401 61 210</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3CCA636C" w14:textId="77777777" w:rsidR="007B2F0E" w:rsidRDefault="0054000B">
            <w:pPr>
              <w:rPr>
                <w:rFonts w:ascii="Times New Roman" w:hAnsi="Times New Roman"/>
              </w:rPr>
            </w:pPr>
            <w:r>
              <w:rPr>
                <w:rFonts w:ascii="Times New Roman" w:hAnsi="Times New Roman"/>
              </w:rPr>
              <w:t>Резерв на оплату отпусков за фактически отработанное время</w:t>
            </w:r>
          </w:p>
        </w:tc>
      </w:tr>
      <w:tr w:rsidR="007B2F0E" w14:paraId="70D8D4D1"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48C255A0" w14:textId="77777777" w:rsidR="007B2F0E" w:rsidRDefault="0054000B">
            <w:pPr>
              <w:spacing w:line="360" w:lineRule="auto"/>
              <w:rPr>
                <w:rFonts w:ascii="Times New Roman" w:hAnsi="Times New Roman"/>
              </w:rPr>
            </w:pPr>
            <w:r>
              <w:rPr>
                <w:rFonts w:ascii="Times New Roman" w:hAnsi="Times New Roman"/>
              </w:rPr>
              <w:t>0 401 61 211</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625BA514" w14:textId="77777777" w:rsidR="007B2F0E" w:rsidRDefault="0054000B">
            <w:pPr>
              <w:rPr>
                <w:rFonts w:ascii="Times New Roman" w:hAnsi="Times New Roman"/>
              </w:rPr>
            </w:pPr>
            <w:r>
              <w:rPr>
                <w:rFonts w:ascii="Times New Roman" w:hAnsi="Times New Roman"/>
              </w:rPr>
              <w:t>Резерв на оплату отпусков за фактически отработанное время в части выплат персоналу</w:t>
            </w:r>
          </w:p>
        </w:tc>
      </w:tr>
      <w:tr w:rsidR="007B2F0E" w14:paraId="1832F2FF"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49694CFD" w14:textId="77777777" w:rsidR="007B2F0E" w:rsidRDefault="0054000B">
            <w:pPr>
              <w:spacing w:line="360" w:lineRule="auto"/>
              <w:rPr>
                <w:rFonts w:ascii="Times New Roman" w:hAnsi="Times New Roman"/>
              </w:rPr>
            </w:pPr>
            <w:r>
              <w:rPr>
                <w:rFonts w:ascii="Times New Roman" w:hAnsi="Times New Roman"/>
              </w:rPr>
              <w:t>0 401 61 213</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67BB5183" w14:textId="77777777" w:rsidR="007B2F0E" w:rsidRDefault="0054000B">
            <w:pPr>
              <w:rPr>
                <w:rFonts w:ascii="Times New Roman" w:hAnsi="Times New Roman"/>
              </w:rPr>
            </w:pPr>
            <w:r>
              <w:rPr>
                <w:rFonts w:ascii="Times New Roman" w:hAnsi="Times New Roman"/>
              </w:rPr>
              <w:t>Резерв на оплату отпусков за фактически отработанное время в части оплаты страховых взносов</w:t>
            </w:r>
          </w:p>
        </w:tc>
      </w:tr>
      <w:tr w:rsidR="007B2F0E" w14:paraId="2073E27E"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75A0E365" w14:textId="77777777" w:rsidR="007B2F0E" w:rsidRDefault="0054000B">
            <w:pPr>
              <w:spacing w:line="360" w:lineRule="auto"/>
              <w:rPr>
                <w:rFonts w:ascii="Times New Roman" w:hAnsi="Times New Roman"/>
              </w:rPr>
            </w:pPr>
            <w:r>
              <w:rPr>
                <w:rFonts w:ascii="Times New Roman" w:hAnsi="Times New Roman"/>
              </w:rPr>
              <w:t>0 401 62 200</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384093D3" w14:textId="77777777" w:rsidR="007B2F0E" w:rsidRDefault="0054000B">
            <w:pPr>
              <w:rPr>
                <w:rFonts w:ascii="Times New Roman" w:hAnsi="Times New Roman"/>
              </w:rPr>
            </w:pPr>
            <w:r>
              <w:rPr>
                <w:rFonts w:ascii="Times New Roman" w:hAnsi="Times New Roman"/>
              </w:rPr>
              <w:t>Резерв на оплату обязательств, но которым не поступили расчетные документы</w:t>
            </w:r>
          </w:p>
        </w:tc>
      </w:tr>
      <w:tr w:rsidR="007B2F0E" w14:paraId="1FD1912D"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18C4B146" w14:textId="77777777" w:rsidR="007B2F0E" w:rsidRDefault="0054000B">
            <w:pPr>
              <w:spacing w:line="360" w:lineRule="auto"/>
              <w:rPr>
                <w:rFonts w:ascii="Times New Roman" w:hAnsi="Times New Roman"/>
              </w:rPr>
            </w:pPr>
            <w:r>
              <w:rPr>
                <w:rFonts w:ascii="Times New Roman" w:hAnsi="Times New Roman"/>
              </w:rPr>
              <w:t>0 401 62 221</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4CD1986E" w14:textId="77777777" w:rsidR="007B2F0E" w:rsidRDefault="0054000B">
            <w:pPr>
              <w:rPr>
                <w:rFonts w:ascii="Times New Roman" w:hAnsi="Times New Roman"/>
              </w:rPr>
            </w:pPr>
            <w:bookmarkStart w:id="26" w:name="l39"/>
            <w:bookmarkEnd w:id="26"/>
            <w:r>
              <w:rPr>
                <w:rFonts w:ascii="Times New Roman" w:hAnsi="Times New Roman"/>
              </w:rPr>
              <w:t>Резерв по оплате обязательств, по которым не поступили расчетные документы, по услугам связи</w:t>
            </w:r>
          </w:p>
        </w:tc>
      </w:tr>
      <w:tr w:rsidR="007B2F0E" w14:paraId="3C6E41BB"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45BB1D53" w14:textId="77777777" w:rsidR="007B2F0E" w:rsidRDefault="0054000B">
            <w:pPr>
              <w:spacing w:line="360" w:lineRule="auto"/>
              <w:rPr>
                <w:rFonts w:ascii="Times New Roman" w:hAnsi="Times New Roman"/>
              </w:rPr>
            </w:pPr>
            <w:r>
              <w:rPr>
                <w:rFonts w:ascii="Times New Roman" w:hAnsi="Times New Roman"/>
              </w:rPr>
              <w:t>0 401 62 223</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3660D8E9" w14:textId="77777777" w:rsidR="007B2F0E" w:rsidRDefault="0054000B">
            <w:pPr>
              <w:rPr>
                <w:rFonts w:ascii="Times New Roman" w:hAnsi="Times New Roman"/>
              </w:rPr>
            </w:pPr>
            <w:r>
              <w:rPr>
                <w:rFonts w:ascii="Times New Roman" w:hAnsi="Times New Roman"/>
              </w:rPr>
              <w:t>Резерв по оплате обязательств, по которым не поступили расчетные документы, по коммунальным услугам</w:t>
            </w:r>
          </w:p>
        </w:tc>
      </w:tr>
      <w:tr w:rsidR="007B2F0E" w14:paraId="34A7384B"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6CDC69AA" w14:textId="77777777" w:rsidR="007B2F0E" w:rsidRDefault="0054000B">
            <w:pPr>
              <w:spacing w:line="360" w:lineRule="auto"/>
              <w:rPr>
                <w:rFonts w:ascii="Times New Roman" w:hAnsi="Times New Roman"/>
              </w:rPr>
            </w:pPr>
            <w:r>
              <w:rPr>
                <w:rFonts w:ascii="Times New Roman" w:hAnsi="Times New Roman"/>
              </w:rPr>
              <w:t>0 401 62 225</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5ECE8A94" w14:textId="77777777" w:rsidR="007B2F0E" w:rsidRDefault="0054000B">
            <w:pPr>
              <w:rPr>
                <w:rFonts w:ascii="Times New Roman" w:hAnsi="Times New Roman"/>
              </w:rPr>
            </w:pPr>
            <w:r>
              <w:rPr>
                <w:rFonts w:ascii="Times New Roman" w:hAnsi="Times New Roman"/>
              </w:rPr>
              <w:t>Резерв по оплате обязательств, по которым не поступили расчетные документы, по работам, услугам по содержанию имущества</w:t>
            </w:r>
          </w:p>
        </w:tc>
      </w:tr>
      <w:tr w:rsidR="007B2F0E" w14:paraId="0B208B60"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0E2757A3" w14:textId="77777777" w:rsidR="007B2F0E" w:rsidRDefault="0054000B">
            <w:pPr>
              <w:spacing w:line="360" w:lineRule="auto"/>
              <w:rPr>
                <w:rFonts w:ascii="Times New Roman" w:hAnsi="Times New Roman"/>
              </w:rPr>
            </w:pPr>
            <w:r>
              <w:rPr>
                <w:rFonts w:ascii="Times New Roman" w:hAnsi="Times New Roman"/>
              </w:rPr>
              <w:t>0 401 63 200</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1659B925" w14:textId="77777777" w:rsidR="007B2F0E" w:rsidRDefault="0054000B">
            <w:pPr>
              <w:rPr>
                <w:rFonts w:ascii="Times New Roman" w:hAnsi="Times New Roman"/>
              </w:rPr>
            </w:pPr>
            <w:r>
              <w:rPr>
                <w:rFonts w:ascii="Times New Roman" w:hAnsi="Times New Roman"/>
              </w:rPr>
              <w:t>Резерв по претензионным требованиям и искам</w:t>
            </w:r>
          </w:p>
        </w:tc>
      </w:tr>
      <w:tr w:rsidR="007B2F0E" w14:paraId="7F5E26CD" w14:textId="77777777">
        <w:trPr>
          <w:trHeight w:val="519"/>
        </w:trPr>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7A8F8790" w14:textId="77777777" w:rsidR="007B2F0E" w:rsidRDefault="0054000B">
            <w:pPr>
              <w:spacing w:line="360" w:lineRule="auto"/>
              <w:rPr>
                <w:rFonts w:ascii="Times New Roman" w:hAnsi="Times New Roman"/>
              </w:rPr>
            </w:pPr>
            <w:r>
              <w:rPr>
                <w:rFonts w:ascii="Times New Roman" w:hAnsi="Times New Roman"/>
              </w:rPr>
              <w:t>0 401 63 296,297</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6F508729" w14:textId="77777777" w:rsidR="007B2F0E" w:rsidRDefault="0054000B">
            <w:pPr>
              <w:rPr>
                <w:rFonts w:ascii="Times New Roman" w:hAnsi="Times New Roman"/>
              </w:rPr>
            </w:pPr>
            <w:r>
              <w:rPr>
                <w:rFonts w:ascii="Times New Roman" w:hAnsi="Times New Roman"/>
              </w:rPr>
              <w:t>Резерв по претензионным требованиям и искам по прочим расходам</w:t>
            </w:r>
          </w:p>
        </w:tc>
      </w:tr>
    </w:tbl>
    <w:p w14:paraId="5A0390DD" w14:textId="77777777" w:rsidR="007B2F0E" w:rsidRDefault="007B2F0E">
      <w:pPr>
        <w:pStyle w:val="msolistparagraphmailrucssattributepostfix"/>
        <w:rPr>
          <w:b/>
          <w:sz w:val="22"/>
        </w:rPr>
      </w:pPr>
    </w:p>
    <w:p w14:paraId="55D95B01" w14:textId="77777777" w:rsidR="007B2F0E" w:rsidRDefault="0054000B">
      <w:pPr>
        <w:pStyle w:val="msolistparagraphmailrucssattributepostfix"/>
        <w:numPr>
          <w:ilvl w:val="0"/>
          <w:numId w:val="8"/>
        </w:numPr>
        <w:jc w:val="center"/>
        <w:rPr>
          <w:b/>
        </w:rPr>
      </w:pPr>
      <w:r>
        <w:rPr>
          <w:b/>
        </w:rPr>
        <w:t>Метод учета убытка от обесценивания активов.</w:t>
      </w:r>
    </w:p>
    <w:p w14:paraId="0E8524B6" w14:textId="77777777" w:rsidR="007B2F0E" w:rsidRDefault="0054000B">
      <w:pPr>
        <w:pStyle w:val="af1"/>
        <w:ind w:firstLine="567"/>
        <w:jc w:val="both"/>
      </w:pPr>
      <w:r>
        <w:t>Оценка отдельных объектов бухгалтерского учета в случаях, предусмотренных нормативными правовыми актами, регулирующими ведение бухгалтерского учета и составление бухгалтерской (финансовой) отчетности, осуществляется по справедливой стоимости - в оценке, соответствующей цене, по которой может быть осуществлен переход права собственности на актив между независимыми сторонами сделки, осведомленными о предмете сделки и желающими ее совершить.</w:t>
      </w:r>
      <w:bookmarkStart w:id="27" w:name="l112"/>
      <w:bookmarkEnd w:id="27"/>
      <w:r>
        <w:t xml:space="preserve"> Справедливая стоимость для различных видов активов и обязательств определяется методом рыночных цен (п. 11 Стандарта № 259н) </w:t>
      </w:r>
    </w:p>
    <w:p w14:paraId="24DE0A73" w14:textId="77777777" w:rsidR="007B2F0E" w:rsidRDefault="0054000B">
      <w:pPr>
        <w:pStyle w:val="af1"/>
        <w:ind w:firstLine="567"/>
        <w:jc w:val="both"/>
      </w:pPr>
      <w:r>
        <w:t>Справедливая стоимость актива (обязательства) определяется на основании текущих рыночных цен или данных о недавних сделках с аналогичными или схожими активами (обязательствами), совершенных без отсрочки платежа (п. 55 Стандарта № 256н).</w:t>
      </w:r>
    </w:p>
    <w:p w14:paraId="75439752" w14:textId="77777777" w:rsidR="007B2F0E" w:rsidRDefault="0054000B">
      <w:pPr>
        <w:pStyle w:val="af1"/>
        <w:ind w:firstLine="567"/>
        <w:jc w:val="both"/>
      </w:pPr>
      <w:r>
        <w:t>Выявление признаков обесценения актива осуществляется в рамках проведения инвентаризации активов и обязательств перед составлением годовой бухгалтерской (финансовой) отчетности, путем анализа наличия любых признаков, указывающих на возможное обесценение актива (далее – тест на обесценение, признаки обесценения) (п. 6 Стандарта № 259н):</w:t>
      </w:r>
    </w:p>
    <w:p w14:paraId="3D1111CF" w14:textId="77777777" w:rsidR="007B2F0E" w:rsidRDefault="0054000B">
      <w:pPr>
        <w:pStyle w:val="af1"/>
        <w:ind w:firstLine="567"/>
        <w:jc w:val="both"/>
      </w:pPr>
      <w:r>
        <w:t>Аппарат на конец каждого отчетного периода оценивает, нет ли каких-либо признаков обесценения активов. В случае выявления любого такого признака аппарат принимает решение о необходимости определения справедливой стоимости актива с учетом существенности влияния на нее обнаруженных признаков обесценения.</w:t>
      </w:r>
    </w:p>
    <w:p w14:paraId="52E51720" w14:textId="77777777" w:rsidR="007B2F0E" w:rsidRDefault="0054000B">
      <w:pPr>
        <w:pStyle w:val="af1"/>
        <w:ind w:firstLine="567"/>
        <w:jc w:val="both"/>
      </w:pPr>
      <w:r>
        <w:t>Согласно п. 15 Стандарта № 259н решение о признании убытка от обесценения актива, являющегося государственным (муниципальным) имуществом, принимается в порядке, аналогичном принятию решения о списании такого имущества, установленном в соответствии с законодательством РФ.</w:t>
      </w:r>
    </w:p>
    <w:p w14:paraId="39B51A2A" w14:textId="77777777" w:rsidR="007B2F0E" w:rsidRDefault="0054000B">
      <w:pPr>
        <w:pStyle w:val="af1"/>
        <w:ind w:firstLine="567"/>
        <w:jc w:val="both"/>
      </w:pPr>
      <w:r>
        <w:t>Положение об особенностях списания федерального имущества утверждено Постановлением Правительства РФ от 14.10.2010 № 834.</w:t>
      </w:r>
    </w:p>
    <w:p w14:paraId="73B99A8A" w14:textId="77777777" w:rsidR="007B2F0E" w:rsidRDefault="0054000B">
      <w:pPr>
        <w:pStyle w:val="af1"/>
        <w:ind w:firstLine="567"/>
        <w:jc w:val="both"/>
      </w:pPr>
      <w:r>
        <w:t>Решение о признании убытка от обесценения актива принимается постоянно действующей комиссией по принятию и выбытию активов в порядке, установленном законодательством.</w:t>
      </w:r>
    </w:p>
    <w:p w14:paraId="326AA5CE" w14:textId="77777777" w:rsidR="007B2F0E" w:rsidRDefault="0054000B">
      <w:pPr>
        <w:pStyle w:val="af1"/>
        <w:ind w:firstLine="567"/>
        <w:jc w:val="both"/>
      </w:pPr>
      <w:r>
        <w:t>Первичный учетный документ, на основании которого в бухгалтерском учете будет отражаться убыток от обесценения актива - акт о снижении стоимости актива (обесценении) с прилагаемым расчетом убытка от его обесценения.</w:t>
      </w:r>
    </w:p>
    <w:p w14:paraId="4067AB79" w14:textId="77777777" w:rsidR="007B2F0E" w:rsidRDefault="0054000B">
      <w:pPr>
        <w:pStyle w:val="af1"/>
        <w:ind w:firstLine="567"/>
        <w:jc w:val="both"/>
      </w:pPr>
      <w:r>
        <w:t>Алгоритм признания убытка от обесценения актива в бухгалтерском учете таков (п. 15 Стандарта № 259н):</w:t>
      </w:r>
    </w:p>
    <w:p w14:paraId="642A206A" w14:textId="77777777" w:rsidR="007B2F0E" w:rsidRDefault="0054000B">
      <w:pPr>
        <w:pStyle w:val="af1"/>
        <w:ind w:firstLine="567"/>
        <w:jc w:val="both"/>
      </w:pPr>
      <w:r>
        <w:rPr>
          <w:b/>
        </w:rPr>
        <w:t>- </w:t>
      </w:r>
      <w:r>
        <w:t>накопленный убыток от обесценения объекта основных средств отражается в учете обособленно от стоимости объекта основных средств по аналогии с суммой накопленной амортизации по данному объекту (п. 43 Федерального стандарта бухгалтерского учета для организаций государственного сектора «</w:t>
      </w:r>
      <w:hyperlink r:id="rId40" w:tooltip="Основные средства (определение, описание, подробности)" w:history="1">
        <w:r w:rsidR="007B2F0E">
          <w:t>Основные средства</w:t>
        </w:r>
      </w:hyperlink>
      <w:r>
        <w:t>», утвержденного Приказом Минфина РФ от 31.12.2016 № 257н).</w:t>
      </w:r>
    </w:p>
    <w:p w14:paraId="3F2A6C15" w14:textId="77777777" w:rsidR="007B2F0E" w:rsidRDefault="0054000B">
      <w:pPr>
        <w:pStyle w:val="af1"/>
        <w:ind w:firstLine="567"/>
        <w:jc w:val="both"/>
      </w:pPr>
      <w:r>
        <w:t>Начисление убытка от обесценения объекта основных средств в бухгалтерском учете будет осуществляться на отдельном счете или субсчете, определенным Министерством Финансов Российской Федерации.</w:t>
      </w:r>
    </w:p>
    <w:p w14:paraId="598138D8" w14:textId="77777777" w:rsidR="007B2F0E" w:rsidRDefault="0054000B">
      <w:pPr>
        <w:pStyle w:val="af1"/>
        <w:ind w:firstLine="567"/>
        <w:jc w:val="both"/>
      </w:pPr>
      <w:r>
        <w:t>В силу п. 18 Стандарта № 259н восстановление убытка от обесценения актива осуществляется субъектом учета в случае выявления по результатам теста на обесценение признаков, указывающих на то, что убыток, признанный в предыдущих периодах, больше не существует или снизился (далее – признаки снижения убытка от обесценения актива).</w:t>
      </w:r>
    </w:p>
    <w:p w14:paraId="4D6EA0CB" w14:textId="77777777" w:rsidR="007B2F0E" w:rsidRDefault="0054000B">
      <w:pPr>
        <w:pStyle w:val="af1"/>
        <w:ind w:firstLine="567"/>
        <w:jc w:val="both"/>
      </w:pPr>
      <w:r>
        <w:rPr>
          <w:rStyle w:val="18"/>
          <w:b w:val="0"/>
        </w:rPr>
        <w:t>Порядок отражения операций, связанных с фактом снижения убытка от обесценения актива в бухгалтерском учете</w:t>
      </w:r>
      <w:r>
        <w:rPr>
          <w:b/>
        </w:rPr>
        <w:t xml:space="preserve">, </w:t>
      </w:r>
      <w:r>
        <w:t>будет отличаться в зависимости от ситуации:</w:t>
      </w:r>
    </w:p>
    <w:p w14:paraId="281B5BEC" w14:textId="77777777" w:rsidR="007B2F0E" w:rsidRDefault="0054000B">
      <w:pPr>
        <w:pStyle w:val="af1"/>
        <w:ind w:firstLine="567"/>
        <w:jc w:val="both"/>
      </w:pPr>
      <w:r>
        <w:t>1) если имеются признаки того, что определенный в предыдущие периоды убыток от обесценения актива больше не существует или снизился, но сумма убытка от обесценения актива не подлежит восстановлению, комиссия принимает решение только о корректировке оставшегося срока полезного использования такого актива (п. 23 Стандарта № 259н);</w:t>
      </w:r>
    </w:p>
    <w:p w14:paraId="3CA22DD9" w14:textId="77777777" w:rsidR="007B2F0E" w:rsidRDefault="0054000B">
      <w:pPr>
        <w:pStyle w:val="af1"/>
        <w:ind w:firstLine="567"/>
        <w:jc w:val="both"/>
      </w:pPr>
      <w:r>
        <w:t>2) восстановление убытка от обесценения актива, признанного в предыдущие периоды, производится в случае изменения метода определения справедливой стоимости актива с момента последнего признания убытка от обесценения (п. 24 Стандарта № 259н).</w:t>
      </w:r>
    </w:p>
    <w:p w14:paraId="34C5B1C1" w14:textId="77777777" w:rsidR="007B2F0E" w:rsidRDefault="0054000B">
      <w:pPr>
        <w:pStyle w:val="af1"/>
        <w:ind w:firstLine="567"/>
        <w:jc w:val="both"/>
      </w:pPr>
      <w:r>
        <w:t>Алгоритм восстановления убытка от обесценения в бухгалтерском учете во второй ситуации будет таким (п. 24 – 28 Стандарта № 259н):</w:t>
      </w:r>
    </w:p>
    <w:p w14:paraId="1F40FD60" w14:textId="77777777" w:rsidR="007B2F0E" w:rsidRDefault="0054000B">
      <w:pPr>
        <w:pStyle w:val="af1"/>
        <w:numPr>
          <w:ilvl w:val="0"/>
          <w:numId w:val="9"/>
        </w:numPr>
        <w:tabs>
          <w:tab w:val="clear" w:pos="360"/>
          <w:tab w:val="left" w:pos="567"/>
        </w:tabs>
        <w:ind w:left="0" w:firstLine="567"/>
        <w:jc w:val="both"/>
      </w:pPr>
      <w:r>
        <w:t>стоимость актива увеличивается до его справедливой стоимости, но в пределах суммы, по которой актив учитывался бы при отсутствии обесценения за вычетом амортизации;</w:t>
      </w:r>
    </w:p>
    <w:p w14:paraId="1B451190" w14:textId="77777777" w:rsidR="007B2F0E" w:rsidRDefault="0054000B">
      <w:pPr>
        <w:pStyle w:val="af1"/>
        <w:numPr>
          <w:ilvl w:val="0"/>
          <w:numId w:val="9"/>
        </w:numPr>
        <w:tabs>
          <w:tab w:val="clear" w:pos="360"/>
          <w:tab w:val="left" w:pos="0"/>
          <w:tab w:val="left" w:pos="567"/>
        </w:tabs>
        <w:ind w:left="0" w:firstLine="567"/>
        <w:jc w:val="both"/>
      </w:pPr>
      <w:r>
        <w:t>восстановление убытка от обесценения актива отражается в составе доходов текущего финансового года;</w:t>
      </w:r>
    </w:p>
    <w:p w14:paraId="43BF71F1" w14:textId="77777777" w:rsidR="007B2F0E" w:rsidRDefault="0054000B">
      <w:pPr>
        <w:pStyle w:val="af1"/>
        <w:numPr>
          <w:ilvl w:val="0"/>
          <w:numId w:val="9"/>
        </w:numPr>
        <w:tabs>
          <w:tab w:val="clear" w:pos="360"/>
          <w:tab w:val="left" w:pos="0"/>
          <w:tab w:val="left" w:pos="567"/>
        </w:tabs>
        <w:ind w:left="0" w:firstLine="567"/>
        <w:jc w:val="both"/>
      </w:pPr>
      <w:r>
        <w:t>после признания (восстановления) убытка от обесценения актива нормы амортизации по данному активу должны корректироваться, чтобы его измененная </w:t>
      </w:r>
      <w:hyperlink r:id="rId41" w:tooltip="остаточная стоимость (определение, описание, подробности)" w:history="1">
        <w:r w:rsidR="007B2F0E">
          <w:rPr>
            <w:rStyle w:val="1a"/>
            <w:color w:val="000000"/>
          </w:rPr>
          <w:t>остаточная стоимость</w:t>
        </w:r>
      </w:hyperlink>
      <w:r>
        <w:t> списывалась равномерно в течение оставшегося срока его полезного использования;</w:t>
      </w:r>
    </w:p>
    <w:p w14:paraId="2282FFF9" w14:textId="77777777" w:rsidR="007B2F0E" w:rsidRDefault="0054000B">
      <w:pPr>
        <w:pStyle w:val="af1"/>
        <w:ind w:firstLine="567"/>
        <w:jc w:val="both"/>
      </w:pPr>
      <w:r>
        <w:t>В бухгалтерской (финансовой) отчетности в результате признания (восстановления) убытков от обесценения актива подлежит раскрытию следующая информация по каждой группе активов:</w:t>
      </w:r>
    </w:p>
    <w:p w14:paraId="16A2A9A2" w14:textId="77777777" w:rsidR="007B2F0E" w:rsidRDefault="0054000B">
      <w:pPr>
        <w:pStyle w:val="af1"/>
        <w:ind w:firstLine="567"/>
        <w:jc w:val="both"/>
      </w:pPr>
      <w:r>
        <w:t>1) сумма убытков от обесценения актива, признанная в течение периода в составе расходов, и статьи отчетности, в которые включены эти убытки;</w:t>
      </w:r>
    </w:p>
    <w:p w14:paraId="79526BD6" w14:textId="77777777" w:rsidR="007B2F0E" w:rsidRDefault="0054000B">
      <w:pPr>
        <w:pStyle w:val="af1"/>
        <w:ind w:firstLine="567"/>
        <w:jc w:val="both"/>
      </w:pPr>
      <w:r>
        <w:t>2) сумма восстановленного убытка от обесценения актива, признанная в течение периода в составе доходов, и статьи отчетности, по которым эти убытки были восстановлены.</w:t>
      </w:r>
    </w:p>
    <w:p w14:paraId="69FFF596" w14:textId="77777777" w:rsidR="007B2F0E" w:rsidRDefault="0054000B">
      <w:pPr>
        <w:pStyle w:val="af1"/>
        <w:ind w:firstLine="567"/>
        <w:jc w:val="both"/>
      </w:pPr>
      <w:r>
        <w:t>По суммам убытка от обесценения актива, признанного или восстановленного в течение периода, аппарат раскрывает следующую информацию (п. 32 Стандарта № 259н):</w:t>
      </w:r>
    </w:p>
    <w:p w14:paraId="1B7D7DA5" w14:textId="77777777" w:rsidR="007B2F0E" w:rsidRDefault="0054000B">
      <w:pPr>
        <w:pStyle w:val="af1"/>
        <w:numPr>
          <w:ilvl w:val="0"/>
          <w:numId w:val="10"/>
        </w:numPr>
        <w:tabs>
          <w:tab w:val="clear" w:pos="936"/>
          <w:tab w:val="left" w:pos="567"/>
          <w:tab w:val="left" w:pos="851"/>
        </w:tabs>
        <w:ind w:left="567" w:firstLine="0"/>
        <w:jc w:val="both"/>
      </w:pPr>
      <w:r>
        <w:t>события и обстоятельства, которые привели к признанию или восстановлению убытка;</w:t>
      </w:r>
    </w:p>
    <w:p w14:paraId="3849E9F9" w14:textId="77777777" w:rsidR="007B2F0E" w:rsidRDefault="0054000B">
      <w:pPr>
        <w:pStyle w:val="af1"/>
        <w:numPr>
          <w:ilvl w:val="1"/>
          <w:numId w:val="10"/>
        </w:numPr>
        <w:tabs>
          <w:tab w:val="left" w:pos="567"/>
          <w:tab w:val="left" w:pos="851"/>
        </w:tabs>
        <w:ind w:left="1089" w:hanging="1089"/>
        <w:jc w:val="both"/>
      </w:pPr>
      <w:r>
        <w:t>сумму признанного или восстановленного убытка;</w:t>
      </w:r>
    </w:p>
    <w:p w14:paraId="06A1D6CB" w14:textId="77777777" w:rsidR="007B2F0E" w:rsidRDefault="0054000B">
      <w:pPr>
        <w:pStyle w:val="af1"/>
        <w:numPr>
          <w:ilvl w:val="0"/>
          <w:numId w:val="10"/>
        </w:numPr>
        <w:tabs>
          <w:tab w:val="clear" w:pos="936"/>
          <w:tab w:val="left" w:pos="315"/>
          <w:tab w:val="left" w:pos="567"/>
          <w:tab w:val="left" w:pos="851"/>
        </w:tabs>
        <w:ind w:left="0" w:firstLine="567"/>
        <w:jc w:val="both"/>
      </w:pPr>
      <w:r>
        <w:t> группу, к которой относится актив, если предоставление такой информации предусмотрено нормативными правовыми актами, регулирующими ведение бухгалтерского учета и составление бухгалтерской (финансовой) отчетности;</w:t>
      </w:r>
    </w:p>
    <w:p w14:paraId="09B9DB5A" w14:textId="77777777" w:rsidR="007B2F0E" w:rsidRDefault="0054000B">
      <w:pPr>
        <w:pStyle w:val="af1"/>
        <w:numPr>
          <w:ilvl w:val="0"/>
          <w:numId w:val="10"/>
        </w:numPr>
        <w:tabs>
          <w:tab w:val="clear" w:pos="936"/>
          <w:tab w:val="left" w:pos="567"/>
          <w:tab w:val="left" w:pos="851"/>
        </w:tabs>
        <w:ind w:left="0" w:firstLine="567"/>
        <w:jc w:val="both"/>
      </w:pPr>
      <w:r>
        <w:t>методы, использованные для определения справедливой стоимости при проведении теста на обесценение.</w:t>
      </w:r>
    </w:p>
    <w:p w14:paraId="3A20C89D" w14:textId="77777777" w:rsidR="007B2F0E" w:rsidRDefault="0054000B">
      <w:pPr>
        <w:pStyle w:val="af1"/>
        <w:ind w:firstLine="567"/>
        <w:jc w:val="both"/>
      </w:pPr>
      <w:r>
        <w:t>Аппарат на конец каждого отчетного периода анализирует, нет ли каких-либо признаков обесценения активов либо снижения убытка от обесценения актива в предыдущих периодах. При выявлении любого такого признака аппарат принимает решение о необходимости определения справедливой стоимости актива.</w:t>
      </w:r>
    </w:p>
    <w:p w14:paraId="16BCFC5D" w14:textId="77777777" w:rsidR="007B2F0E" w:rsidRDefault="0054000B">
      <w:pPr>
        <w:pStyle w:val="af1"/>
        <w:ind w:firstLine="567"/>
        <w:jc w:val="both"/>
      </w:pPr>
      <w:r>
        <w:t>В бухгалтерском учете накопленный убыток отражается единовременно в составе расходов отчетного периода. При этом сумма ранее начисленной амортизации актива не корректируется.</w:t>
      </w:r>
    </w:p>
    <w:p w14:paraId="6B2A40A4" w14:textId="77777777" w:rsidR="007B2F0E" w:rsidRDefault="0054000B">
      <w:pPr>
        <w:pStyle w:val="af1"/>
        <w:ind w:firstLine="567"/>
        <w:jc w:val="both"/>
      </w:pPr>
      <w:r>
        <w:t>Восстановление убытка от обесценения актива, признанного в предыдущие периоды, производится в случае изменения метода определения справедливой стоимости актива с момента последнего признания убытка от обесценения и отражается в составе доходов текущего финансового года.</w:t>
      </w:r>
    </w:p>
    <w:p w14:paraId="4EFED10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jc w:val="center"/>
        <w:rPr>
          <w:rFonts w:ascii="Times New Roman" w:hAnsi="Times New Roman"/>
          <w:sz w:val="24"/>
        </w:rPr>
      </w:pPr>
      <w:r>
        <w:rPr>
          <w:rFonts w:ascii="Times New Roman" w:hAnsi="Times New Roman"/>
          <w:b/>
          <w:sz w:val="24"/>
        </w:rPr>
        <w:t>7. Бюджетная финансовая отчетность</w:t>
      </w:r>
    </w:p>
    <w:p w14:paraId="20A5164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rPr>
          <w:rFonts w:ascii="Times New Roman" w:hAnsi="Times New Roman"/>
          <w:sz w:val="24"/>
        </w:rPr>
      </w:pPr>
      <w:r>
        <w:rPr>
          <w:rFonts w:ascii="Times New Roman" w:hAnsi="Times New Roman"/>
          <w:sz w:val="24"/>
        </w:rPr>
        <w:t> </w:t>
      </w:r>
    </w:p>
    <w:p w14:paraId="7853EEB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7.1. Бюджетная финансовая отчетность составляется на основании аналитического и синтетического учета по формам, в объеме и в сроки, установленные вышестоящей организацией и бюджетным законодательством (приказ Минфина России от 28 декабря 2010 № 191н). Бюджетная финансовая отчетность представляется главному распорядителю бюджетных средств в установленные им сроки.</w:t>
      </w:r>
    </w:p>
    <w:p w14:paraId="46F8DAC9"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7.2. В целях составления отчета о движении денежных средств величина денежных средств определяется прямым методом и рассчитывается как разница между всеми денежными притоками учреждения от всех видов деятельности и их оттоками.</w:t>
      </w:r>
    </w:p>
    <w:p w14:paraId="53EE2CC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Основание: пункт 19 СГС «</w:t>
      </w:r>
      <w:r>
        <w:rPr>
          <w:rFonts w:ascii="Times New Roman" w:hAnsi="Times New Roman"/>
          <w:sz w:val="24"/>
          <w:highlight w:val="white"/>
        </w:rPr>
        <w:t>Отчет о движении</w:t>
      </w:r>
      <w:r>
        <w:rPr>
          <w:rFonts w:ascii="Times New Roman" w:hAnsi="Times New Roman"/>
          <w:sz w:val="24"/>
        </w:rPr>
        <w:t> денежных средств».</w:t>
      </w:r>
    </w:p>
    <w:p w14:paraId="7339C83A" w14:textId="77777777" w:rsidR="007B2F0E" w:rsidRDefault="0054000B">
      <w:pPr>
        <w:ind w:right="-2" w:firstLine="567"/>
        <w:jc w:val="both"/>
        <w:rPr>
          <w:rFonts w:ascii="Times New Roman" w:hAnsi="Times New Roman"/>
          <w:sz w:val="24"/>
          <w:highlight w:val="white"/>
        </w:rPr>
      </w:pPr>
      <w:r>
        <w:rPr>
          <w:rFonts w:ascii="Times New Roman" w:hAnsi="Times New Roman"/>
          <w:sz w:val="24"/>
        </w:rPr>
        <w:t>7.3. Бюджетная финансовая отчетность формируется и хранится в виде электронного документа в информационной системе «Свод-Смарт». По требованию проверяющей организации, в</w:t>
      </w:r>
      <w:r>
        <w:rPr>
          <w:rFonts w:ascii="Times New Roman" w:hAnsi="Times New Roman"/>
          <w:sz w:val="24"/>
          <w:highlight w:val="white"/>
        </w:rPr>
        <w:t xml:space="preserve"> случае, необходимости, бухгалтерия аппарата представляет копии бухгалтерской отчетности на бумажном носителе.</w:t>
      </w:r>
    </w:p>
    <w:p w14:paraId="0AC360C5" w14:textId="77777777" w:rsidR="007B2F0E" w:rsidRDefault="0054000B">
      <w:pPr>
        <w:ind w:right="-2" w:firstLine="567"/>
        <w:jc w:val="both"/>
        <w:rPr>
          <w:rFonts w:ascii="Times New Roman" w:hAnsi="Times New Roman"/>
          <w:sz w:val="24"/>
        </w:rPr>
      </w:pPr>
      <w:r>
        <w:rPr>
          <w:rFonts w:ascii="Times New Roman" w:hAnsi="Times New Roman"/>
          <w:sz w:val="24"/>
        </w:rPr>
        <w:t>Основание: часть 7.1 статьи 13 Федерального Закона от 06.12.2011 № 402-ФЗ.</w:t>
      </w:r>
    </w:p>
    <w:p w14:paraId="0464173F" w14:textId="77777777" w:rsidR="007B2F0E" w:rsidRDefault="007B2F0E">
      <w:pPr>
        <w:ind w:right="-2"/>
        <w:jc w:val="both"/>
        <w:rPr>
          <w:rFonts w:ascii="Times New Roman" w:hAnsi="Times New Roman"/>
          <w:sz w:val="28"/>
        </w:rPr>
      </w:pPr>
    </w:p>
    <w:p w14:paraId="0EDC8FC6" w14:textId="77777777" w:rsidR="007B2F0E" w:rsidRDefault="0054000B">
      <w:pPr>
        <w:jc w:val="center"/>
        <w:rPr>
          <w:rFonts w:ascii="Times New Roman" w:hAnsi="Times New Roman"/>
          <w:b/>
          <w:sz w:val="24"/>
        </w:rPr>
      </w:pPr>
      <w:r>
        <w:rPr>
          <w:rFonts w:ascii="Times New Roman" w:hAnsi="Times New Roman"/>
          <w:b/>
          <w:sz w:val="24"/>
        </w:rPr>
        <w:t>8. Исправление ошибок в бухгалтерской (финансовой) отчетности</w:t>
      </w:r>
    </w:p>
    <w:p w14:paraId="3E846823" w14:textId="77777777" w:rsidR="007B2F0E" w:rsidRDefault="007B2F0E">
      <w:pPr>
        <w:jc w:val="center"/>
        <w:rPr>
          <w:rFonts w:ascii="Times New Roman" w:hAnsi="Times New Roman"/>
          <w:sz w:val="24"/>
        </w:rPr>
      </w:pPr>
    </w:p>
    <w:p w14:paraId="789BCBF2" w14:textId="77777777" w:rsidR="007B2F0E" w:rsidRDefault="0054000B">
      <w:pPr>
        <w:ind w:right="-2" w:firstLine="567"/>
        <w:jc w:val="both"/>
        <w:rPr>
          <w:rFonts w:ascii="Times New Roman" w:hAnsi="Times New Roman"/>
          <w:sz w:val="24"/>
        </w:rPr>
      </w:pPr>
      <w:r>
        <w:rPr>
          <w:rFonts w:ascii="Times New Roman" w:hAnsi="Times New Roman"/>
          <w:sz w:val="24"/>
        </w:rPr>
        <w:t>8.1. Ошибка в бухгалтерской (финансовой) отчетности, допущенная в отчетном периоде и выявленная по результатам внутреннего муниципального финансового контроля, представленной (принятой) бухгалтерской (финансовой) отчетности, по решению субъекта консолидированной отчетности или органа, уполномоченного принимать бухгалтерскую (финансовую) отчетность (далее - уполномоченный орган), исходя из существенности ошибки, повлиявшей на достоверность бухгалтерской (финансовой) отчетности, исправляется в бухгалтерском учете и (или) бухгалтерской (финансовой) отчетности как ошибка отчетного года или ошибка прошлых лет.</w:t>
      </w:r>
    </w:p>
    <w:p w14:paraId="0BEBFCD3" w14:textId="77777777" w:rsidR="007B2F0E" w:rsidRDefault="0054000B">
      <w:pPr>
        <w:ind w:right="-2" w:firstLine="567"/>
        <w:jc w:val="both"/>
        <w:rPr>
          <w:rFonts w:ascii="Times New Roman" w:hAnsi="Times New Roman"/>
          <w:sz w:val="24"/>
        </w:rPr>
      </w:pPr>
      <w:r>
        <w:rPr>
          <w:rFonts w:ascii="Times New Roman" w:hAnsi="Times New Roman"/>
          <w:sz w:val="24"/>
        </w:rPr>
        <w:t>Ошибка отчетного периода исправляется в бухгалтерском учете и (или) бухгалтерской (финансовой) отчетности как ошибка прошлых лет.</w:t>
      </w:r>
    </w:p>
    <w:p w14:paraId="774EF281" w14:textId="77777777" w:rsidR="007B2F0E" w:rsidRDefault="0054000B">
      <w:pPr>
        <w:ind w:right="-2" w:firstLine="567"/>
        <w:jc w:val="both"/>
        <w:rPr>
          <w:rFonts w:ascii="Times New Roman" w:hAnsi="Times New Roman"/>
          <w:sz w:val="24"/>
        </w:rPr>
      </w:pPr>
      <w:r>
        <w:rPr>
          <w:rFonts w:ascii="Times New Roman" w:hAnsi="Times New Roman"/>
          <w:sz w:val="24"/>
        </w:rPr>
        <w:t>8.2. В случае, когда ошибка в бухгалтерской (финансовой) отчетности была допущена при ведении бухгалтерского учета, ее исправление осуществляется дополнительной бухгалтерской записью либо бухгалтерской записью способом "Красное сторно" и дополнительной бухгалтерской записью с формированием бухгалтерской (финансовой) отчетности с учетом выявленных ошибок (корректировки бухгалтерской (финансовой) отчетности.</w:t>
      </w:r>
    </w:p>
    <w:p w14:paraId="2ABA467C" w14:textId="77777777" w:rsidR="007B2F0E" w:rsidRDefault="0054000B">
      <w:pPr>
        <w:ind w:right="-2" w:firstLine="567"/>
        <w:jc w:val="both"/>
        <w:rPr>
          <w:rFonts w:ascii="Times New Roman" w:hAnsi="Times New Roman"/>
          <w:sz w:val="24"/>
        </w:rPr>
      </w:pPr>
      <w:r>
        <w:rPr>
          <w:rFonts w:ascii="Times New Roman" w:hAnsi="Times New Roman"/>
          <w:sz w:val="24"/>
        </w:rPr>
        <w:t>В случае, когда ошибка в бухгалтерской (финансовой) отчетности была допущена при формировании бухгалтерской (финансовой) отчетности, в том числе консолидированной, такая ошибка уточняется посредством корректировки бухгалтерской (финансовой) отчетности (формированием уточненной бухгалтерской (финансовой) отчетности) и (или) раскрытия информации в бухгалтерской (финансовой) отчетности.</w:t>
      </w:r>
    </w:p>
    <w:p w14:paraId="472ED432" w14:textId="77777777" w:rsidR="007B2F0E" w:rsidRDefault="0054000B">
      <w:pPr>
        <w:ind w:right="-2" w:firstLine="567"/>
        <w:jc w:val="both"/>
        <w:rPr>
          <w:rFonts w:ascii="Times New Roman" w:hAnsi="Times New Roman"/>
          <w:sz w:val="24"/>
        </w:rPr>
      </w:pPr>
      <w:r>
        <w:rPr>
          <w:rFonts w:ascii="Times New Roman" w:hAnsi="Times New Roman"/>
          <w:sz w:val="24"/>
        </w:rPr>
        <w:t>8.3. Исправление ошибки отчетного года осуществляется в зависимости от периода ее обнаружения (факторов, выявивших такую ошибку) дополнительной бухгалтерской записью либо бухгалтерской записью способом "Красное сторно" и дополнительной бухгалтерской записью с формированием бухгалтерской (финансовой) отчетности с учетом выявленных ошибок (корректировки бухгалтерской (финансовой) отчетности и (или) раскрытия информации в бухгалтерской (финансовой) отчетности):</w:t>
      </w:r>
    </w:p>
    <w:p w14:paraId="6A8F5123" w14:textId="77777777" w:rsidR="007B2F0E" w:rsidRDefault="0054000B">
      <w:pPr>
        <w:ind w:right="-2" w:firstLine="567"/>
        <w:jc w:val="both"/>
        <w:rPr>
          <w:rFonts w:ascii="Times New Roman" w:hAnsi="Times New Roman"/>
          <w:sz w:val="24"/>
        </w:rPr>
      </w:pPr>
      <w:r>
        <w:rPr>
          <w:rFonts w:ascii="Times New Roman" w:hAnsi="Times New Roman"/>
          <w:sz w:val="24"/>
        </w:rPr>
        <w:t>а) по решению субъекта учета - при выявлении по результатам осуществления внутреннего контроля после подписания бухгалтерской (финансовой) отчетности, но до предельной даты ее представления;</w:t>
      </w:r>
    </w:p>
    <w:p w14:paraId="172896CA" w14:textId="77777777" w:rsidR="007B2F0E" w:rsidRDefault="0054000B">
      <w:pPr>
        <w:ind w:right="-2" w:firstLine="567"/>
        <w:jc w:val="both"/>
        <w:rPr>
          <w:rFonts w:ascii="Times New Roman" w:hAnsi="Times New Roman"/>
          <w:sz w:val="24"/>
        </w:rPr>
      </w:pPr>
      <w:r>
        <w:rPr>
          <w:rFonts w:ascii="Times New Roman" w:hAnsi="Times New Roman"/>
          <w:sz w:val="24"/>
        </w:rPr>
        <w:t>б) по решению уполномоченного органа - при выявлении по результатам камеральной проверки бухгалтерской (финансовой) отчетности после предельной даты ее представления, но до даты ее принятия уполномоченным органом (исходя из существенности ошибки, повлиявшей на достоверность бухгалтерской (финансовой) отчетности);</w:t>
      </w:r>
    </w:p>
    <w:p w14:paraId="0B2D8C84" w14:textId="77777777" w:rsidR="007B2F0E" w:rsidRDefault="0054000B">
      <w:pPr>
        <w:ind w:right="-2" w:firstLine="567"/>
        <w:jc w:val="both"/>
        <w:rPr>
          <w:rFonts w:ascii="Times New Roman" w:hAnsi="Times New Roman"/>
          <w:sz w:val="24"/>
        </w:rPr>
      </w:pPr>
      <w:r>
        <w:rPr>
          <w:rFonts w:ascii="Times New Roman" w:hAnsi="Times New Roman"/>
          <w:sz w:val="24"/>
        </w:rPr>
        <w:t>в) по решению уполномоченного органа - при выявлении по результатам осуществления внутреннего муниципального финансового контроля, после даты принятия бухгалтерской (финансовой) отчетности, но до даты ее утверждения (исходя из существенности ошибки, повлиявшей на достоверность бухгалтерской (финансовой) отчетности).</w:t>
      </w:r>
    </w:p>
    <w:p w14:paraId="6D746237" w14:textId="77777777" w:rsidR="007B2F0E" w:rsidRDefault="0054000B">
      <w:pPr>
        <w:ind w:right="-2" w:firstLine="567"/>
        <w:jc w:val="both"/>
        <w:rPr>
          <w:rFonts w:ascii="Times New Roman" w:hAnsi="Times New Roman"/>
          <w:sz w:val="24"/>
        </w:rPr>
      </w:pPr>
      <w:r>
        <w:rPr>
          <w:rFonts w:ascii="Times New Roman" w:hAnsi="Times New Roman"/>
          <w:sz w:val="24"/>
        </w:rPr>
        <w:t>8.4. Ошибка прошлых лет, допущенная при ведении бухгалтерского учета, исправляется в бухгалтерском учете дополнительной бухгалтерской записью либо бухгалтерской записью способом "Красное сторно" и дополнительной бухгалтерской записью по счетам бухгалтерского учета в период (на дату) обнаружения ошибки и ретроспективного пересчета бухгалтерской (финансовой) отчетности.</w:t>
      </w:r>
    </w:p>
    <w:p w14:paraId="24E8D603" w14:textId="77777777" w:rsidR="007B2F0E" w:rsidRDefault="0054000B">
      <w:pPr>
        <w:ind w:right="-2" w:firstLine="567"/>
        <w:jc w:val="both"/>
        <w:rPr>
          <w:rFonts w:ascii="Times New Roman" w:hAnsi="Times New Roman"/>
          <w:sz w:val="24"/>
        </w:rPr>
      </w:pPr>
      <w:r>
        <w:rPr>
          <w:rFonts w:ascii="Times New Roman" w:hAnsi="Times New Roman"/>
          <w:sz w:val="24"/>
        </w:rPr>
        <w:t>В случае, когда ошибка прошлых лет была допущена при формировании бухгалтерской (финансовой) отчетности, в том числе консолидированной, такая ошибка уточняется посредством ретроспективного пересчета бухгалтерской (финансовой) отчетности и (или) раскрытия информации в бухгалтерской (финансовой) отчетности.</w:t>
      </w:r>
    </w:p>
    <w:p w14:paraId="1366F8A6" w14:textId="77777777" w:rsidR="007B2F0E" w:rsidRDefault="0054000B">
      <w:pPr>
        <w:ind w:right="-2" w:firstLine="567"/>
        <w:jc w:val="both"/>
        <w:rPr>
          <w:rFonts w:ascii="Times New Roman" w:hAnsi="Times New Roman"/>
          <w:sz w:val="24"/>
        </w:rPr>
      </w:pPr>
      <w:r>
        <w:rPr>
          <w:rFonts w:ascii="Times New Roman" w:hAnsi="Times New Roman"/>
          <w:sz w:val="24"/>
        </w:rPr>
        <w:t>Исправление ошибки прошлых лет осуществляется в зависимости от периода ее обнаружения (факторов, выявивших такую ошибку) по решению субъекта учета или уполномоченного органа с формированием уточненной бухгалтерской (финансовой) отчетности, содержащей ретроспективный пересчет.</w:t>
      </w:r>
    </w:p>
    <w:p w14:paraId="705DBDB0" w14:textId="77777777" w:rsidR="007B2F0E" w:rsidRDefault="0054000B">
      <w:pPr>
        <w:ind w:right="-2" w:firstLine="567"/>
        <w:jc w:val="both"/>
        <w:rPr>
          <w:rFonts w:ascii="Times New Roman" w:hAnsi="Times New Roman"/>
          <w:sz w:val="24"/>
        </w:rPr>
      </w:pPr>
      <w:r>
        <w:rPr>
          <w:rFonts w:ascii="Times New Roman" w:hAnsi="Times New Roman"/>
          <w:sz w:val="24"/>
        </w:rPr>
        <w:t>8.5. Исправительные операции отражаются в отдельном регистре - Журнале по прочим операциям (</w:t>
      </w:r>
      <w:hyperlink r:id="rId42" w:anchor="/document/99/420266549/XA00MF02O6/" w:history="1">
        <w:r w:rsidR="007B2F0E">
          <w:rPr>
            <w:rFonts w:ascii="Times New Roman" w:hAnsi="Times New Roman"/>
            <w:sz w:val="24"/>
          </w:rPr>
          <w:t>ф.0504071</w:t>
        </w:r>
      </w:hyperlink>
      <w:r>
        <w:rPr>
          <w:rFonts w:ascii="Times New Roman" w:hAnsi="Times New Roman"/>
          <w:sz w:val="24"/>
        </w:rPr>
        <w:t>) с признаком "Исправление ошибок прошлых лет".</w:t>
      </w:r>
    </w:p>
    <w:p w14:paraId="5742EA6B" w14:textId="77777777" w:rsidR="007B2F0E" w:rsidRDefault="0054000B">
      <w:pPr>
        <w:ind w:right="-2"/>
        <w:jc w:val="both"/>
        <w:rPr>
          <w:rFonts w:ascii="Times New Roman" w:hAnsi="Times New Roman"/>
          <w:sz w:val="24"/>
        </w:rPr>
      </w:pPr>
      <w:r>
        <w:rPr>
          <w:rFonts w:ascii="Times New Roman" w:hAnsi="Times New Roman"/>
          <w:sz w:val="24"/>
        </w:rPr>
        <w:t>Информация из указанного журнала операций также отражается в оборотах Главной книги (</w:t>
      </w:r>
      <w:hyperlink r:id="rId43" w:anchor="/document/99/420266549/XA00MFI2O9/" w:history="1">
        <w:r w:rsidR="007B2F0E">
          <w:rPr>
            <w:rFonts w:ascii="Times New Roman" w:hAnsi="Times New Roman"/>
            <w:sz w:val="24"/>
          </w:rPr>
          <w:t>ф.0504072</w:t>
        </w:r>
      </w:hyperlink>
      <w:r>
        <w:rPr>
          <w:rFonts w:ascii="Times New Roman" w:hAnsi="Times New Roman"/>
          <w:sz w:val="24"/>
        </w:rPr>
        <w:t>) (в момент обнаружения ошибки прошлых лет и осуществления корректировочных записей).</w:t>
      </w:r>
    </w:p>
    <w:p w14:paraId="3D27F0D9" w14:textId="77777777" w:rsidR="007B2F0E" w:rsidRDefault="0054000B">
      <w:pPr>
        <w:ind w:right="-2" w:firstLine="567"/>
        <w:jc w:val="both"/>
        <w:rPr>
          <w:rFonts w:ascii="Times New Roman" w:hAnsi="Times New Roman"/>
          <w:sz w:val="24"/>
        </w:rPr>
      </w:pPr>
      <w:r>
        <w:rPr>
          <w:rFonts w:ascii="Times New Roman" w:hAnsi="Times New Roman"/>
          <w:sz w:val="24"/>
        </w:rPr>
        <w:t>Операции по закрытию счетов, на которых обособлена информация по исправлению ошибок прошлых лет, отражаются также в Журнале по прочим операциям (</w:t>
      </w:r>
      <w:hyperlink r:id="rId44" w:anchor="/document/99/420266549/XA00MF02O6/" w:history="1">
        <w:r w:rsidR="007B2F0E">
          <w:rPr>
            <w:rFonts w:ascii="Times New Roman" w:hAnsi="Times New Roman"/>
            <w:sz w:val="24"/>
          </w:rPr>
          <w:t>ф.0504071</w:t>
        </w:r>
      </w:hyperlink>
      <w:r>
        <w:rPr>
          <w:rFonts w:ascii="Times New Roman" w:hAnsi="Times New Roman"/>
          <w:sz w:val="24"/>
        </w:rPr>
        <w:t>) с признаком "Исправление ошибок прошлых лет".</w:t>
      </w:r>
    </w:p>
    <w:p w14:paraId="404F96D7" w14:textId="77777777" w:rsidR="007B2F0E" w:rsidRDefault="0054000B">
      <w:pPr>
        <w:ind w:right="-2" w:firstLine="567"/>
        <w:jc w:val="both"/>
        <w:rPr>
          <w:rFonts w:ascii="Times New Roman" w:hAnsi="Times New Roman"/>
          <w:sz w:val="24"/>
        </w:rPr>
      </w:pPr>
      <w:r>
        <w:rPr>
          <w:rFonts w:ascii="Times New Roman" w:hAnsi="Times New Roman"/>
          <w:sz w:val="24"/>
        </w:rPr>
        <w:t>Показатели бухгалтерской (финансовой) отчетности на начало отчетного периода (в любых формах отчетности) отражаются с учетом их корректировок по исправительным записям, выявленных ошибок прошлых лет.</w:t>
      </w:r>
    </w:p>
    <w:p w14:paraId="485A800F" w14:textId="77777777" w:rsidR="007B2F0E" w:rsidRDefault="0054000B">
      <w:pPr>
        <w:ind w:right="-2"/>
        <w:jc w:val="both"/>
        <w:rPr>
          <w:rFonts w:ascii="Times New Roman" w:hAnsi="Times New Roman"/>
          <w:sz w:val="24"/>
        </w:rPr>
      </w:pPr>
      <w:r>
        <w:rPr>
          <w:rFonts w:ascii="Times New Roman" w:hAnsi="Times New Roman"/>
          <w:sz w:val="24"/>
        </w:rPr>
        <w:t>Входящие остатки корректируются по строке "Финансовый результат прошлых отчетных периодов", а также по строкам, отражающим значения скорректированных в результате исправления ошибок прошлых лет статей бухгалтерской (финансовой) отчетности.</w:t>
      </w:r>
    </w:p>
    <w:p w14:paraId="52EFA401" w14:textId="77777777" w:rsidR="007B2F0E" w:rsidRDefault="0054000B">
      <w:pPr>
        <w:ind w:right="-2" w:firstLine="567"/>
        <w:jc w:val="both"/>
        <w:rPr>
          <w:rFonts w:ascii="Times New Roman" w:hAnsi="Times New Roman"/>
          <w:sz w:val="24"/>
        </w:rPr>
      </w:pPr>
      <w:r>
        <w:rPr>
          <w:rFonts w:ascii="Times New Roman" w:hAnsi="Times New Roman"/>
          <w:sz w:val="24"/>
        </w:rPr>
        <w:t>На основании Журнала по прочим операциям (</w:t>
      </w:r>
      <w:hyperlink r:id="rId45" w:anchor="/document/99/420266549/XA00MF02O6/" w:history="1">
        <w:r w:rsidR="007B2F0E">
          <w:rPr>
            <w:rFonts w:ascii="Times New Roman" w:hAnsi="Times New Roman"/>
            <w:sz w:val="24"/>
          </w:rPr>
          <w:t>ф.0504071</w:t>
        </w:r>
      </w:hyperlink>
      <w:r>
        <w:rPr>
          <w:rFonts w:ascii="Times New Roman" w:hAnsi="Times New Roman"/>
          <w:sz w:val="24"/>
        </w:rPr>
        <w:t xml:space="preserve">) с признаком "Исправление ошибок прошлых лет" формируются </w:t>
      </w:r>
      <w:hyperlink r:id="rId46" w:anchor="/document/99/902254657/XA00M9E2N8/" w:history="1">
        <w:r w:rsidR="007B2F0E">
          <w:rPr>
            <w:rFonts w:ascii="Times New Roman" w:hAnsi="Times New Roman"/>
            <w:sz w:val="24"/>
          </w:rPr>
          <w:t>Сведения (ф.0503173)</w:t>
        </w:r>
      </w:hyperlink>
      <w:r>
        <w:rPr>
          <w:rFonts w:ascii="Times New Roman" w:hAnsi="Times New Roman"/>
          <w:sz w:val="24"/>
        </w:rPr>
        <w:t xml:space="preserve">. При этом раздел 2 "Изменения (пересчеты)" </w:t>
      </w:r>
      <w:hyperlink r:id="rId47" w:anchor="/document/99/902254657/XA00M9E2N8/" w:history="1">
        <w:r w:rsidR="007B2F0E">
          <w:rPr>
            <w:rFonts w:ascii="Times New Roman" w:hAnsi="Times New Roman"/>
            <w:sz w:val="24"/>
          </w:rPr>
          <w:t>Сведений (ф.0503173)</w:t>
        </w:r>
      </w:hyperlink>
      <w:r>
        <w:rPr>
          <w:rFonts w:ascii="Times New Roman" w:hAnsi="Times New Roman"/>
          <w:sz w:val="24"/>
        </w:rPr>
        <w:t xml:space="preserve"> формируется отдельно с признаком "Исправление ошибок прошлых лет" (код изменений 3). На основании данных (</w:t>
      </w:r>
      <w:hyperlink r:id="rId48" w:anchor="/document/99/902254657/XA00M9E2N8/" w:history="1">
        <w:r w:rsidR="007B2F0E">
          <w:rPr>
            <w:rFonts w:ascii="Times New Roman" w:hAnsi="Times New Roman"/>
            <w:sz w:val="24"/>
          </w:rPr>
          <w:t>ф.0503173</w:t>
        </w:r>
      </w:hyperlink>
      <w:r>
        <w:rPr>
          <w:rFonts w:ascii="Times New Roman" w:hAnsi="Times New Roman"/>
          <w:sz w:val="24"/>
        </w:rPr>
        <w:t xml:space="preserve">) отражаются скорректированные входящие остатки (на начало отчетного года) </w:t>
      </w:r>
      <w:hyperlink r:id="rId49" w:anchor="/document/99/902254657/XA00MB02N1/" w:history="1">
        <w:r w:rsidR="007B2F0E">
          <w:rPr>
            <w:rFonts w:ascii="Times New Roman" w:hAnsi="Times New Roman"/>
            <w:sz w:val="24"/>
          </w:rPr>
          <w:t>Баланса (ф.0503120,0503130)</w:t>
        </w:r>
      </w:hyperlink>
      <w:r>
        <w:rPr>
          <w:rFonts w:ascii="Times New Roman" w:hAnsi="Times New Roman"/>
          <w:sz w:val="24"/>
        </w:rPr>
        <w:t>.</w:t>
      </w:r>
    </w:p>
    <w:p w14:paraId="4E738B0F" w14:textId="77777777" w:rsidR="007B2F0E" w:rsidRDefault="0054000B">
      <w:pPr>
        <w:ind w:right="-2" w:firstLine="567"/>
        <w:jc w:val="both"/>
        <w:rPr>
          <w:rFonts w:ascii="Times New Roman" w:hAnsi="Times New Roman"/>
          <w:sz w:val="24"/>
        </w:rPr>
      </w:pPr>
      <w:r>
        <w:rPr>
          <w:rFonts w:ascii="Times New Roman" w:hAnsi="Times New Roman"/>
          <w:sz w:val="24"/>
        </w:rPr>
        <w:t>Показатели оборотов по счетам бухгалтерского учета (увеличения, уменьшения объектов учета), доходов, расходов, отражаемые в бухгалтерской (финансовой) отчетности, сформированные по результатам исправления ошибок прошлых лет, в отчетность текущего финансового года не включаются.</w:t>
      </w:r>
    </w:p>
    <w:p w14:paraId="41AAB057" w14:textId="77777777" w:rsidR="007B2F0E" w:rsidRDefault="0054000B">
      <w:pPr>
        <w:ind w:right="-2" w:firstLine="567"/>
        <w:jc w:val="both"/>
        <w:rPr>
          <w:rFonts w:ascii="Times New Roman" w:hAnsi="Times New Roman"/>
          <w:sz w:val="24"/>
        </w:rPr>
      </w:pPr>
      <w:r>
        <w:rPr>
          <w:rFonts w:ascii="Times New Roman" w:hAnsi="Times New Roman"/>
          <w:sz w:val="24"/>
        </w:rPr>
        <w:t xml:space="preserve">8.6. Изменение входящих остатков отчетности (показателей на начало отчетного периода) является ретроспективным пересчетом бухгалтерской финансовой отчетности (пересчетом данных за год, предшествующий отчетному). При этом согласно </w:t>
      </w:r>
      <w:hyperlink r:id="rId50" w:anchor="/document/99/542618106/XA00M2K2M9/" w:history="1">
        <w:r w:rsidR="007B2F0E">
          <w:rPr>
            <w:rFonts w:ascii="Times New Roman" w:hAnsi="Times New Roman"/>
            <w:sz w:val="24"/>
          </w:rPr>
          <w:t>пункту 33 СГС "Учетная политика, оценочные значения и ошибки"</w:t>
        </w:r>
      </w:hyperlink>
      <w:r>
        <w:rPr>
          <w:rFonts w:ascii="Times New Roman" w:hAnsi="Times New Roman"/>
          <w:sz w:val="24"/>
        </w:rPr>
        <w:t>, утвержденная бухгалтерская (финансовая) отчетность за предшествующий год (годы) (в рассматриваемом примере за 2018 год) не подлежит пересмотру, замене и повторному представлению пользователям бухгалтерской (финансовой) отчетности.</w:t>
      </w:r>
    </w:p>
    <w:p w14:paraId="4C3BD70A" w14:textId="77777777" w:rsidR="007B2F0E" w:rsidRDefault="0054000B">
      <w:pPr>
        <w:ind w:right="-2" w:firstLine="567"/>
        <w:jc w:val="both"/>
        <w:rPr>
          <w:rFonts w:ascii="Times New Roman" w:hAnsi="Times New Roman"/>
          <w:sz w:val="24"/>
        </w:rPr>
      </w:pPr>
      <w:r>
        <w:rPr>
          <w:rFonts w:ascii="Times New Roman" w:hAnsi="Times New Roman"/>
          <w:sz w:val="24"/>
        </w:rPr>
        <w:t>8.7. В случае выявления ошибок прошлых лет, допущенных ранее года, предшествующего отчетному году ретроспективный пересчет показателей, ограничивается пересчетом входящих остатков на начало отчетного года, а при условии отражения сравнительных показателей (при необходимости), осуществляется пересчет остатков на конец и начало года, предшествующего отчетному. При этом обороты (увеличение, уменьшение) по доходам, расходам, иным показателям, отражаемым в отчетности в сравнительных показателях (в ретроспективе года, предшествующего отчетному) на исправительные корреспонденции не корректируются.</w:t>
      </w:r>
    </w:p>
    <w:p w14:paraId="2EB587E1" w14:textId="77777777" w:rsidR="007B2F0E" w:rsidRDefault="0054000B">
      <w:pPr>
        <w:ind w:right="-2" w:firstLine="567"/>
        <w:jc w:val="both"/>
        <w:rPr>
          <w:rFonts w:ascii="Times New Roman" w:hAnsi="Times New Roman"/>
          <w:sz w:val="24"/>
        </w:rPr>
      </w:pPr>
      <w:r>
        <w:rPr>
          <w:rFonts w:ascii="Times New Roman" w:hAnsi="Times New Roman"/>
          <w:sz w:val="24"/>
        </w:rPr>
        <w:t xml:space="preserve">Основание: </w:t>
      </w:r>
      <w:hyperlink r:id="rId51" w:anchor="/document/99/542618106/XA00M2K2M9/" w:history="1">
        <w:r w:rsidR="007B2F0E">
          <w:rPr>
            <w:rFonts w:ascii="Times New Roman" w:hAnsi="Times New Roman"/>
            <w:sz w:val="24"/>
          </w:rPr>
          <w:t>пункт 33 СГС "Учетная политика, оценочные значения и ошибки"</w:t>
        </w:r>
      </w:hyperlink>
      <w:r>
        <w:rPr>
          <w:rFonts w:ascii="Times New Roman" w:hAnsi="Times New Roman"/>
          <w:sz w:val="24"/>
        </w:rPr>
        <w:t>.</w:t>
      </w:r>
    </w:p>
    <w:p w14:paraId="052A9623" w14:textId="77777777" w:rsidR="007B2F0E" w:rsidRDefault="0054000B">
      <w:pPr>
        <w:ind w:right="-2" w:firstLine="567"/>
        <w:jc w:val="both"/>
        <w:rPr>
          <w:rFonts w:ascii="Times New Roman" w:hAnsi="Times New Roman"/>
          <w:sz w:val="24"/>
        </w:rPr>
      </w:pPr>
      <w:r>
        <w:rPr>
          <w:rFonts w:ascii="Times New Roman" w:hAnsi="Times New Roman"/>
          <w:sz w:val="24"/>
        </w:rPr>
        <w:t>В случае, когда однозначно отнести суммы корректировок к конкретному предшествующему году не представляется возможным (точно не относится предшествующий год), то корректировке подлежат входящие остатки на начало отчетного года по статье "Финансовый результат прошлых отчетных периодов" бухгалтерского баланса, а также значения связанных статей бухгалтерской (финансовой) отчетности за самый ранний предшествующий год, к которому такие корректировки возможно применить.</w:t>
      </w:r>
    </w:p>
    <w:p w14:paraId="4DCE768F" w14:textId="77777777" w:rsidR="007B2F0E" w:rsidRDefault="0054000B">
      <w:pPr>
        <w:ind w:right="-2" w:firstLine="567"/>
        <w:jc w:val="both"/>
        <w:rPr>
          <w:rFonts w:ascii="Times New Roman" w:hAnsi="Times New Roman"/>
          <w:sz w:val="24"/>
        </w:rPr>
      </w:pPr>
      <w:r>
        <w:rPr>
          <w:rFonts w:ascii="Times New Roman" w:hAnsi="Times New Roman"/>
          <w:sz w:val="24"/>
        </w:rPr>
        <w:t>8.8. Ошибка бухгалтерской (финансовой) отчетности, допущенная в текущем финансовом году (ошибка отчетного года), выявленная после даты принятия квартальной бухгалтерской (финансовой) отчетности за такой год (за 1 квартал, полугодие, 9 месяцев) отражается в бухгалтерском учете дополнительной бухгалтерской записью либо бухгалтерской записью способом "Красное сторно", и дополнительной бухгалтерской записью в период (на дату) обнаружения ошибки и (или) путем раскрытия в Пояснениях к бухгалтерской (финансовой) отчетности информации о существенных ошибках, выявленных в отчетном периоде, с описанием ошибки (содержания и суммы), а также суммовых значений корректировок бухгалтерской (финансовой) отчетности (при их наличии).</w:t>
      </w:r>
    </w:p>
    <w:p w14:paraId="04A72E7C" w14:textId="77777777" w:rsidR="007B2F0E" w:rsidRDefault="0054000B">
      <w:pPr>
        <w:ind w:right="-2" w:firstLine="567"/>
        <w:jc w:val="both"/>
        <w:rPr>
          <w:rFonts w:ascii="Times New Roman" w:hAnsi="Times New Roman"/>
          <w:sz w:val="24"/>
        </w:rPr>
      </w:pPr>
      <w:r>
        <w:rPr>
          <w:rFonts w:ascii="Times New Roman" w:hAnsi="Times New Roman"/>
          <w:sz w:val="24"/>
        </w:rPr>
        <w:t>В случае выявления в текущем финансовом году ошибки прошлых лет, исправление которой не представляется возможным отразить уточненными показателями бухгалтерской (финансовой) отчетности за год, предшествующий году обнаружения ошибки, с учетом выше рассмотренных положений такая ошибка отражается в порядке, предусмотренном для отражения ошибки прошлых лет.</w:t>
      </w:r>
    </w:p>
    <w:p w14:paraId="1CAEF90E" w14:textId="77777777" w:rsidR="007B2F0E" w:rsidRDefault="0054000B">
      <w:pPr>
        <w:ind w:right="-2" w:firstLine="567"/>
        <w:jc w:val="both"/>
        <w:rPr>
          <w:rFonts w:ascii="Times New Roman" w:hAnsi="Times New Roman"/>
          <w:sz w:val="24"/>
        </w:rPr>
      </w:pPr>
      <w:r>
        <w:rPr>
          <w:rFonts w:ascii="Times New Roman" w:hAnsi="Times New Roman"/>
          <w:sz w:val="24"/>
        </w:rPr>
        <w:t>8.9. В отношении ошибок предшествующих годов в текстовой части Пояснительной записки (</w:t>
      </w:r>
      <w:hyperlink r:id="rId52" w:anchor="/document/99/902254657/XA00M7A2MU/" w:history="1">
        <w:r w:rsidR="007B2F0E">
          <w:rPr>
            <w:rFonts w:ascii="Times New Roman" w:hAnsi="Times New Roman"/>
            <w:sz w:val="24"/>
          </w:rPr>
          <w:t>ф.0503160</w:t>
        </w:r>
      </w:hyperlink>
      <w:r>
        <w:rPr>
          <w:rFonts w:ascii="Times New Roman" w:hAnsi="Times New Roman"/>
          <w:sz w:val="24"/>
        </w:rPr>
        <w:t>) в разделе 5 "Прочие вопросы деятельности субъекта бюджетной отчетности", "Прочие вопросы деятельности учреждения" или в сопроводительном документе, содержащем пояснения к бухгалтерской (финансовой) отчетности при представлении отчетности раскрывается следующая информация:</w:t>
      </w:r>
    </w:p>
    <w:p w14:paraId="7F9555CA" w14:textId="77777777" w:rsidR="007B2F0E" w:rsidRDefault="0054000B">
      <w:pPr>
        <w:ind w:right="-2" w:firstLine="567"/>
        <w:jc w:val="both"/>
        <w:rPr>
          <w:rFonts w:ascii="Times New Roman" w:hAnsi="Times New Roman"/>
          <w:sz w:val="24"/>
        </w:rPr>
      </w:pPr>
      <w:r>
        <w:rPr>
          <w:rFonts w:ascii="Times New Roman" w:hAnsi="Times New Roman"/>
          <w:sz w:val="24"/>
        </w:rPr>
        <w:t>а) описание ошибки;</w:t>
      </w:r>
    </w:p>
    <w:p w14:paraId="1F092012" w14:textId="77777777" w:rsidR="007B2F0E" w:rsidRDefault="0054000B">
      <w:pPr>
        <w:ind w:right="-2" w:firstLine="567"/>
        <w:jc w:val="both"/>
        <w:rPr>
          <w:rFonts w:ascii="Times New Roman" w:hAnsi="Times New Roman"/>
          <w:sz w:val="24"/>
        </w:rPr>
      </w:pPr>
      <w:r>
        <w:rPr>
          <w:rFonts w:ascii="Times New Roman" w:hAnsi="Times New Roman"/>
          <w:sz w:val="24"/>
        </w:rPr>
        <w:t>б) сумма корректировки по каждой статье бухгалтерской (финансовой) отчетности за каждый из предшествующих годов, для которых в бухгалтерской (финансовой) отчетности раскрываются сравнительные показатели;</w:t>
      </w:r>
    </w:p>
    <w:p w14:paraId="3C20056A" w14:textId="77777777" w:rsidR="007B2F0E" w:rsidRDefault="0054000B">
      <w:pPr>
        <w:ind w:right="-2" w:firstLine="567"/>
        <w:jc w:val="both"/>
        <w:rPr>
          <w:rFonts w:ascii="Times New Roman" w:hAnsi="Times New Roman"/>
          <w:sz w:val="24"/>
        </w:rPr>
      </w:pPr>
      <w:r>
        <w:rPr>
          <w:rFonts w:ascii="Times New Roman" w:hAnsi="Times New Roman"/>
          <w:sz w:val="24"/>
        </w:rPr>
        <w:t>в) общая сумма корректировки на начало самого раннего из предшествующих годов, для которого в бухгалтерской (финансовой) отчетности раскрываются сравнительные показатели;</w:t>
      </w:r>
    </w:p>
    <w:p w14:paraId="337C9A29" w14:textId="77777777" w:rsidR="007B2F0E" w:rsidRDefault="0054000B">
      <w:pPr>
        <w:ind w:right="-2" w:firstLine="567"/>
        <w:jc w:val="both"/>
        <w:rPr>
          <w:rFonts w:ascii="Times New Roman" w:hAnsi="Times New Roman"/>
          <w:sz w:val="24"/>
        </w:rPr>
      </w:pPr>
      <w:r>
        <w:rPr>
          <w:rFonts w:ascii="Times New Roman" w:hAnsi="Times New Roman"/>
          <w:sz w:val="24"/>
        </w:rPr>
        <w:t>г) описание причин, по которым корректировка сравнительных показателей бухгалтерской (финансовой) отчетности за один или несколько предшествующих годов не представляется возможным, а также описание способа отражения исправления ошибки с указанием периода, в котором отражены исправления.</w:t>
      </w:r>
    </w:p>
    <w:p w14:paraId="4E32EAE3" w14:textId="77777777" w:rsidR="007B2F0E" w:rsidRDefault="007B2F0E">
      <w:pPr>
        <w:ind w:right="-2"/>
        <w:jc w:val="both"/>
        <w:rPr>
          <w:rFonts w:ascii="Times New Roman" w:hAnsi="Times New Roman"/>
          <w:sz w:val="24"/>
        </w:rPr>
      </w:pPr>
    </w:p>
    <w:p w14:paraId="1269F80F" w14:textId="77777777" w:rsidR="007B2F0E" w:rsidRDefault="0054000B">
      <w:pPr>
        <w:jc w:val="center"/>
        <w:rPr>
          <w:rFonts w:ascii="Times New Roman" w:hAnsi="Times New Roman"/>
          <w:b/>
          <w:sz w:val="24"/>
        </w:rPr>
      </w:pPr>
      <w:r>
        <w:rPr>
          <w:rFonts w:ascii="Times New Roman" w:hAnsi="Times New Roman"/>
          <w:b/>
          <w:sz w:val="24"/>
        </w:rPr>
        <w:t>9. Информация о связанных сторонах</w:t>
      </w:r>
    </w:p>
    <w:p w14:paraId="065E1904" w14:textId="77777777" w:rsidR="007B2F0E" w:rsidRDefault="007B2F0E">
      <w:pPr>
        <w:jc w:val="center"/>
        <w:rPr>
          <w:rFonts w:ascii="Times New Roman" w:hAnsi="Times New Roman"/>
          <w:b/>
          <w:sz w:val="24"/>
        </w:rPr>
      </w:pPr>
    </w:p>
    <w:p w14:paraId="62F25F74" w14:textId="77777777" w:rsidR="007B2F0E" w:rsidRDefault="0054000B">
      <w:pPr>
        <w:pStyle w:val="af1"/>
        <w:ind w:firstLine="567"/>
        <w:jc w:val="both"/>
      </w:pPr>
      <w:r>
        <w:t>Считать связанными сторонами:</w:t>
      </w:r>
    </w:p>
    <w:p w14:paraId="0744DD68" w14:textId="77777777" w:rsidR="007B2F0E" w:rsidRDefault="0054000B">
      <w:pPr>
        <w:pStyle w:val="af1"/>
        <w:ind w:firstLine="567"/>
        <w:jc w:val="both"/>
      </w:pPr>
      <w:r>
        <w:t>- аффилиированные лица в соответствии с законодательством РФ; </w:t>
      </w:r>
    </w:p>
    <w:p w14:paraId="77EE8059" w14:textId="77777777" w:rsidR="007B2F0E" w:rsidRDefault="0054000B">
      <w:pPr>
        <w:pStyle w:val="af1"/>
        <w:ind w:firstLine="567"/>
        <w:jc w:val="both"/>
      </w:pPr>
      <w:r>
        <w:t>- лица, которые являются заинтересованными в заключении сделок с аппаратом в соответствии с законодательством РФ (</w:t>
      </w:r>
      <w:hyperlink r:id="rId53" w:anchor="ZA024903GB" w:history="1">
        <w:r w:rsidR="007B2F0E">
          <w:rPr>
            <w:rStyle w:val="1a"/>
            <w:color w:val="000000"/>
            <w:highlight w:val="white"/>
            <w:u w:val="none"/>
          </w:rPr>
          <w:t>пункт 1</w:t>
        </w:r>
      </w:hyperlink>
      <w:r>
        <w:rPr>
          <w:highlight w:val="white"/>
        </w:rPr>
        <w:t> статьи 27 Федерального закона от 12.01.1996 № 7-ФЗ)</w:t>
      </w:r>
      <w:r>
        <w:t>; </w:t>
      </w:r>
    </w:p>
    <w:p w14:paraId="13BEBE8F" w14:textId="77777777" w:rsidR="007B2F0E" w:rsidRDefault="0054000B">
      <w:pPr>
        <w:pStyle w:val="af1"/>
        <w:ind w:firstLine="567"/>
        <w:jc w:val="both"/>
      </w:pPr>
      <w:r>
        <w:t>- лица, хозяйственные решения для которых аппарат на основании законодательства РФ, учредительных документов и соглашений имеет право определять или в принятии которых может участвовать; </w:t>
      </w:r>
    </w:p>
    <w:p w14:paraId="17A140E7" w14:textId="77777777" w:rsidR="007B2F0E" w:rsidRDefault="0054000B">
      <w:pPr>
        <w:pStyle w:val="af1"/>
        <w:ind w:firstLine="567"/>
        <w:jc w:val="both"/>
      </w:pPr>
      <w:r>
        <w:t>- иные лица, имеющие право на основании законодательства РФ, учредительных документов и соглашений определять хозяйственные решения, принимаемые учреждением, или имеющие возможность участвовать в их принятии.</w:t>
      </w:r>
    </w:p>
    <w:p w14:paraId="2043A64D" w14:textId="77777777" w:rsidR="007B2F0E" w:rsidRDefault="0054000B">
      <w:pPr>
        <w:pStyle w:val="3"/>
        <w:ind w:firstLine="567"/>
        <w:jc w:val="both"/>
        <w:rPr>
          <w:rFonts w:ascii="Times New Roman" w:hAnsi="Times New Roman"/>
          <w:b w:val="0"/>
          <w:sz w:val="24"/>
        </w:rPr>
      </w:pPr>
      <w:r>
        <w:rPr>
          <w:rFonts w:ascii="Times New Roman" w:hAnsi="Times New Roman"/>
          <w:b w:val="0"/>
          <w:sz w:val="24"/>
        </w:rPr>
        <w:t>Существенно различными сделка со связанной стороной и аналогичная сделка с несвязанной стороной считаются в случае, если цена в сделке со связанной стороной на 10 процентов и более превысит цену в аналогичной сделке с несвязанной стороной или если сумма сделки со связанной стороной более чем на 100 000 руб. превысит приведенную к равному объему сумму аналогичной сделки с несвязанной стороной. С целью приведения сравниваемых сделок к равным экономическим условиям, в случае если даты сравниваемых сделок различаются на три месяца и более, применяется пересчет с учетом индекса инфляции по данным официальных источников.</w:t>
      </w:r>
    </w:p>
    <w:p w14:paraId="5E4F9D48" w14:textId="77777777" w:rsidR="007B2F0E" w:rsidRDefault="0054000B">
      <w:pPr>
        <w:jc w:val="center"/>
        <w:rPr>
          <w:rFonts w:ascii="Times New Roman" w:hAnsi="Times New Roman"/>
          <w:b/>
          <w:sz w:val="24"/>
        </w:rPr>
      </w:pPr>
      <w:r>
        <w:rPr>
          <w:rFonts w:ascii="Times New Roman" w:hAnsi="Times New Roman"/>
          <w:b/>
          <w:sz w:val="24"/>
        </w:rPr>
        <w:t>10. Учетная политика для целей налогового учета</w:t>
      </w:r>
    </w:p>
    <w:p w14:paraId="2F51ADAC" w14:textId="77777777" w:rsidR="007B2F0E" w:rsidRDefault="007B2F0E">
      <w:pPr>
        <w:jc w:val="center"/>
        <w:rPr>
          <w:rFonts w:ascii="Times New Roman" w:hAnsi="Times New Roman"/>
          <w:sz w:val="24"/>
        </w:rPr>
      </w:pPr>
    </w:p>
    <w:p w14:paraId="6B806324" w14:textId="77777777" w:rsidR="007B2F0E" w:rsidRDefault="0054000B">
      <w:pPr>
        <w:pStyle w:val="4"/>
        <w:spacing w:before="0" w:after="0"/>
        <w:ind w:firstLine="567"/>
        <w:jc w:val="both"/>
        <w:rPr>
          <w:b w:val="0"/>
          <w:sz w:val="24"/>
        </w:rPr>
      </w:pPr>
      <w:bookmarkStart w:id="28" w:name="_5_1_Налог_на"/>
      <w:bookmarkEnd w:id="28"/>
      <w:r>
        <w:rPr>
          <w:b w:val="0"/>
          <w:sz w:val="24"/>
        </w:rPr>
        <w:t>10.1.</w:t>
      </w:r>
      <w:r>
        <w:rPr>
          <w:sz w:val="24"/>
        </w:rPr>
        <w:t> </w:t>
      </w:r>
      <w:r>
        <w:rPr>
          <w:b w:val="0"/>
          <w:sz w:val="24"/>
        </w:rPr>
        <w:t xml:space="preserve">Налог на прибыль. Учет доходов. </w:t>
      </w:r>
    </w:p>
    <w:p w14:paraId="37685D1B" w14:textId="77777777" w:rsidR="007B2F0E" w:rsidRDefault="0054000B">
      <w:pPr>
        <w:pStyle w:val="4"/>
        <w:spacing w:before="0" w:after="0"/>
        <w:ind w:firstLine="567"/>
        <w:jc w:val="both"/>
        <w:rPr>
          <w:b w:val="0"/>
          <w:sz w:val="24"/>
        </w:rPr>
      </w:pPr>
      <w:r>
        <w:rPr>
          <w:b w:val="0"/>
          <w:sz w:val="24"/>
        </w:rPr>
        <w:t>С целью исчисления налоговой базы по налогу на прибыль аппарата признает доходы и расходы по методу начисления, предусмотренные ст. 271 и 272 Налогового кодекса Российской Федерации.</w:t>
      </w:r>
    </w:p>
    <w:p w14:paraId="39C8A68E" w14:textId="77777777" w:rsidR="007B2F0E" w:rsidRDefault="0054000B">
      <w:pPr>
        <w:pStyle w:val="4"/>
        <w:spacing w:before="0" w:after="0"/>
        <w:ind w:firstLine="567"/>
        <w:jc w:val="both"/>
        <w:rPr>
          <w:b w:val="0"/>
          <w:sz w:val="24"/>
        </w:rPr>
      </w:pPr>
      <w:r>
        <w:rPr>
          <w:b w:val="0"/>
          <w:sz w:val="24"/>
        </w:rPr>
        <w:t xml:space="preserve">Налоговый кодекс Российской Федерации </w:t>
      </w:r>
      <w:r>
        <w:rPr>
          <w:sz w:val="24"/>
        </w:rPr>
        <w:t xml:space="preserve">– </w:t>
      </w:r>
      <w:r>
        <w:rPr>
          <w:b w:val="0"/>
          <w:sz w:val="24"/>
        </w:rPr>
        <w:t>для метода начисления. Ввиду отсутствия предпринимательской деятельности, налоговый учет не ведется. Декларации по налогу на прибыль составляет и представляет в налоговый орган.</w:t>
      </w:r>
      <w:bookmarkStart w:id="29" w:name="_5_2_НДС"/>
      <w:bookmarkEnd w:id="29"/>
    </w:p>
    <w:p w14:paraId="61AA75F1" w14:textId="77777777" w:rsidR="007B2F0E" w:rsidRDefault="0054000B">
      <w:pPr>
        <w:tabs>
          <w:tab w:val="left" w:pos="0"/>
          <w:tab w:val="left" w:pos="142"/>
        </w:tabs>
        <w:ind w:firstLine="709"/>
        <w:jc w:val="both"/>
        <w:rPr>
          <w:rFonts w:ascii="Times New Roman" w:hAnsi="Times New Roman"/>
          <w:sz w:val="24"/>
        </w:rPr>
      </w:pPr>
      <w:r>
        <w:rPr>
          <w:rFonts w:ascii="Times New Roman" w:hAnsi="Times New Roman"/>
          <w:sz w:val="24"/>
        </w:rPr>
        <w:t>10.2. НДС</w:t>
      </w:r>
    </w:p>
    <w:p w14:paraId="637B8F04" w14:textId="77777777" w:rsidR="007B2F0E" w:rsidRDefault="0054000B">
      <w:pPr>
        <w:pStyle w:val="Oaeno"/>
        <w:tabs>
          <w:tab w:val="left" w:pos="0"/>
          <w:tab w:val="left" w:pos="142"/>
          <w:tab w:val="left" w:pos="1276"/>
          <w:tab w:val="left" w:pos="1418"/>
        </w:tabs>
        <w:ind w:firstLine="709"/>
        <w:jc w:val="both"/>
        <w:rPr>
          <w:rFonts w:ascii="Times New Roman" w:hAnsi="Times New Roman"/>
          <w:sz w:val="24"/>
        </w:rPr>
      </w:pPr>
      <w:r>
        <w:rPr>
          <w:rFonts w:ascii="Times New Roman" w:hAnsi="Times New Roman"/>
          <w:sz w:val="24"/>
        </w:rPr>
        <w:t>Декларацию по налогу на добавленную стоимость составляет и представляет в налоговый орган. Контроль за сдачу отчетности, осуществляет главный бухгалтер.</w:t>
      </w:r>
    </w:p>
    <w:p w14:paraId="162A7EF2" w14:textId="77777777" w:rsidR="007B2F0E" w:rsidRDefault="007B2F0E">
      <w:pPr>
        <w:widowControl w:val="0"/>
        <w:tabs>
          <w:tab w:val="left" w:pos="1418"/>
        </w:tabs>
        <w:jc w:val="both"/>
        <w:rPr>
          <w:rFonts w:ascii="Times New Roman" w:hAnsi="Times New Roman"/>
          <w:sz w:val="28"/>
        </w:rPr>
      </w:pPr>
      <w:bookmarkStart w:id="30" w:name="_5_3_Налог_на"/>
      <w:bookmarkEnd w:id="30"/>
    </w:p>
    <w:p w14:paraId="7754D25E" w14:textId="77777777" w:rsidR="007B2F0E" w:rsidRDefault="0054000B">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Порядок передачи документов бухгалтерского учета при смене </w:t>
      </w:r>
    </w:p>
    <w:p w14:paraId="0C1752C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52"/>
        <w:rPr>
          <w:rFonts w:ascii="Times New Roman" w:hAnsi="Times New Roman"/>
          <w:b/>
          <w:sz w:val="24"/>
        </w:rPr>
      </w:pPr>
      <w:r>
        <w:rPr>
          <w:rFonts w:ascii="Times New Roman" w:hAnsi="Times New Roman"/>
          <w:b/>
          <w:sz w:val="24"/>
        </w:rPr>
        <w:t>главы муниципального округа и главного бухгалтера</w:t>
      </w:r>
    </w:p>
    <w:p w14:paraId="75CFE5EC"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04" w:firstLine="708"/>
        <w:jc w:val="center"/>
        <w:rPr>
          <w:rFonts w:ascii="Times New Roman" w:hAnsi="Times New Roman"/>
          <w:sz w:val="24"/>
        </w:rPr>
      </w:pPr>
    </w:p>
    <w:p w14:paraId="005F1488" w14:textId="7EB74242" w:rsidR="001F2982" w:rsidRPr="00BA1CB8" w:rsidRDefault="0054000B">
      <w:pPr>
        <w:ind w:firstLine="708"/>
        <w:jc w:val="both"/>
        <w:rPr>
          <w:rFonts w:ascii="Times New Roman" w:hAnsi="Times New Roman"/>
          <w:sz w:val="24"/>
        </w:rPr>
      </w:pPr>
      <w:r w:rsidRPr="00BA1CB8">
        <w:rPr>
          <w:rFonts w:ascii="Times New Roman" w:hAnsi="Times New Roman"/>
          <w:sz w:val="24"/>
        </w:rPr>
        <w:t>11.1. </w:t>
      </w:r>
      <w:r w:rsidR="001F2982" w:rsidRPr="00BA1CB8">
        <w:rPr>
          <w:rFonts w:ascii="Times New Roman" w:hAnsi="Times New Roman"/>
          <w:sz w:val="24"/>
          <w:szCs w:val="24"/>
        </w:rPr>
        <w:t>В соответствии с </w:t>
      </w:r>
      <w:hyperlink r:id="rId54" w:tgtFrame="_self" w:tooltip="4. При смене руководителя организации должна обеспечиваться передача документов бухгалтерского учета организации. Порядок передачи документов бухгалтерского учета определяется организацией самостоятельно." w:history="1">
        <w:r w:rsidR="001F2982" w:rsidRPr="00BA1CB8">
          <w:rPr>
            <w:rStyle w:val="af9"/>
            <w:rFonts w:ascii="Times New Roman" w:hAnsi="Times New Roman"/>
            <w:sz w:val="24"/>
            <w:szCs w:val="24"/>
          </w:rPr>
          <w:t>пунктом 4</w:t>
        </w:r>
      </w:hyperlink>
      <w:r w:rsidR="001F2982" w:rsidRPr="00BA1CB8">
        <w:rPr>
          <w:rFonts w:ascii="Times New Roman" w:hAnsi="Times New Roman"/>
          <w:sz w:val="24"/>
          <w:szCs w:val="24"/>
        </w:rPr>
        <w:t> статьи 29 Закона от 6 декабря 2011 г. № 402-ФЗ «О бухгалтерском учете», </w:t>
      </w:r>
      <w:hyperlink r:id="rId55" w:tgtFrame="_self" w:tooltip="14. Хранение первичных (сводных) учетных документов, регистров бухгалтерского учета и бухгалтерской (финансовой) отчетности организуется руководителем субъекта учета и (или) руководителем централизованной бухгалтерии." w:history="1">
        <w:r w:rsidR="001F2982" w:rsidRPr="00BA1CB8">
          <w:rPr>
            <w:rStyle w:val="af9"/>
            <w:rFonts w:ascii="Times New Roman" w:hAnsi="Times New Roman"/>
            <w:sz w:val="24"/>
            <w:szCs w:val="24"/>
          </w:rPr>
          <w:t>пунктом 14</w:t>
        </w:r>
      </w:hyperlink>
      <w:r w:rsidR="001F2982" w:rsidRPr="00BA1CB8">
        <w:rPr>
          <w:rFonts w:ascii="Times New Roman" w:hAnsi="Times New Roman"/>
          <w:sz w:val="24"/>
          <w:szCs w:val="24"/>
        </w:rPr>
        <w:t xml:space="preserve"> Инструкции к Единому плану счетов № 157н, </w:t>
      </w:r>
      <w:r w:rsidR="00CB20D7" w:rsidRPr="00BA1CB8">
        <w:rPr>
          <w:rFonts w:ascii="Times New Roman" w:hAnsi="Times New Roman"/>
          <w:sz w:val="24"/>
          <w:szCs w:val="24"/>
        </w:rPr>
        <w:t>У</w:t>
      </w:r>
      <w:r w:rsidR="001F2982" w:rsidRPr="00BA1CB8">
        <w:rPr>
          <w:rFonts w:ascii="Times New Roman" w:hAnsi="Times New Roman"/>
          <w:sz w:val="24"/>
          <w:szCs w:val="24"/>
        </w:rPr>
        <w:t xml:space="preserve">ставом  муниципального округа </w:t>
      </w:r>
      <w:r w:rsidR="00CB20D7" w:rsidRPr="00BA1CB8">
        <w:rPr>
          <w:rFonts w:ascii="Times New Roman" w:hAnsi="Times New Roman"/>
          <w:sz w:val="24"/>
          <w:szCs w:val="24"/>
        </w:rPr>
        <w:t>Люблино</w:t>
      </w:r>
      <w:r w:rsidR="001F2982" w:rsidRPr="00BA1CB8">
        <w:rPr>
          <w:rFonts w:ascii="Times New Roman" w:hAnsi="Times New Roman"/>
          <w:sz w:val="24"/>
          <w:szCs w:val="24"/>
        </w:rPr>
        <w:t xml:space="preserve"> в городе Москве в </w:t>
      </w:r>
      <w:r w:rsidR="00CB20D7" w:rsidRPr="00BA1CB8">
        <w:rPr>
          <w:rFonts w:ascii="Times New Roman" w:hAnsi="Times New Roman"/>
          <w:sz w:val="24"/>
          <w:szCs w:val="24"/>
        </w:rPr>
        <w:t>аппарате</w:t>
      </w:r>
      <w:r w:rsidR="001F2982" w:rsidRPr="00BA1CB8">
        <w:rPr>
          <w:rFonts w:ascii="Times New Roman" w:hAnsi="Times New Roman"/>
          <w:sz w:val="24"/>
          <w:szCs w:val="24"/>
        </w:rPr>
        <w:t xml:space="preserve"> утверждается Порядок передачи документов бухучета при смене руководителя и (или) главного бухгалтера.</w:t>
      </w:r>
    </w:p>
    <w:p w14:paraId="43B48712" w14:textId="6215FB85" w:rsidR="007B2F0E" w:rsidRPr="00BA1CB8" w:rsidRDefault="0054000B">
      <w:pPr>
        <w:ind w:firstLine="708"/>
        <w:jc w:val="both"/>
        <w:rPr>
          <w:rFonts w:ascii="Times New Roman" w:hAnsi="Times New Roman"/>
          <w:sz w:val="24"/>
        </w:rPr>
      </w:pPr>
      <w:r w:rsidRPr="00BA1CB8">
        <w:rPr>
          <w:rFonts w:ascii="Times New Roman" w:hAnsi="Times New Roman"/>
          <w:sz w:val="24"/>
        </w:rPr>
        <w:t xml:space="preserve">При смене главы муниципального округа или главного бухгалтера (далее – увольняемые лица) они обязаны в рамках передачи дел новому должностному лицу, иному уполномоченному должностному лицу аппарата (далее – уполномоченное лицо) передать документы бухгалтерского учета, а также печати и штампы, хранящиеся в бухгалтерии.   </w:t>
      </w:r>
    </w:p>
    <w:p w14:paraId="7FAE8C96" w14:textId="5775E6F2" w:rsidR="007B2F0E" w:rsidRPr="00BA1CB8" w:rsidRDefault="0054000B">
      <w:pPr>
        <w:ind w:firstLine="567"/>
        <w:jc w:val="both"/>
        <w:rPr>
          <w:rFonts w:ascii="Times New Roman" w:hAnsi="Times New Roman"/>
          <w:sz w:val="24"/>
        </w:rPr>
      </w:pPr>
      <w:r w:rsidRPr="00BA1CB8">
        <w:rPr>
          <w:rFonts w:ascii="Times New Roman" w:hAnsi="Times New Roman"/>
          <w:sz w:val="24"/>
        </w:rPr>
        <w:t>11.2. Передача бухгалтерских документов и печатей проводится на основании распоряжения главы муниципального округа.</w:t>
      </w:r>
    </w:p>
    <w:p w14:paraId="66544888" w14:textId="77777777" w:rsidR="007B2F0E" w:rsidRPr="00BA1CB8" w:rsidRDefault="0054000B">
      <w:pPr>
        <w:ind w:firstLine="567"/>
        <w:jc w:val="both"/>
        <w:rPr>
          <w:rFonts w:ascii="Times New Roman" w:hAnsi="Times New Roman"/>
          <w:sz w:val="24"/>
        </w:rPr>
      </w:pPr>
      <w:r w:rsidRPr="00BA1CB8">
        <w:rPr>
          <w:rFonts w:ascii="Times New Roman" w:hAnsi="Times New Roman"/>
          <w:sz w:val="24"/>
        </w:rPr>
        <w:t xml:space="preserve">11.3. Передача документов бухучета, печатей и штампов осуществляется при участии комиссии, создаваемой в аппарате. </w:t>
      </w:r>
    </w:p>
    <w:p w14:paraId="24A6816B" w14:textId="77777777" w:rsidR="001F2982" w:rsidRPr="00532359" w:rsidRDefault="001F2982" w:rsidP="00010CF6">
      <w:pPr>
        <w:ind w:firstLine="567"/>
        <w:jc w:val="both"/>
        <w:rPr>
          <w:rFonts w:ascii="Times New Roman" w:hAnsi="Times New Roman"/>
          <w:sz w:val="24"/>
          <w:szCs w:val="24"/>
        </w:rPr>
      </w:pPr>
      <w:r w:rsidRPr="00BA1CB8">
        <w:rPr>
          <w:rFonts w:ascii="Times New Roman" w:hAnsi="Times New Roman"/>
          <w:sz w:val="24"/>
          <w:szCs w:val="24"/>
        </w:rPr>
        <w:t>Прием-передача бухгалтерских документов оформляется актом приема-передачи, форма которого утверждена в приложении № 1 к настоящему Порядку.</w:t>
      </w:r>
    </w:p>
    <w:p w14:paraId="4A6F74EE" w14:textId="62C11744" w:rsidR="007B2F0E" w:rsidRPr="00532359" w:rsidRDefault="0054000B">
      <w:pPr>
        <w:ind w:firstLine="567"/>
        <w:jc w:val="both"/>
        <w:rPr>
          <w:rFonts w:ascii="Times New Roman" w:hAnsi="Times New Roman"/>
          <w:sz w:val="24"/>
        </w:rPr>
      </w:pPr>
      <w:r w:rsidRPr="00532359">
        <w:rPr>
          <w:rFonts w:ascii="Times New Roman" w:hAnsi="Times New Roman"/>
          <w:sz w:val="24"/>
        </w:rPr>
        <w:t>К акту прилагается перечень передаваемых документов, их количество и тип.</w:t>
      </w:r>
    </w:p>
    <w:p w14:paraId="30E59B0A" w14:textId="77777777" w:rsidR="007B2F0E" w:rsidRDefault="0054000B">
      <w:pPr>
        <w:ind w:firstLine="567"/>
        <w:jc w:val="both"/>
        <w:rPr>
          <w:rFonts w:ascii="Times New Roman" w:hAnsi="Times New Roman"/>
          <w:sz w:val="24"/>
        </w:rPr>
      </w:pPr>
      <w:r w:rsidRPr="00532359">
        <w:rPr>
          <w:rFonts w:ascii="Times New Roman" w:hAnsi="Times New Roman"/>
          <w:sz w:val="24"/>
        </w:rPr>
        <w:t>Акт должен полностью отражать все существенные недостатки</w:t>
      </w:r>
      <w:r>
        <w:rPr>
          <w:rFonts w:ascii="Times New Roman" w:hAnsi="Times New Roman"/>
          <w:sz w:val="24"/>
        </w:rPr>
        <w:t xml:space="preserve"> и нарушения в организации работы бухгалтерии.</w:t>
      </w:r>
    </w:p>
    <w:p w14:paraId="73799A88" w14:textId="77777777" w:rsidR="007B2F0E" w:rsidRDefault="0054000B">
      <w:pPr>
        <w:ind w:firstLine="567"/>
        <w:jc w:val="both"/>
        <w:rPr>
          <w:rFonts w:ascii="Times New Roman" w:hAnsi="Times New Roman"/>
          <w:sz w:val="24"/>
        </w:rPr>
      </w:pPr>
      <w:r>
        <w:rPr>
          <w:rFonts w:ascii="Times New Roman" w:hAnsi="Times New Roman"/>
          <w:sz w:val="24"/>
        </w:rPr>
        <w:t>Акт подписывается уполномоченным лицом, принимающим дела, и членами комиссии.</w:t>
      </w:r>
    </w:p>
    <w:p w14:paraId="1B2A53B0" w14:textId="77777777" w:rsidR="007B2F0E" w:rsidRDefault="0054000B">
      <w:pPr>
        <w:ind w:firstLine="567"/>
        <w:jc w:val="both"/>
        <w:rPr>
          <w:rFonts w:ascii="Times New Roman" w:hAnsi="Times New Roman"/>
          <w:sz w:val="24"/>
        </w:rPr>
      </w:pPr>
      <w:r>
        <w:rPr>
          <w:rFonts w:ascii="Times New Roman" w:hAnsi="Times New Roman"/>
          <w:sz w:val="24"/>
        </w:rPr>
        <w:t>При необходимости члены комиссии включают в акт свои рекомендации и предложения, которые возникли при приеме-передаче документов. </w:t>
      </w:r>
    </w:p>
    <w:p w14:paraId="41D93937" w14:textId="77777777" w:rsidR="007B2F0E" w:rsidRDefault="0054000B">
      <w:pPr>
        <w:ind w:firstLine="567"/>
        <w:jc w:val="both"/>
        <w:rPr>
          <w:rFonts w:ascii="Times New Roman" w:hAnsi="Times New Roman"/>
          <w:sz w:val="24"/>
        </w:rPr>
      </w:pPr>
      <w:r>
        <w:rPr>
          <w:rFonts w:ascii="Times New Roman" w:hAnsi="Times New Roman"/>
          <w:sz w:val="24"/>
        </w:rPr>
        <w:t>11.4. В комиссию, указанную в пункте 3 настоящего Порядка, включаются сотрудники аппарата и (или) депутаты – члены бюджетно-финансовой комиссии Совета депутатов МО Люблино, в соответствии с распоряжением аппарата на передачу бухгалтерских документов. </w:t>
      </w:r>
    </w:p>
    <w:p w14:paraId="4574C840" w14:textId="77777777" w:rsidR="007B2F0E" w:rsidRDefault="0054000B">
      <w:pPr>
        <w:ind w:firstLine="567"/>
        <w:jc w:val="both"/>
        <w:rPr>
          <w:rFonts w:ascii="Times New Roman" w:hAnsi="Times New Roman"/>
          <w:sz w:val="24"/>
        </w:rPr>
      </w:pPr>
      <w:r>
        <w:rPr>
          <w:rFonts w:ascii="Times New Roman" w:hAnsi="Times New Roman"/>
          <w:sz w:val="24"/>
        </w:rPr>
        <w:t>11.5. Передаются следующие документы:</w:t>
      </w:r>
    </w:p>
    <w:p w14:paraId="2C330DDA" w14:textId="77777777" w:rsidR="007B2F0E" w:rsidRDefault="0054000B">
      <w:pPr>
        <w:pStyle w:val="ab"/>
        <w:numPr>
          <w:ilvl w:val="0"/>
          <w:numId w:val="12"/>
        </w:numPr>
        <w:ind w:left="0" w:firstLine="567"/>
        <w:jc w:val="both"/>
      </w:pPr>
      <w:r>
        <w:t>учетная политика со всеми приложениями;</w:t>
      </w:r>
    </w:p>
    <w:p w14:paraId="3DA72C6D" w14:textId="77777777" w:rsidR="007B2F0E" w:rsidRDefault="0054000B">
      <w:pPr>
        <w:pStyle w:val="ab"/>
        <w:numPr>
          <w:ilvl w:val="0"/>
          <w:numId w:val="12"/>
        </w:numPr>
        <w:ind w:left="0" w:firstLine="567"/>
        <w:jc w:val="both"/>
      </w:pPr>
      <w:r>
        <w:t>квартальные и годовые бухгалтерские отчеты, и балансы, налоговые декларации;</w:t>
      </w:r>
    </w:p>
    <w:p w14:paraId="51602F55" w14:textId="77777777" w:rsidR="007B2F0E" w:rsidRDefault="0054000B">
      <w:pPr>
        <w:pStyle w:val="ab"/>
        <w:numPr>
          <w:ilvl w:val="0"/>
          <w:numId w:val="12"/>
        </w:numPr>
        <w:ind w:left="0" w:firstLine="567"/>
        <w:jc w:val="both"/>
      </w:pPr>
      <w:r>
        <w:t>по планированию, в том числе бюджетная смета аппарата, план-график закупок, обоснования к планам;</w:t>
      </w:r>
    </w:p>
    <w:p w14:paraId="7204B2A2" w14:textId="77777777" w:rsidR="007B2F0E" w:rsidRDefault="0054000B">
      <w:pPr>
        <w:pStyle w:val="ab"/>
        <w:numPr>
          <w:ilvl w:val="0"/>
          <w:numId w:val="12"/>
        </w:numPr>
        <w:ind w:left="0" w:firstLine="567"/>
        <w:jc w:val="both"/>
      </w:pPr>
      <w:r>
        <w:t>бухгалтерские регистры синтетического и аналитического учета: книги, оборотные ведомости, карточки, журналы операций;</w:t>
      </w:r>
    </w:p>
    <w:p w14:paraId="3945DA20" w14:textId="77777777" w:rsidR="007B2F0E" w:rsidRDefault="0054000B">
      <w:pPr>
        <w:pStyle w:val="ab"/>
        <w:numPr>
          <w:ilvl w:val="0"/>
          <w:numId w:val="12"/>
        </w:numPr>
        <w:ind w:left="0" w:firstLine="567"/>
        <w:jc w:val="both"/>
      </w:pPr>
      <w:r>
        <w:t>налоговые регистры;</w:t>
      </w:r>
    </w:p>
    <w:p w14:paraId="47CDDF68" w14:textId="77777777" w:rsidR="007B2F0E" w:rsidRDefault="0054000B">
      <w:pPr>
        <w:pStyle w:val="ab"/>
        <w:numPr>
          <w:ilvl w:val="0"/>
          <w:numId w:val="12"/>
        </w:numPr>
        <w:ind w:left="0" w:firstLine="567"/>
        <w:jc w:val="both"/>
      </w:pPr>
      <w:r>
        <w:t>о задолженности аппарата, в том числе по уплате налогов;</w:t>
      </w:r>
    </w:p>
    <w:p w14:paraId="40007432" w14:textId="77777777" w:rsidR="007B2F0E" w:rsidRDefault="0054000B">
      <w:pPr>
        <w:pStyle w:val="ab"/>
        <w:numPr>
          <w:ilvl w:val="0"/>
          <w:numId w:val="12"/>
        </w:numPr>
        <w:ind w:left="0" w:firstLine="567"/>
        <w:jc w:val="both"/>
      </w:pPr>
      <w:r>
        <w:t>о состоянии лицевых счетов аппарата;</w:t>
      </w:r>
    </w:p>
    <w:p w14:paraId="6C766CB7" w14:textId="77777777" w:rsidR="007B2F0E" w:rsidRDefault="0054000B">
      <w:pPr>
        <w:pStyle w:val="ab"/>
        <w:numPr>
          <w:ilvl w:val="0"/>
          <w:numId w:val="12"/>
        </w:numPr>
        <w:ind w:left="0" w:firstLine="567"/>
        <w:jc w:val="both"/>
      </w:pPr>
      <w:r>
        <w:t>по учету зарплаты и по персонифицированному учету;</w:t>
      </w:r>
    </w:p>
    <w:p w14:paraId="16359E6C" w14:textId="77777777" w:rsidR="007B2F0E" w:rsidRDefault="0054000B">
      <w:pPr>
        <w:pStyle w:val="ab"/>
        <w:numPr>
          <w:ilvl w:val="0"/>
          <w:numId w:val="12"/>
        </w:numPr>
        <w:ind w:left="0" w:firstLine="567"/>
        <w:jc w:val="both"/>
      </w:pPr>
      <w:r>
        <w:t>по кассе: кассовые книги, журналы, расходные и приходные кассовые ордера, денежные документы и т. д.;</w:t>
      </w:r>
    </w:p>
    <w:p w14:paraId="220B451E" w14:textId="77777777" w:rsidR="007B2F0E" w:rsidRDefault="0054000B">
      <w:pPr>
        <w:pStyle w:val="ab"/>
        <w:numPr>
          <w:ilvl w:val="0"/>
          <w:numId w:val="12"/>
        </w:numPr>
        <w:ind w:left="0" w:firstLine="567"/>
        <w:jc w:val="both"/>
      </w:pPr>
      <w:r>
        <w:t>акт о состоянии кассы, составленный на основании ревизии кассы и скрепленный подписью главного бухгалтера;</w:t>
      </w:r>
    </w:p>
    <w:p w14:paraId="25674600" w14:textId="77777777" w:rsidR="007B2F0E" w:rsidRDefault="0054000B">
      <w:pPr>
        <w:pStyle w:val="ab"/>
        <w:numPr>
          <w:ilvl w:val="0"/>
          <w:numId w:val="12"/>
        </w:numPr>
        <w:ind w:left="0" w:firstLine="567"/>
        <w:jc w:val="both"/>
      </w:pPr>
      <w:r>
        <w:t>об условиях хранения и учета наличных денежных средств;</w:t>
      </w:r>
    </w:p>
    <w:p w14:paraId="05F52706" w14:textId="77777777" w:rsidR="007B2F0E" w:rsidRDefault="0054000B">
      <w:pPr>
        <w:pStyle w:val="ab"/>
        <w:numPr>
          <w:ilvl w:val="0"/>
          <w:numId w:val="12"/>
        </w:numPr>
        <w:ind w:left="0" w:firstLine="567"/>
        <w:jc w:val="both"/>
      </w:pPr>
      <w:r>
        <w:t>договоры с поставщиками и подрядчиками, контрагентами, аренды и т. д.;</w:t>
      </w:r>
    </w:p>
    <w:p w14:paraId="28E6CD6C" w14:textId="77777777" w:rsidR="007B2F0E" w:rsidRDefault="0054000B">
      <w:pPr>
        <w:pStyle w:val="ab"/>
        <w:numPr>
          <w:ilvl w:val="0"/>
          <w:numId w:val="12"/>
        </w:numPr>
        <w:ind w:left="0" w:firstLine="567"/>
        <w:jc w:val="both"/>
      </w:pPr>
      <w:r>
        <w:t>договоры с покупателями услуг и работ, подрядчиками и поставщиками;</w:t>
      </w:r>
    </w:p>
    <w:p w14:paraId="39638393" w14:textId="77777777" w:rsidR="007B2F0E" w:rsidRDefault="0054000B">
      <w:pPr>
        <w:pStyle w:val="ab"/>
        <w:numPr>
          <w:ilvl w:val="0"/>
          <w:numId w:val="12"/>
        </w:numPr>
        <w:ind w:left="0" w:firstLine="567"/>
        <w:jc w:val="both"/>
      </w:pPr>
      <w:r>
        <w:t>учредительные документы и свидетельства: постановка на учет, присвоение номеров, внесение записей в единый реестр, коды и т. п.;</w:t>
      </w:r>
    </w:p>
    <w:p w14:paraId="39BB61FD" w14:textId="77777777" w:rsidR="007B2F0E" w:rsidRDefault="0054000B">
      <w:pPr>
        <w:pStyle w:val="ab"/>
        <w:numPr>
          <w:ilvl w:val="0"/>
          <w:numId w:val="12"/>
        </w:numPr>
        <w:ind w:left="0" w:firstLine="567"/>
        <w:jc w:val="both"/>
      </w:pPr>
      <w:r>
        <w:t>о недвижимом имуществе: свидетельства о праве собственности, выписки из ЕГРП, и т. п.;</w:t>
      </w:r>
    </w:p>
    <w:p w14:paraId="64AAFA9A" w14:textId="77777777" w:rsidR="007B2F0E" w:rsidRDefault="0054000B">
      <w:pPr>
        <w:pStyle w:val="ab"/>
        <w:numPr>
          <w:ilvl w:val="0"/>
          <w:numId w:val="12"/>
        </w:numPr>
        <w:ind w:left="0" w:firstLine="567"/>
        <w:jc w:val="both"/>
      </w:pPr>
      <w:r>
        <w:t>об основных средствах, нематериальных активах и товарно-материальных ценностях;</w:t>
      </w:r>
    </w:p>
    <w:p w14:paraId="0E5CE208" w14:textId="77777777" w:rsidR="007B2F0E" w:rsidRDefault="0054000B">
      <w:pPr>
        <w:pStyle w:val="ab"/>
        <w:numPr>
          <w:ilvl w:val="0"/>
          <w:numId w:val="12"/>
        </w:numPr>
        <w:ind w:left="0" w:firstLine="567"/>
        <w:jc w:val="both"/>
      </w:pPr>
      <w:r>
        <w:t>акты о результатах полной инвентаризации имущества и финансовых обязательств аппарата с приложением инвентаризационных описей, акта проверки кассы аппарата;</w:t>
      </w:r>
    </w:p>
    <w:p w14:paraId="1C57F898" w14:textId="77777777" w:rsidR="007B2F0E" w:rsidRDefault="0054000B">
      <w:pPr>
        <w:pStyle w:val="ab"/>
        <w:numPr>
          <w:ilvl w:val="0"/>
          <w:numId w:val="12"/>
        </w:numPr>
        <w:ind w:left="0" w:firstLine="567"/>
        <w:jc w:val="both"/>
      </w:pPr>
      <w: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14:paraId="75E88EB8" w14:textId="77777777" w:rsidR="007B2F0E" w:rsidRDefault="0054000B">
      <w:pPr>
        <w:pStyle w:val="ab"/>
        <w:numPr>
          <w:ilvl w:val="0"/>
          <w:numId w:val="12"/>
        </w:numPr>
        <w:ind w:left="0" w:firstLine="567"/>
        <w:jc w:val="both"/>
      </w:pPr>
      <w:r>
        <w:t>акты ревизий и проверок;</w:t>
      </w:r>
    </w:p>
    <w:p w14:paraId="75B82F30" w14:textId="77777777" w:rsidR="007B2F0E" w:rsidRDefault="0054000B">
      <w:pPr>
        <w:pStyle w:val="ab"/>
        <w:numPr>
          <w:ilvl w:val="0"/>
          <w:numId w:val="12"/>
        </w:numPr>
        <w:ind w:left="0" w:firstLine="567"/>
        <w:jc w:val="both"/>
      </w:pPr>
      <w:r>
        <w:t>материалы о недостачах и хищениях, переданных и не переданных в правоохранительные органы;</w:t>
      </w:r>
    </w:p>
    <w:p w14:paraId="35F73881" w14:textId="77777777" w:rsidR="007B2F0E" w:rsidRDefault="0054000B">
      <w:pPr>
        <w:pStyle w:val="ab"/>
        <w:numPr>
          <w:ilvl w:val="0"/>
          <w:numId w:val="12"/>
        </w:numPr>
        <w:ind w:left="0" w:firstLine="567"/>
        <w:jc w:val="both"/>
      </w:pPr>
      <w:r>
        <w:t>бланки строгой отчетности;</w:t>
      </w:r>
    </w:p>
    <w:p w14:paraId="683F6E46" w14:textId="77777777" w:rsidR="007B2F0E" w:rsidRDefault="0054000B">
      <w:pPr>
        <w:pStyle w:val="ab"/>
        <w:numPr>
          <w:ilvl w:val="0"/>
          <w:numId w:val="12"/>
        </w:numPr>
        <w:ind w:left="0" w:firstLine="567"/>
        <w:jc w:val="both"/>
      </w:pPr>
      <w:r>
        <w:t>иная бухгалтерская документация, свидетельствующая о деятельности аппарата.</w:t>
      </w:r>
    </w:p>
    <w:p w14:paraId="6476633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11.6. При подписании акта приема-передачи при наличии возражений по пунктам акта глава муниципального округа Люблино и (или) уполномоченное лицо излагают их в письменной форме в присутствии комиссии.</w:t>
      </w:r>
    </w:p>
    <w:p w14:paraId="2CC95BD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Члены комиссии, имеющие замечания по содержанию акта, подписывают его с отметкой </w:t>
      </w:r>
      <w:r w:rsidRPr="00CB20D7">
        <w:rPr>
          <w:rFonts w:ascii="Times New Roman" w:hAnsi="Times New Roman"/>
          <w:sz w:val="24"/>
        </w:rPr>
        <w:t>«Замечания прилагаются».</w:t>
      </w:r>
      <w:r>
        <w:rPr>
          <w:rFonts w:ascii="Times New Roman" w:hAnsi="Times New Roman"/>
          <w:sz w:val="24"/>
        </w:rPr>
        <w:t xml:space="preserve"> Текст замечаний излагается на отдельном листе, небольшие по объему замечания допускается фиксировать на самом акте.</w:t>
      </w:r>
    </w:p>
    <w:p w14:paraId="43D55B04" w14:textId="2AF5B5D4" w:rsidR="007B2F0E" w:rsidRPr="00532359" w:rsidRDefault="0054000B" w:rsidP="00627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rPr>
      </w:pPr>
      <w:r>
        <w:rPr>
          <w:rFonts w:ascii="Times New Roman" w:hAnsi="Times New Roman"/>
          <w:sz w:val="24"/>
        </w:rPr>
        <w:t>11.7. Акт оформляется в последний рабочий день увольняемого лица в аппарате</w:t>
      </w:r>
      <w:r w:rsidRPr="00532359">
        <w:rPr>
          <w:rFonts w:ascii="Times New Roman" w:hAnsi="Times New Roman"/>
          <w:sz w:val="24"/>
        </w:rPr>
        <w:t>.</w:t>
      </w:r>
      <w:r w:rsidR="00627C9B" w:rsidRPr="00532359">
        <w:rPr>
          <w:rFonts w:ascii="Times New Roman" w:hAnsi="Times New Roman"/>
          <w:sz w:val="28"/>
        </w:rPr>
        <w:t xml:space="preserve"> </w:t>
      </w:r>
      <w:r w:rsidR="00627C9B" w:rsidRPr="00532359">
        <w:rPr>
          <w:rFonts w:ascii="Times New Roman" w:hAnsi="Times New Roman"/>
          <w:sz w:val="24"/>
          <w:szCs w:val="24"/>
        </w:rPr>
        <w:t>Способ передачи акта приема- передачи регламентируется решением комиссии (лично, по почте или электронно).</w:t>
      </w:r>
    </w:p>
    <w:p w14:paraId="6B11715B" w14:textId="77777777" w:rsidR="007B2F0E" w:rsidRPr="00532359"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sidRPr="00532359">
        <w:rPr>
          <w:rFonts w:ascii="Times New Roman" w:hAnsi="Times New Roman"/>
          <w:sz w:val="24"/>
        </w:rPr>
        <w:t>11.8. Акт составляется в трех экземплярах: 1-й экземпляр – главе муниципального округа, 2-й экземпляр – главному бухгалтеру, 3-й экземпляр – уполномоченному лицу, которое принимает бухгалтерские документы.</w:t>
      </w:r>
    </w:p>
    <w:p w14:paraId="406834FC" w14:textId="77777777" w:rsidR="00010CF6" w:rsidRPr="00BA1CB8" w:rsidRDefault="003B0F1C" w:rsidP="00010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right"/>
        <w:rPr>
          <w:rFonts w:ascii="Times New Roman" w:hAnsi="Times New Roman"/>
          <w:sz w:val="24"/>
        </w:rPr>
      </w:pPr>
      <w:r w:rsidRPr="00BA1CB8">
        <w:rPr>
          <w:rFonts w:ascii="Times New Roman" w:hAnsi="Times New Roman"/>
          <w:sz w:val="24"/>
          <w:szCs w:val="24"/>
        </w:rPr>
        <w:t>Приложение 1</w:t>
      </w:r>
      <w:r w:rsidRPr="00BA1CB8">
        <w:rPr>
          <w:rFonts w:ascii="Times New Roman" w:hAnsi="Times New Roman"/>
          <w:sz w:val="24"/>
          <w:szCs w:val="24"/>
        </w:rPr>
        <w:br/>
      </w:r>
      <w:r w:rsidR="00010CF6" w:rsidRPr="00BA1CB8">
        <w:rPr>
          <w:rFonts w:ascii="Times New Roman" w:hAnsi="Times New Roman"/>
          <w:sz w:val="24"/>
          <w:szCs w:val="24"/>
        </w:rPr>
        <w:t xml:space="preserve">      </w:t>
      </w:r>
      <w:r w:rsidRPr="00BA1CB8">
        <w:rPr>
          <w:rFonts w:ascii="Times New Roman" w:hAnsi="Times New Roman"/>
          <w:sz w:val="24"/>
          <w:szCs w:val="24"/>
        </w:rPr>
        <w:t>к Порядку</w:t>
      </w:r>
      <w:r w:rsidR="00010CF6" w:rsidRPr="00BA1CB8">
        <w:rPr>
          <w:rFonts w:ascii="Times New Roman" w:hAnsi="Times New Roman"/>
          <w:sz w:val="24"/>
          <w:szCs w:val="24"/>
        </w:rPr>
        <w:t xml:space="preserve"> </w:t>
      </w:r>
      <w:r w:rsidR="00745EAD" w:rsidRPr="00BA1CB8">
        <w:rPr>
          <w:rFonts w:ascii="Times New Roman" w:hAnsi="Times New Roman"/>
          <w:sz w:val="24"/>
        </w:rPr>
        <w:t xml:space="preserve">передачи документов </w:t>
      </w:r>
    </w:p>
    <w:p w14:paraId="00915D68" w14:textId="78C586DA" w:rsidR="00745EAD" w:rsidRPr="00BA1CB8" w:rsidRDefault="00745EAD" w:rsidP="00010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right"/>
        <w:rPr>
          <w:rFonts w:ascii="Times New Roman" w:hAnsi="Times New Roman"/>
          <w:sz w:val="24"/>
          <w:szCs w:val="24"/>
        </w:rPr>
      </w:pPr>
      <w:r w:rsidRPr="00BA1CB8">
        <w:rPr>
          <w:rFonts w:ascii="Times New Roman" w:hAnsi="Times New Roman"/>
          <w:sz w:val="24"/>
        </w:rPr>
        <w:t xml:space="preserve">бухгалтерского учета при смене </w:t>
      </w:r>
    </w:p>
    <w:p w14:paraId="4CD35B32" w14:textId="387CD935" w:rsidR="00010CF6" w:rsidRPr="00BA1CB8" w:rsidRDefault="00010CF6" w:rsidP="00010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52" w:firstLine="4585"/>
        <w:rPr>
          <w:rFonts w:ascii="Times New Roman" w:hAnsi="Times New Roman"/>
          <w:sz w:val="24"/>
        </w:rPr>
      </w:pPr>
      <w:r w:rsidRPr="00BA1CB8">
        <w:rPr>
          <w:rFonts w:ascii="Times New Roman" w:hAnsi="Times New Roman"/>
          <w:sz w:val="24"/>
        </w:rPr>
        <w:t xml:space="preserve"> </w:t>
      </w:r>
      <w:r w:rsidR="00745EAD" w:rsidRPr="00BA1CB8">
        <w:rPr>
          <w:rFonts w:ascii="Times New Roman" w:hAnsi="Times New Roman"/>
          <w:sz w:val="24"/>
        </w:rPr>
        <w:t>главы муниципального округа</w:t>
      </w:r>
    </w:p>
    <w:p w14:paraId="63B90D76" w14:textId="635E6CB2" w:rsidR="00745EAD" w:rsidRPr="00010CF6" w:rsidRDefault="00745EAD" w:rsidP="00010CF6">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79" w:hanging="142"/>
        <w:rPr>
          <w:rFonts w:ascii="Times New Roman" w:hAnsi="Times New Roman"/>
          <w:sz w:val="24"/>
        </w:rPr>
      </w:pPr>
      <w:r w:rsidRPr="00BA1CB8">
        <w:rPr>
          <w:rFonts w:ascii="Times New Roman" w:hAnsi="Times New Roman"/>
          <w:sz w:val="24"/>
        </w:rPr>
        <w:t xml:space="preserve"> и главного бухгалтера</w:t>
      </w:r>
    </w:p>
    <w:p w14:paraId="7FD5DF0F"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p>
    <w:p w14:paraId="4ADB40DA"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szCs w:val="24"/>
        </w:rPr>
      </w:pPr>
      <w:r w:rsidRPr="00BA1CB8">
        <w:rPr>
          <w:rFonts w:ascii="Times New Roman" w:hAnsi="Times New Roman"/>
          <w:sz w:val="24"/>
          <w:szCs w:val="24"/>
        </w:rPr>
        <w:t>АКТ</w:t>
      </w:r>
    </w:p>
    <w:p w14:paraId="5853D584"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szCs w:val="24"/>
        </w:rPr>
      </w:pPr>
      <w:r w:rsidRPr="00BA1CB8">
        <w:rPr>
          <w:rFonts w:ascii="Times New Roman" w:hAnsi="Times New Roman"/>
          <w:sz w:val="24"/>
          <w:szCs w:val="24"/>
        </w:rPr>
        <w:t>приема-передачи документов бухгалтерского учета</w:t>
      </w:r>
      <w:r w:rsidRPr="00BA1CB8">
        <w:rPr>
          <w:rFonts w:ascii="Times New Roman" w:hAnsi="Times New Roman"/>
          <w:sz w:val="24"/>
          <w:szCs w:val="24"/>
        </w:rPr>
        <w:br/>
        <w:t>при смене руководителя и (или) главного бухгалтера</w:t>
      </w:r>
    </w:p>
    <w:p w14:paraId="23331F7E"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 </w:t>
      </w:r>
    </w:p>
    <w:p w14:paraId="7B4BE5E2"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Дата составления ___________ 20 ___ г.</w:t>
      </w:r>
    </w:p>
    <w:p w14:paraId="29BF0963"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 xml:space="preserve">Место </w:t>
      </w:r>
      <w:proofErr w:type="gramStart"/>
      <w:r w:rsidRPr="00BA1CB8">
        <w:rPr>
          <w:rFonts w:ascii="Times New Roman" w:hAnsi="Times New Roman"/>
          <w:sz w:val="24"/>
          <w:szCs w:val="24"/>
        </w:rPr>
        <w:t>составления  _</w:t>
      </w:r>
      <w:proofErr w:type="gramEnd"/>
      <w:r w:rsidRPr="00BA1CB8">
        <w:rPr>
          <w:rFonts w:ascii="Times New Roman" w:hAnsi="Times New Roman"/>
          <w:sz w:val="24"/>
          <w:szCs w:val="24"/>
        </w:rPr>
        <w:t>__________________-</w:t>
      </w:r>
    </w:p>
    <w:p w14:paraId="20D7DF3A"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 </w:t>
      </w:r>
    </w:p>
    <w:p w14:paraId="149B79C2"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 xml:space="preserve">Основание </w:t>
      </w:r>
      <w:proofErr w:type="gramStart"/>
      <w:r w:rsidRPr="00BA1CB8">
        <w:rPr>
          <w:rFonts w:ascii="Times New Roman" w:hAnsi="Times New Roman"/>
          <w:sz w:val="24"/>
          <w:szCs w:val="24"/>
        </w:rPr>
        <w:t>составления:_</w:t>
      </w:r>
      <w:proofErr w:type="gramEnd"/>
      <w:r w:rsidRPr="00BA1CB8">
        <w:rPr>
          <w:rFonts w:ascii="Times New Roman" w:hAnsi="Times New Roman"/>
          <w:sz w:val="24"/>
          <w:szCs w:val="24"/>
        </w:rPr>
        <w:t>____________________________________</w:t>
      </w:r>
    </w:p>
    <w:p w14:paraId="2B9AB81B"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I. Мы, нижеподписавшиеся,</w:t>
      </w:r>
    </w:p>
    <w:p w14:paraId="6995B93A"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_______________________________________ ____________________________ Ф. И. О.</w:t>
      </w:r>
    </w:p>
    <w:p w14:paraId="2FEFC29C"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vertAlign w:val="superscript"/>
        </w:rPr>
        <w:t>(наименование должности увольняемого сотрудника)</w:t>
      </w:r>
    </w:p>
    <w:p w14:paraId="1C099AAA"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_______________________________________ ____________________________ Ф. И. О.</w:t>
      </w:r>
    </w:p>
    <w:p w14:paraId="377F23E1"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vertAlign w:val="superscript"/>
        </w:rPr>
        <w:t>(наименование должности уполномоченного лица)</w:t>
      </w:r>
    </w:p>
    <w:p w14:paraId="23904A74"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Члены комиссии, созданной приказом _____________ №___ от _____________20 __ г. (далее – комиссия):</w:t>
      </w:r>
    </w:p>
    <w:p w14:paraId="71850434"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____________________________________________ Ф. И. О.</w:t>
      </w:r>
    </w:p>
    <w:p w14:paraId="16FF2459"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____________________________________________ Ф. И. О.</w:t>
      </w:r>
    </w:p>
    <w:p w14:paraId="55221BB5"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____________________________________________ Ф. И. О.</w:t>
      </w:r>
    </w:p>
    <w:p w14:paraId="188DE37F"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____________________________________________ Ф. И. О.</w:t>
      </w:r>
    </w:p>
    <w:p w14:paraId="165D3277"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Главный бухгалтер _____________________________________ Ф. И. О.</w:t>
      </w:r>
    </w:p>
    <w:p w14:paraId="1065C2F8"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Составили настоящий акт о том, что при увольнении ______________________</w:t>
      </w:r>
    </w:p>
    <w:p w14:paraId="2AF55F5D"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____________________________________________________________________</w:t>
      </w:r>
    </w:p>
    <w:p w14:paraId="22584043"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vertAlign w:val="superscript"/>
        </w:rPr>
        <w:t>(Ф. И. О., должность увольняемого сотрудника, в родительном падеже)</w:t>
      </w:r>
    </w:p>
    <w:p w14:paraId="2EA61D23"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____________________________________________________________________</w:t>
      </w:r>
    </w:p>
    <w:p w14:paraId="35B8968A"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vertAlign w:val="superscript"/>
        </w:rPr>
        <w:t>(Ф. И. О., должность уполномоченного лица в дательном падеже)</w:t>
      </w:r>
    </w:p>
    <w:p w14:paraId="05740946"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Передаются:</w:t>
      </w:r>
    </w:p>
    <w:p w14:paraId="4F946D70"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 печати и штампы учреждения, хранящиеся в бухгалтерии;</w:t>
      </w:r>
    </w:p>
    <w:p w14:paraId="0C374592" w14:textId="77777777" w:rsidR="003B0F1C" w:rsidRPr="00BA1CB8"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BA1CB8">
        <w:rPr>
          <w:rFonts w:ascii="Times New Roman" w:hAnsi="Times New Roman"/>
          <w:sz w:val="24"/>
          <w:szCs w:val="24"/>
        </w:rPr>
        <w:t>– следующие документы и сведения:</w:t>
      </w:r>
    </w:p>
    <w:p w14:paraId="3F74AA63" w14:textId="77777777" w:rsidR="003B0F1C" w:rsidRPr="00BA1CB8" w:rsidRDefault="003B0F1C" w:rsidP="003B0F1C">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BA1CB8">
        <w:rPr>
          <w:rFonts w:ascii="Times New Roman" w:hAnsi="Times New Roman"/>
          <w:sz w:val="24"/>
          <w:szCs w:val="24"/>
        </w:rPr>
        <w:t>_________________________________________________________________;</w:t>
      </w:r>
    </w:p>
    <w:p w14:paraId="79B96237" w14:textId="77777777" w:rsidR="003B0F1C" w:rsidRPr="00BA1CB8" w:rsidRDefault="003B0F1C" w:rsidP="003B0F1C">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BA1CB8">
        <w:rPr>
          <w:rFonts w:ascii="Times New Roman" w:hAnsi="Times New Roman"/>
          <w:sz w:val="24"/>
          <w:szCs w:val="24"/>
        </w:rPr>
        <w:t>_________________________________________________________________;</w:t>
      </w:r>
    </w:p>
    <w:p w14:paraId="57F9D868" w14:textId="77777777" w:rsidR="003B0F1C" w:rsidRPr="00BA1CB8" w:rsidRDefault="003B0F1C" w:rsidP="003B0F1C">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BA1CB8">
        <w:rPr>
          <w:rFonts w:ascii="Times New Roman" w:hAnsi="Times New Roman"/>
          <w:sz w:val="24"/>
          <w:szCs w:val="24"/>
        </w:rPr>
        <w:t>_________________________________________________________________;</w:t>
      </w:r>
    </w:p>
    <w:p w14:paraId="26EFF483" w14:textId="77777777" w:rsidR="003B0F1C" w:rsidRPr="00BA1CB8" w:rsidRDefault="003B0F1C" w:rsidP="003B0F1C">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BA1CB8">
        <w:rPr>
          <w:rFonts w:ascii="Times New Roman" w:hAnsi="Times New Roman"/>
          <w:sz w:val="24"/>
          <w:szCs w:val="24"/>
        </w:rPr>
        <w:t>_________________________________________________________________;</w:t>
      </w:r>
    </w:p>
    <w:p w14:paraId="5E83FA30" w14:textId="77777777" w:rsidR="003B0F1C" w:rsidRPr="00BA1CB8" w:rsidRDefault="003B0F1C" w:rsidP="003B0F1C">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BA1CB8">
        <w:rPr>
          <w:rFonts w:ascii="Times New Roman" w:hAnsi="Times New Roman"/>
          <w:sz w:val="24"/>
          <w:szCs w:val="24"/>
        </w:rPr>
        <w:t>_________________________________________________________________;</w:t>
      </w:r>
    </w:p>
    <w:p w14:paraId="0821F0E9" w14:textId="77777777" w:rsidR="003B0F1C" w:rsidRPr="00BA1CB8" w:rsidRDefault="003B0F1C" w:rsidP="003B0F1C">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BA1CB8">
        <w:rPr>
          <w:rFonts w:ascii="Times New Roman" w:hAnsi="Times New Roman"/>
          <w:sz w:val="24"/>
          <w:szCs w:val="24"/>
        </w:rPr>
        <w:t>_________________________________________________________________;</w:t>
      </w:r>
    </w:p>
    <w:p w14:paraId="1923DC96" w14:textId="77777777" w:rsidR="003B0F1C" w:rsidRPr="00BA1CB8" w:rsidRDefault="003B0F1C" w:rsidP="003B0F1C">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BA1CB8">
        <w:rPr>
          <w:rFonts w:ascii="Times New Roman" w:hAnsi="Times New Roman"/>
          <w:sz w:val="24"/>
          <w:szCs w:val="24"/>
        </w:rPr>
        <w:t>_________________________________________________________________;</w:t>
      </w:r>
    </w:p>
    <w:p w14:paraId="0FD213FA" w14:textId="77777777" w:rsidR="003B0F1C" w:rsidRPr="00532359" w:rsidRDefault="003B0F1C" w:rsidP="003B0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p>
    <w:p w14:paraId="1736A626" w14:textId="77777777" w:rsidR="007B2F0E" w:rsidRPr="00532359"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3" w:firstLine="567"/>
        <w:jc w:val="both"/>
        <w:rPr>
          <w:rFonts w:ascii="Times New Roman" w:hAnsi="Times New Roman"/>
          <w:sz w:val="24"/>
        </w:rPr>
      </w:pPr>
    </w:p>
    <w:p w14:paraId="2690BD79" w14:textId="77777777" w:rsidR="007B2F0E" w:rsidRPr="00532359" w:rsidRDefault="0054000B" w:rsidP="00745EAD">
      <w:pPr>
        <w:pStyle w:val="ab"/>
        <w:widowControl w:val="0"/>
        <w:numPr>
          <w:ilvl w:val="0"/>
          <w:numId w:val="46"/>
        </w:numPr>
        <w:tabs>
          <w:tab w:val="left" w:pos="0"/>
        </w:tabs>
        <w:jc w:val="center"/>
        <w:rPr>
          <w:b/>
        </w:rPr>
      </w:pPr>
      <w:r w:rsidRPr="00532359">
        <w:rPr>
          <w:b/>
        </w:rPr>
        <w:t>Изменение учетной политики</w:t>
      </w:r>
    </w:p>
    <w:p w14:paraId="19C1913E" w14:textId="77777777" w:rsidR="007B2F0E" w:rsidRPr="00532359" w:rsidRDefault="0054000B">
      <w:pPr>
        <w:pStyle w:val="ab"/>
        <w:widowControl w:val="0"/>
        <w:tabs>
          <w:tab w:val="left" w:pos="0"/>
        </w:tabs>
        <w:ind w:left="1652"/>
        <w:rPr>
          <w:b/>
        </w:rPr>
      </w:pPr>
      <w:r w:rsidRPr="00532359">
        <w:rPr>
          <w:b/>
        </w:rPr>
        <w:t xml:space="preserve"> </w:t>
      </w:r>
    </w:p>
    <w:p w14:paraId="31EDB989" w14:textId="77777777" w:rsidR="007B2F0E" w:rsidRDefault="0054000B">
      <w:pPr>
        <w:ind w:firstLine="567"/>
        <w:jc w:val="both"/>
        <w:rPr>
          <w:rFonts w:ascii="Times New Roman" w:hAnsi="Times New Roman"/>
          <w:sz w:val="24"/>
        </w:rPr>
      </w:pPr>
      <w:r w:rsidRPr="00532359">
        <w:rPr>
          <w:rFonts w:ascii="Times New Roman" w:hAnsi="Times New Roman"/>
          <w:sz w:val="24"/>
        </w:rPr>
        <w:t>Учетная политика для целей бухгалтерского учета и налогообложения применяется с момента ее действия и во все последующие отчетные периоды. Изменения в учетную политику для целей бухгалтерского учета вносятся в установленном порядке с начала финансового года, и в случае изменения законодательства Российской Федерации и нормативных актов по бухгалтерскому учету, а также существенных изменений в деятельности аппарата.</w:t>
      </w:r>
    </w:p>
    <w:p w14:paraId="07F39796" w14:textId="77777777" w:rsidR="007B2F0E" w:rsidRDefault="0054000B">
      <w:pPr>
        <w:ind w:left="7788"/>
        <w:jc w:val="center"/>
        <w:rPr>
          <w:rFonts w:ascii="Times New Roman" w:hAnsi="Times New Roman"/>
          <w:sz w:val="24"/>
        </w:rPr>
      </w:pPr>
      <w:r>
        <w:rPr>
          <w:rFonts w:ascii="Times New Roman" w:hAnsi="Times New Roman"/>
          <w:sz w:val="24"/>
        </w:rPr>
        <w:br w:type="page"/>
        <w:t xml:space="preserve">      Приложение 1</w:t>
      </w:r>
    </w:p>
    <w:p w14:paraId="270B0EAA" w14:textId="2DA2F680" w:rsidR="007B2F0E" w:rsidRDefault="0054000B">
      <w:pPr>
        <w:ind w:left="5664"/>
        <w:jc w:val="right"/>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p>
    <w:p w14:paraId="6E3E59EF" w14:textId="77777777" w:rsidR="007B2F0E" w:rsidRDefault="0054000B">
      <w:pPr>
        <w:ind w:left="5664"/>
        <w:jc w:val="right"/>
        <w:rPr>
          <w:rFonts w:ascii="Times New Roman" w:hAnsi="Times New Roman"/>
          <w:sz w:val="24"/>
        </w:rPr>
      </w:pPr>
      <w:r>
        <w:rPr>
          <w:rFonts w:ascii="Times New Roman" w:hAnsi="Times New Roman"/>
          <w:sz w:val="24"/>
        </w:rPr>
        <w:t>для целей бухгалтерского учета</w:t>
      </w:r>
    </w:p>
    <w:p w14:paraId="690D1F48" w14:textId="77777777" w:rsidR="007B2F0E" w:rsidRDefault="0054000B">
      <w:pPr>
        <w:jc w:val="right"/>
        <w:rPr>
          <w:rFonts w:ascii="Times New Roman" w:hAnsi="Times New Roman"/>
          <w:b/>
          <w:sz w:val="24"/>
        </w:rPr>
      </w:pPr>
      <w:r>
        <w:rPr>
          <w:rFonts w:ascii="Times New Roman" w:hAnsi="Times New Roman"/>
          <w:sz w:val="24"/>
        </w:rPr>
        <w:t xml:space="preserve">                                                                 </w:t>
      </w:r>
    </w:p>
    <w:p w14:paraId="3775F7EE" w14:textId="65CB85C9" w:rsidR="007B2F0E" w:rsidRDefault="0054000B">
      <w:pPr>
        <w:jc w:val="center"/>
        <w:rPr>
          <w:rFonts w:ascii="Times New Roman" w:hAnsi="Times New Roman"/>
          <w:b/>
          <w:sz w:val="24"/>
        </w:rPr>
      </w:pPr>
      <w:r>
        <w:rPr>
          <w:rFonts w:ascii="Times New Roman" w:hAnsi="Times New Roman"/>
          <w:b/>
          <w:sz w:val="24"/>
        </w:rPr>
        <w:t xml:space="preserve">Рабочий план счетов </w:t>
      </w:r>
      <w:r w:rsidR="00F85A63">
        <w:rPr>
          <w:rFonts w:ascii="Times New Roman" w:hAnsi="Times New Roman"/>
          <w:b/>
          <w:sz w:val="24"/>
        </w:rPr>
        <w:t>аппарата Совета депутатов внутригородского муниципального образования - муниципального округа Люблино в городе Москве</w:t>
      </w:r>
    </w:p>
    <w:p w14:paraId="43B53915" w14:textId="77777777" w:rsidR="007B2F0E" w:rsidRDefault="0054000B">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Структура аналитики операций в рабочем плане счетов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709"/>
        <w:gridCol w:w="851"/>
        <w:gridCol w:w="883"/>
        <w:gridCol w:w="851"/>
        <w:gridCol w:w="1134"/>
        <w:gridCol w:w="2800"/>
      </w:tblGrid>
      <w:tr w:rsidR="007B2F0E" w14:paraId="633B7A05" w14:textId="77777777">
        <w:tc>
          <w:tcPr>
            <w:tcW w:w="2376" w:type="dxa"/>
            <w:vMerge w:val="restart"/>
            <w:tcBorders>
              <w:top w:val="single" w:sz="4" w:space="0" w:color="000000"/>
              <w:left w:val="single" w:sz="4" w:space="0" w:color="000000"/>
              <w:bottom w:val="single" w:sz="4" w:space="0" w:color="000000"/>
              <w:right w:val="single" w:sz="4" w:space="0" w:color="000000"/>
            </w:tcBorders>
          </w:tcPr>
          <w:p w14:paraId="1A5BA962" w14:textId="77777777" w:rsidR="007B2F0E" w:rsidRDefault="0054000B">
            <w:pPr>
              <w:spacing w:line="360" w:lineRule="auto"/>
              <w:jc w:val="center"/>
              <w:rPr>
                <w:rFonts w:ascii="Times New Roman" w:hAnsi="Times New Roman"/>
              </w:rPr>
            </w:pPr>
            <w:r>
              <w:rPr>
                <w:rFonts w:ascii="Times New Roman" w:hAnsi="Times New Roman"/>
              </w:rPr>
              <w:t xml:space="preserve">Аналитический </w:t>
            </w:r>
            <w:r>
              <w:rPr>
                <w:rFonts w:ascii="Times New Roman" w:hAnsi="Times New Roman"/>
              </w:rPr>
              <w:br/>
              <w:t>классификационный код</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497DC468" w14:textId="77777777" w:rsidR="007B2F0E" w:rsidRDefault="0054000B">
            <w:pPr>
              <w:spacing w:line="360" w:lineRule="auto"/>
              <w:jc w:val="center"/>
              <w:rPr>
                <w:rFonts w:ascii="Times New Roman" w:hAnsi="Times New Roman"/>
              </w:rPr>
            </w:pPr>
            <w:r>
              <w:rPr>
                <w:rFonts w:ascii="Times New Roman" w:hAnsi="Times New Roman"/>
              </w:rPr>
              <w:t>КФО</w:t>
            </w:r>
          </w:p>
        </w:tc>
        <w:tc>
          <w:tcPr>
            <w:tcW w:w="2585" w:type="dxa"/>
            <w:gridSpan w:val="3"/>
            <w:tcBorders>
              <w:top w:val="single" w:sz="4" w:space="0" w:color="000000"/>
              <w:left w:val="single" w:sz="4" w:space="0" w:color="000000"/>
              <w:bottom w:val="single" w:sz="4" w:space="0" w:color="000000"/>
              <w:right w:val="single" w:sz="4" w:space="0" w:color="000000"/>
            </w:tcBorders>
          </w:tcPr>
          <w:p w14:paraId="78E49F45" w14:textId="77777777" w:rsidR="007B2F0E" w:rsidRDefault="0054000B">
            <w:pPr>
              <w:spacing w:line="360" w:lineRule="auto"/>
              <w:jc w:val="center"/>
              <w:rPr>
                <w:rFonts w:ascii="Times New Roman" w:hAnsi="Times New Roman"/>
              </w:rPr>
            </w:pPr>
            <w:r>
              <w:rPr>
                <w:rFonts w:ascii="Times New Roman" w:hAnsi="Times New Roman"/>
              </w:rPr>
              <w:t>Синтетический счет</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75BF23EE" w14:textId="77777777" w:rsidR="007B2F0E" w:rsidRDefault="0054000B">
            <w:pPr>
              <w:spacing w:line="360" w:lineRule="auto"/>
              <w:jc w:val="center"/>
              <w:rPr>
                <w:rFonts w:ascii="Times New Roman" w:hAnsi="Times New Roman"/>
              </w:rPr>
            </w:pPr>
            <w:r>
              <w:rPr>
                <w:rFonts w:ascii="Times New Roman" w:hAnsi="Times New Roman"/>
              </w:rPr>
              <w:t xml:space="preserve">Аналитический </w:t>
            </w:r>
            <w:r>
              <w:rPr>
                <w:rFonts w:ascii="Times New Roman" w:hAnsi="Times New Roman"/>
              </w:rPr>
              <w:br/>
              <w:t>код (по КОСГУ)</w:t>
            </w:r>
          </w:p>
        </w:tc>
        <w:tc>
          <w:tcPr>
            <w:tcW w:w="2800" w:type="dxa"/>
            <w:vMerge w:val="restart"/>
            <w:tcBorders>
              <w:top w:val="single" w:sz="4" w:space="0" w:color="000000"/>
              <w:left w:val="single" w:sz="4" w:space="0" w:color="000000"/>
              <w:bottom w:val="single" w:sz="4" w:space="0" w:color="000000"/>
              <w:right w:val="single" w:sz="4" w:space="0" w:color="000000"/>
            </w:tcBorders>
          </w:tcPr>
          <w:p w14:paraId="40D26A0E" w14:textId="77777777" w:rsidR="007B2F0E" w:rsidRDefault="0054000B">
            <w:pPr>
              <w:spacing w:line="360" w:lineRule="auto"/>
              <w:jc w:val="center"/>
              <w:rPr>
                <w:rFonts w:ascii="Times New Roman" w:hAnsi="Times New Roman"/>
              </w:rPr>
            </w:pPr>
            <w:r>
              <w:rPr>
                <w:rFonts w:ascii="Times New Roman" w:hAnsi="Times New Roman"/>
              </w:rPr>
              <w:t>Наименование счета</w:t>
            </w:r>
          </w:p>
        </w:tc>
      </w:tr>
      <w:tr w:rsidR="007B2F0E" w14:paraId="1B8F92B6" w14:textId="77777777">
        <w:tc>
          <w:tcPr>
            <w:tcW w:w="2376" w:type="dxa"/>
            <w:vMerge/>
            <w:tcBorders>
              <w:top w:val="single" w:sz="4" w:space="0" w:color="000000"/>
              <w:left w:val="single" w:sz="4" w:space="0" w:color="000000"/>
              <w:bottom w:val="single" w:sz="4" w:space="0" w:color="000000"/>
              <w:right w:val="single" w:sz="4" w:space="0" w:color="000000"/>
            </w:tcBorders>
          </w:tcPr>
          <w:p w14:paraId="7BC4F0F9" w14:textId="77777777" w:rsidR="007B2F0E" w:rsidRDefault="007B2F0E"/>
        </w:tc>
        <w:tc>
          <w:tcPr>
            <w:tcW w:w="709" w:type="dxa"/>
            <w:vMerge/>
            <w:tcBorders>
              <w:top w:val="single" w:sz="4" w:space="0" w:color="000000"/>
              <w:left w:val="single" w:sz="4" w:space="0" w:color="000000"/>
              <w:bottom w:val="single" w:sz="4" w:space="0" w:color="000000"/>
              <w:right w:val="single" w:sz="4" w:space="0" w:color="000000"/>
            </w:tcBorders>
            <w:vAlign w:val="center"/>
          </w:tcPr>
          <w:p w14:paraId="4D5D7485" w14:textId="77777777" w:rsidR="007B2F0E" w:rsidRDefault="007B2F0E"/>
        </w:tc>
        <w:tc>
          <w:tcPr>
            <w:tcW w:w="851" w:type="dxa"/>
            <w:tcBorders>
              <w:top w:val="single" w:sz="4" w:space="0" w:color="000000"/>
              <w:left w:val="single" w:sz="4" w:space="0" w:color="000000"/>
              <w:bottom w:val="single" w:sz="4" w:space="0" w:color="000000"/>
              <w:right w:val="single" w:sz="4" w:space="0" w:color="000000"/>
            </w:tcBorders>
          </w:tcPr>
          <w:p w14:paraId="154BFA18" w14:textId="77777777" w:rsidR="007B2F0E" w:rsidRDefault="0054000B">
            <w:pPr>
              <w:spacing w:line="360" w:lineRule="auto"/>
              <w:jc w:val="center"/>
              <w:rPr>
                <w:rFonts w:ascii="Times New Roman" w:hAnsi="Times New Roman"/>
              </w:rPr>
            </w:pPr>
            <w:r>
              <w:rPr>
                <w:rFonts w:ascii="Times New Roman" w:hAnsi="Times New Roman"/>
              </w:rPr>
              <w:t>объекта</w:t>
            </w:r>
            <w:r>
              <w:rPr>
                <w:rFonts w:ascii="Times New Roman" w:hAnsi="Times New Roman"/>
              </w:rPr>
              <w:br/>
              <w:t>учета</w:t>
            </w:r>
          </w:p>
        </w:tc>
        <w:tc>
          <w:tcPr>
            <w:tcW w:w="883" w:type="dxa"/>
            <w:tcBorders>
              <w:top w:val="single" w:sz="4" w:space="0" w:color="000000"/>
              <w:left w:val="single" w:sz="4" w:space="0" w:color="000000"/>
              <w:bottom w:val="single" w:sz="4" w:space="0" w:color="000000"/>
              <w:right w:val="single" w:sz="4" w:space="0" w:color="000000"/>
            </w:tcBorders>
          </w:tcPr>
          <w:p w14:paraId="1EC63427" w14:textId="77777777" w:rsidR="007B2F0E" w:rsidRDefault="0054000B">
            <w:pPr>
              <w:spacing w:line="360" w:lineRule="auto"/>
              <w:jc w:val="center"/>
              <w:rPr>
                <w:rFonts w:ascii="Times New Roman" w:hAnsi="Times New Roman"/>
              </w:rPr>
            </w:pPr>
            <w:r>
              <w:rPr>
                <w:rFonts w:ascii="Times New Roman" w:hAnsi="Times New Roman"/>
              </w:rPr>
              <w:t>группы</w:t>
            </w:r>
          </w:p>
        </w:tc>
        <w:tc>
          <w:tcPr>
            <w:tcW w:w="851" w:type="dxa"/>
            <w:tcBorders>
              <w:top w:val="single" w:sz="4" w:space="0" w:color="000000"/>
              <w:left w:val="single" w:sz="4" w:space="0" w:color="000000"/>
              <w:bottom w:val="single" w:sz="4" w:space="0" w:color="000000"/>
              <w:right w:val="single" w:sz="4" w:space="0" w:color="000000"/>
            </w:tcBorders>
            <w:vAlign w:val="center"/>
          </w:tcPr>
          <w:p w14:paraId="34CB6FF2" w14:textId="77777777" w:rsidR="007B2F0E" w:rsidRDefault="0054000B">
            <w:pPr>
              <w:spacing w:line="360" w:lineRule="auto"/>
              <w:jc w:val="center"/>
              <w:rPr>
                <w:rFonts w:ascii="Times New Roman" w:hAnsi="Times New Roman"/>
              </w:rPr>
            </w:pPr>
            <w:r>
              <w:rPr>
                <w:rFonts w:ascii="Times New Roman" w:hAnsi="Times New Roman"/>
              </w:rPr>
              <w:t>вида</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7B925E18" w14:textId="77777777" w:rsidR="007B2F0E" w:rsidRDefault="007B2F0E"/>
        </w:tc>
        <w:tc>
          <w:tcPr>
            <w:tcW w:w="2800" w:type="dxa"/>
            <w:vMerge/>
            <w:tcBorders>
              <w:top w:val="single" w:sz="4" w:space="0" w:color="000000"/>
              <w:left w:val="single" w:sz="4" w:space="0" w:color="000000"/>
              <w:bottom w:val="single" w:sz="4" w:space="0" w:color="000000"/>
              <w:right w:val="single" w:sz="4" w:space="0" w:color="000000"/>
            </w:tcBorders>
          </w:tcPr>
          <w:p w14:paraId="3930ADFD" w14:textId="77777777" w:rsidR="007B2F0E" w:rsidRDefault="007B2F0E"/>
        </w:tc>
      </w:tr>
      <w:tr w:rsidR="007B2F0E" w14:paraId="571A86B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DFC14C0" w14:textId="77777777" w:rsidR="007B2F0E" w:rsidRDefault="0054000B">
            <w:pPr>
              <w:spacing w:line="360" w:lineRule="auto"/>
              <w:rPr>
                <w:rFonts w:ascii="Times New Roman" w:hAnsi="Times New Roman"/>
              </w:rPr>
            </w:pPr>
            <w:r>
              <w:rPr>
                <w:rFonts w:ascii="Times New Roman" w:hAnsi="Times New Roman"/>
              </w:rPr>
              <w:t>01020000000000000</w:t>
            </w:r>
          </w:p>
          <w:p w14:paraId="7AB4F246" w14:textId="77777777" w:rsidR="007B2F0E" w:rsidRDefault="0054000B">
            <w:pPr>
              <w:spacing w:line="360" w:lineRule="auto"/>
              <w:rPr>
                <w:rFonts w:ascii="Times New Roman" w:hAnsi="Times New Roman"/>
              </w:rPr>
            </w:pPr>
            <w:r>
              <w:rPr>
                <w:rFonts w:ascii="Times New Roman" w:hAnsi="Times New Roman"/>
              </w:rPr>
              <w:t>01030000000000000</w:t>
            </w:r>
          </w:p>
          <w:p w14:paraId="0ABF5042"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6876ABF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BAF570E" w14:textId="77777777" w:rsidR="007B2F0E" w:rsidRDefault="0054000B">
            <w:pPr>
              <w:spacing w:line="360" w:lineRule="auto"/>
              <w:rPr>
                <w:rFonts w:ascii="Times New Roman" w:hAnsi="Times New Roman"/>
              </w:rPr>
            </w:pPr>
            <w:r>
              <w:rPr>
                <w:rFonts w:ascii="Times New Roman" w:hAnsi="Times New Roman"/>
              </w:rPr>
              <w:t>101</w:t>
            </w:r>
          </w:p>
        </w:tc>
        <w:tc>
          <w:tcPr>
            <w:tcW w:w="883" w:type="dxa"/>
            <w:tcBorders>
              <w:top w:val="single" w:sz="4" w:space="0" w:color="000000"/>
              <w:left w:val="single" w:sz="4" w:space="0" w:color="000000"/>
              <w:bottom w:val="single" w:sz="4" w:space="0" w:color="000000"/>
              <w:right w:val="single" w:sz="4" w:space="0" w:color="000000"/>
            </w:tcBorders>
            <w:vAlign w:val="center"/>
          </w:tcPr>
          <w:p w14:paraId="00AB7C6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DCFED08"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3CC52A8B" w14:textId="77777777" w:rsidR="007B2F0E" w:rsidRDefault="0054000B">
            <w:pPr>
              <w:spacing w:line="360" w:lineRule="auto"/>
              <w:rPr>
                <w:rFonts w:ascii="Times New Roman" w:hAnsi="Times New Roman"/>
              </w:rPr>
            </w:pPr>
            <w:r>
              <w:rPr>
                <w:rFonts w:ascii="Times New Roman" w:hAnsi="Times New Roman"/>
              </w:rPr>
              <w:t>310</w:t>
            </w:r>
          </w:p>
          <w:p w14:paraId="72FDE53E" w14:textId="77777777" w:rsidR="007B2F0E" w:rsidRDefault="0054000B">
            <w:pPr>
              <w:spacing w:line="360" w:lineRule="auto"/>
              <w:rPr>
                <w:rFonts w:ascii="Times New Roman" w:hAnsi="Times New Roman"/>
              </w:rPr>
            </w:pPr>
            <w:r>
              <w:rPr>
                <w:rFonts w:ascii="Times New Roman" w:hAnsi="Times New Roman"/>
              </w:rPr>
              <w:t>410</w:t>
            </w:r>
          </w:p>
        </w:tc>
        <w:tc>
          <w:tcPr>
            <w:tcW w:w="2800" w:type="dxa"/>
            <w:tcBorders>
              <w:top w:val="single" w:sz="4" w:space="0" w:color="000000"/>
              <w:left w:val="single" w:sz="4" w:space="0" w:color="000000"/>
              <w:bottom w:val="single" w:sz="4" w:space="0" w:color="000000"/>
              <w:right w:val="single" w:sz="4" w:space="0" w:color="000000"/>
            </w:tcBorders>
            <w:vAlign w:val="center"/>
          </w:tcPr>
          <w:p w14:paraId="1150780F" w14:textId="77777777" w:rsidR="007B2F0E" w:rsidRDefault="0054000B">
            <w:pPr>
              <w:rPr>
                <w:rFonts w:ascii="Times New Roman" w:hAnsi="Times New Roman"/>
              </w:rPr>
            </w:pPr>
            <w:r>
              <w:rPr>
                <w:rFonts w:ascii="Times New Roman" w:hAnsi="Times New Roman"/>
              </w:rPr>
              <w:t>Основные средства – недвижимое имущество учреждения</w:t>
            </w:r>
          </w:p>
        </w:tc>
      </w:tr>
      <w:tr w:rsidR="007B2F0E" w14:paraId="1C43E4D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FAF7F03" w14:textId="77777777" w:rsidR="007B2F0E" w:rsidRDefault="0054000B">
            <w:pPr>
              <w:spacing w:line="360" w:lineRule="auto"/>
              <w:rPr>
                <w:rFonts w:ascii="Times New Roman" w:hAnsi="Times New Roman"/>
              </w:rPr>
            </w:pPr>
            <w:r>
              <w:rPr>
                <w:rFonts w:ascii="Times New Roman" w:hAnsi="Times New Roman"/>
              </w:rPr>
              <w:t>01020000000000000</w:t>
            </w:r>
          </w:p>
          <w:p w14:paraId="7AA87013" w14:textId="77777777" w:rsidR="007B2F0E" w:rsidRDefault="0054000B">
            <w:pPr>
              <w:spacing w:line="360" w:lineRule="auto"/>
              <w:rPr>
                <w:rFonts w:ascii="Times New Roman" w:hAnsi="Times New Roman"/>
              </w:rPr>
            </w:pPr>
            <w:r>
              <w:rPr>
                <w:rFonts w:ascii="Times New Roman" w:hAnsi="Times New Roman"/>
              </w:rPr>
              <w:t>01030000000000000</w:t>
            </w:r>
          </w:p>
          <w:p w14:paraId="2AE08EE0"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3D5F887"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2ABFBA7" w14:textId="77777777" w:rsidR="007B2F0E" w:rsidRDefault="0054000B">
            <w:pPr>
              <w:spacing w:line="360" w:lineRule="auto"/>
              <w:rPr>
                <w:rFonts w:ascii="Times New Roman" w:hAnsi="Times New Roman"/>
              </w:rPr>
            </w:pPr>
            <w:r>
              <w:rPr>
                <w:rFonts w:ascii="Times New Roman" w:hAnsi="Times New Roman"/>
              </w:rPr>
              <w:t>101</w:t>
            </w:r>
          </w:p>
        </w:tc>
        <w:tc>
          <w:tcPr>
            <w:tcW w:w="883" w:type="dxa"/>
            <w:tcBorders>
              <w:top w:val="single" w:sz="4" w:space="0" w:color="000000"/>
              <w:left w:val="single" w:sz="4" w:space="0" w:color="000000"/>
              <w:bottom w:val="single" w:sz="4" w:space="0" w:color="000000"/>
              <w:right w:val="single" w:sz="4" w:space="0" w:color="000000"/>
            </w:tcBorders>
            <w:vAlign w:val="center"/>
          </w:tcPr>
          <w:p w14:paraId="5AE220BD"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00EE228" w14:textId="77777777" w:rsidR="007B2F0E" w:rsidRDefault="0054000B">
            <w:pPr>
              <w:spacing w:line="360" w:lineRule="auto"/>
              <w:rPr>
                <w:rFonts w:ascii="Times New Roman" w:hAnsi="Times New Roman"/>
              </w:rPr>
            </w:pPr>
            <w:r>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4606D6CC" w14:textId="77777777" w:rsidR="007B2F0E" w:rsidRDefault="0054000B">
            <w:pPr>
              <w:spacing w:line="360" w:lineRule="auto"/>
              <w:rPr>
                <w:rFonts w:ascii="Times New Roman" w:hAnsi="Times New Roman"/>
              </w:rPr>
            </w:pPr>
            <w:r>
              <w:rPr>
                <w:rFonts w:ascii="Times New Roman" w:hAnsi="Times New Roman"/>
              </w:rPr>
              <w:t>310</w:t>
            </w:r>
          </w:p>
          <w:p w14:paraId="0F6B27C7" w14:textId="77777777" w:rsidR="007B2F0E" w:rsidRDefault="0054000B">
            <w:pPr>
              <w:spacing w:line="360" w:lineRule="auto"/>
              <w:rPr>
                <w:rFonts w:ascii="Times New Roman" w:hAnsi="Times New Roman"/>
              </w:rPr>
            </w:pPr>
            <w:r>
              <w:rPr>
                <w:rFonts w:ascii="Times New Roman" w:hAnsi="Times New Roman"/>
              </w:rPr>
              <w:t>410</w:t>
            </w:r>
          </w:p>
        </w:tc>
        <w:tc>
          <w:tcPr>
            <w:tcW w:w="2800" w:type="dxa"/>
            <w:tcBorders>
              <w:top w:val="single" w:sz="4" w:space="0" w:color="000000"/>
              <w:left w:val="single" w:sz="4" w:space="0" w:color="000000"/>
              <w:bottom w:val="single" w:sz="4" w:space="0" w:color="000000"/>
              <w:right w:val="single" w:sz="4" w:space="0" w:color="000000"/>
            </w:tcBorders>
            <w:vAlign w:val="center"/>
          </w:tcPr>
          <w:p w14:paraId="1CE1C4B4" w14:textId="77777777" w:rsidR="007B2F0E" w:rsidRDefault="0054000B">
            <w:pPr>
              <w:rPr>
                <w:rFonts w:ascii="Times New Roman" w:hAnsi="Times New Roman"/>
              </w:rPr>
            </w:pPr>
            <w:r>
              <w:rPr>
                <w:rFonts w:ascii="Times New Roman" w:hAnsi="Times New Roman"/>
              </w:rPr>
              <w:t>Машины и оборудование – иное движимое имущество учреждения</w:t>
            </w:r>
          </w:p>
        </w:tc>
      </w:tr>
      <w:tr w:rsidR="007B2F0E" w14:paraId="19E1CED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3AECF77" w14:textId="77777777" w:rsidR="007B2F0E" w:rsidRDefault="0054000B">
            <w:pPr>
              <w:spacing w:line="360" w:lineRule="auto"/>
              <w:rPr>
                <w:rFonts w:ascii="Times New Roman" w:hAnsi="Times New Roman"/>
              </w:rPr>
            </w:pPr>
            <w:r>
              <w:rPr>
                <w:rFonts w:ascii="Times New Roman" w:hAnsi="Times New Roman"/>
              </w:rPr>
              <w:t>01020000000000000</w:t>
            </w:r>
          </w:p>
          <w:p w14:paraId="1459ED63" w14:textId="77777777" w:rsidR="007B2F0E" w:rsidRDefault="0054000B">
            <w:pPr>
              <w:spacing w:line="360" w:lineRule="auto"/>
              <w:rPr>
                <w:rFonts w:ascii="Times New Roman" w:hAnsi="Times New Roman"/>
              </w:rPr>
            </w:pPr>
            <w:r>
              <w:rPr>
                <w:rFonts w:ascii="Times New Roman" w:hAnsi="Times New Roman"/>
              </w:rPr>
              <w:t>01030000000000000</w:t>
            </w:r>
          </w:p>
          <w:p w14:paraId="58F4AAD5"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3D4A8C3D"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FF2D859" w14:textId="77777777" w:rsidR="007B2F0E" w:rsidRDefault="0054000B">
            <w:pPr>
              <w:spacing w:line="360" w:lineRule="auto"/>
              <w:rPr>
                <w:rFonts w:ascii="Times New Roman" w:hAnsi="Times New Roman"/>
              </w:rPr>
            </w:pPr>
            <w:r>
              <w:rPr>
                <w:rFonts w:ascii="Times New Roman" w:hAnsi="Times New Roman"/>
              </w:rPr>
              <w:t>101</w:t>
            </w:r>
          </w:p>
        </w:tc>
        <w:tc>
          <w:tcPr>
            <w:tcW w:w="883" w:type="dxa"/>
            <w:tcBorders>
              <w:top w:val="single" w:sz="4" w:space="0" w:color="000000"/>
              <w:left w:val="single" w:sz="4" w:space="0" w:color="000000"/>
              <w:bottom w:val="single" w:sz="4" w:space="0" w:color="000000"/>
              <w:right w:val="single" w:sz="4" w:space="0" w:color="000000"/>
            </w:tcBorders>
            <w:vAlign w:val="center"/>
          </w:tcPr>
          <w:p w14:paraId="5262C684"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2669D48"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25AC9924" w14:textId="77777777" w:rsidR="007B2F0E" w:rsidRDefault="0054000B">
            <w:pPr>
              <w:spacing w:line="360" w:lineRule="auto"/>
              <w:rPr>
                <w:rFonts w:ascii="Times New Roman" w:hAnsi="Times New Roman"/>
              </w:rPr>
            </w:pPr>
            <w:r>
              <w:rPr>
                <w:rFonts w:ascii="Times New Roman" w:hAnsi="Times New Roman"/>
              </w:rPr>
              <w:t>310</w:t>
            </w:r>
          </w:p>
          <w:p w14:paraId="697BC694" w14:textId="77777777" w:rsidR="007B2F0E" w:rsidRDefault="0054000B">
            <w:pPr>
              <w:spacing w:line="360" w:lineRule="auto"/>
              <w:rPr>
                <w:rFonts w:ascii="Times New Roman" w:hAnsi="Times New Roman"/>
              </w:rPr>
            </w:pPr>
            <w:r>
              <w:rPr>
                <w:rFonts w:ascii="Times New Roman" w:hAnsi="Times New Roman"/>
              </w:rPr>
              <w:t>410</w:t>
            </w:r>
          </w:p>
        </w:tc>
        <w:tc>
          <w:tcPr>
            <w:tcW w:w="2800" w:type="dxa"/>
            <w:tcBorders>
              <w:top w:val="single" w:sz="4" w:space="0" w:color="000000"/>
              <w:left w:val="single" w:sz="4" w:space="0" w:color="000000"/>
              <w:bottom w:val="single" w:sz="4" w:space="0" w:color="000000"/>
              <w:right w:val="single" w:sz="4" w:space="0" w:color="000000"/>
            </w:tcBorders>
            <w:vAlign w:val="center"/>
          </w:tcPr>
          <w:p w14:paraId="4C7E0710" w14:textId="77777777" w:rsidR="007B2F0E" w:rsidRDefault="0054000B">
            <w:pPr>
              <w:rPr>
                <w:rFonts w:ascii="Times New Roman" w:hAnsi="Times New Roman"/>
              </w:rPr>
            </w:pPr>
            <w:r>
              <w:rPr>
                <w:rFonts w:ascii="Times New Roman" w:hAnsi="Times New Roman"/>
              </w:rPr>
              <w:t>Транспортные средства – иное движимое имущество учреждения</w:t>
            </w:r>
          </w:p>
        </w:tc>
      </w:tr>
      <w:tr w:rsidR="007B2F0E" w14:paraId="2512DC42"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6C9331A" w14:textId="77777777" w:rsidR="007B2F0E" w:rsidRDefault="0054000B">
            <w:pPr>
              <w:spacing w:line="360" w:lineRule="auto"/>
              <w:rPr>
                <w:rFonts w:ascii="Times New Roman" w:hAnsi="Times New Roman"/>
              </w:rPr>
            </w:pPr>
            <w:r>
              <w:rPr>
                <w:rFonts w:ascii="Times New Roman" w:hAnsi="Times New Roman"/>
              </w:rPr>
              <w:t>01020000000000000</w:t>
            </w:r>
          </w:p>
          <w:p w14:paraId="6FBA1EDF" w14:textId="77777777" w:rsidR="007B2F0E" w:rsidRDefault="0054000B">
            <w:pPr>
              <w:spacing w:line="360" w:lineRule="auto"/>
              <w:rPr>
                <w:rFonts w:ascii="Times New Roman" w:hAnsi="Times New Roman"/>
              </w:rPr>
            </w:pPr>
            <w:r>
              <w:rPr>
                <w:rFonts w:ascii="Times New Roman" w:hAnsi="Times New Roman"/>
              </w:rPr>
              <w:t>01030000000000000</w:t>
            </w:r>
          </w:p>
          <w:p w14:paraId="523F3437"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5DC30EB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F17D860" w14:textId="77777777" w:rsidR="007B2F0E" w:rsidRDefault="0054000B">
            <w:pPr>
              <w:spacing w:line="360" w:lineRule="auto"/>
              <w:rPr>
                <w:rFonts w:ascii="Times New Roman" w:hAnsi="Times New Roman"/>
              </w:rPr>
            </w:pPr>
            <w:r>
              <w:rPr>
                <w:rFonts w:ascii="Times New Roman" w:hAnsi="Times New Roman"/>
              </w:rPr>
              <w:t>101</w:t>
            </w:r>
          </w:p>
        </w:tc>
        <w:tc>
          <w:tcPr>
            <w:tcW w:w="883" w:type="dxa"/>
            <w:tcBorders>
              <w:top w:val="single" w:sz="4" w:space="0" w:color="000000"/>
              <w:left w:val="single" w:sz="4" w:space="0" w:color="000000"/>
              <w:bottom w:val="single" w:sz="4" w:space="0" w:color="000000"/>
              <w:right w:val="single" w:sz="4" w:space="0" w:color="000000"/>
            </w:tcBorders>
            <w:vAlign w:val="center"/>
          </w:tcPr>
          <w:p w14:paraId="70D48B33"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4ED29CD"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39696421" w14:textId="77777777" w:rsidR="007B2F0E" w:rsidRDefault="0054000B">
            <w:pPr>
              <w:spacing w:line="360" w:lineRule="auto"/>
              <w:rPr>
                <w:rFonts w:ascii="Times New Roman" w:hAnsi="Times New Roman"/>
              </w:rPr>
            </w:pPr>
            <w:r>
              <w:rPr>
                <w:rFonts w:ascii="Times New Roman" w:hAnsi="Times New Roman"/>
              </w:rPr>
              <w:t>310</w:t>
            </w:r>
          </w:p>
          <w:p w14:paraId="1B332AD8" w14:textId="77777777" w:rsidR="007B2F0E" w:rsidRDefault="0054000B">
            <w:pPr>
              <w:spacing w:line="360" w:lineRule="auto"/>
              <w:rPr>
                <w:rFonts w:ascii="Times New Roman" w:hAnsi="Times New Roman"/>
              </w:rPr>
            </w:pPr>
            <w:r>
              <w:rPr>
                <w:rFonts w:ascii="Times New Roman" w:hAnsi="Times New Roman"/>
              </w:rPr>
              <w:t>410</w:t>
            </w:r>
          </w:p>
        </w:tc>
        <w:tc>
          <w:tcPr>
            <w:tcW w:w="2800" w:type="dxa"/>
            <w:tcBorders>
              <w:top w:val="single" w:sz="4" w:space="0" w:color="000000"/>
              <w:left w:val="single" w:sz="4" w:space="0" w:color="000000"/>
              <w:bottom w:val="single" w:sz="4" w:space="0" w:color="000000"/>
              <w:right w:val="single" w:sz="4" w:space="0" w:color="000000"/>
            </w:tcBorders>
            <w:vAlign w:val="center"/>
          </w:tcPr>
          <w:p w14:paraId="14FF66AE" w14:textId="77777777" w:rsidR="007B2F0E" w:rsidRDefault="0054000B">
            <w:pPr>
              <w:rPr>
                <w:rFonts w:ascii="Times New Roman" w:hAnsi="Times New Roman"/>
              </w:rPr>
            </w:pPr>
            <w:r>
              <w:rPr>
                <w:rFonts w:ascii="Times New Roman" w:hAnsi="Times New Roman"/>
              </w:rPr>
              <w:t>Производственный и хозяйственный инвентарь – иное движимое имущество учреждения</w:t>
            </w:r>
          </w:p>
        </w:tc>
      </w:tr>
      <w:tr w:rsidR="007B2F0E" w14:paraId="048BA2C2"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F98888C" w14:textId="77777777" w:rsidR="007B2F0E" w:rsidRDefault="0054000B">
            <w:pPr>
              <w:spacing w:line="360" w:lineRule="auto"/>
              <w:rPr>
                <w:rFonts w:ascii="Times New Roman" w:hAnsi="Times New Roman"/>
              </w:rPr>
            </w:pPr>
            <w:r>
              <w:rPr>
                <w:rFonts w:ascii="Times New Roman" w:hAnsi="Times New Roman"/>
              </w:rPr>
              <w:t>01020000000000000</w:t>
            </w:r>
          </w:p>
          <w:p w14:paraId="79BB4204" w14:textId="77777777" w:rsidR="007B2F0E" w:rsidRDefault="0054000B">
            <w:pPr>
              <w:spacing w:line="360" w:lineRule="auto"/>
              <w:rPr>
                <w:rFonts w:ascii="Times New Roman" w:hAnsi="Times New Roman"/>
              </w:rPr>
            </w:pPr>
            <w:r>
              <w:rPr>
                <w:rFonts w:ascii="Times New Roman" w:hAnsi="Times New Roman"/>
              </w:rPr>
              <w:t>01030000000000000</w:t>
            </w:r>
          </w:p>
          <w:p w14:paraId="1FE08785"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3BBBAB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3F7615D" w14:textId="77777777" w:rsidR="007B2F0E" w:rsidRDefault="0054000B">
            <w:pPr>
              <w:spacing w:line="360" w:lineRule="auto"/>
              <w:rPr>
                <w:rFonts w:ascii="Times New Roman" w:hAnsi="Times New Roman"/>
              </w:rPr>
            </w:pPr>
            <w:r>
              <w:rPr>
                <w:rFonts w:ascii="Times New Roman" w:hAnsi="Times New Roman"/>
              </w:rPr>
              <w:t>101</w:t>
            </w:r>
          </w:p>
        </w:tc>
        <w:tc>
          <w:tcPr>
            <w:tcW w:w="883" w:type="dxa"/>
            <w:tcBorders>
              <w:top w:val="single" w:sz="4" w:space="0" w:color="000000"/>
              <w:left w:val="single" w:sz="4" w:space="0" w:color="000000"/>
              <w:bottom w:val="single" w:sz="4" w:space="0" w:color="000000"/>
              <w:right w:val="single" w:sz="4" w:space="0" w:color="000000"/>
            </w:tcBorders>
            <w:vAlign w:val="center"/>
          </w:tcPr>
          <w:p w14:paraId="545F06EC"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C997947" w14:textId="77777777" w:rsidR="007B2F0E" w:rsidRDefault="0054000B">
            <w:pPr>
              <w:spacing w:line="360" w:lineRule="auto"/>
              <w:rPr>
                <w:rFonts w:ascii="Times New Roman" w:hAnsi="Times New Roman"/>
              </w:rPr>
            </w:pPr>
            <w:r>
              <w:rPr>
                <w:rFonts w:ascii="Times New Roman" w:hAnsi="Times New Roman"/>
              </w:rPr>
              <w:t>8</w:t>
            </w:r>
          </w:p>
        </w:tc>
        <w:tc>
          <w:tcPr>
            <w:tcW w:w="1134" w:type="dxa"/>
            <w:tcBorders>
              <w:top w:val="single" w:sz="4" w:space="0" w:color="000000"/>
              <w:left w:val="single" w:sz="4" w:space="0" w:color="000000"/>
              <w:bottom w:val="single" w:sz="4" w:space="0" w:color="000000"/>
              <w:right w:val="single" w:sz="4" w:space="0" w:color="000000"/>
            </w:tcBorders>
            <w:vAlign w:val="center"/>
          </w:tcPr>
          <w:p w14:paraId="06CE8811" w14:textId="77777777" w:rsidR="007B2F0E" w:rsidRDefault="0054000B">
            <w:pPr>
              <w:spacing w:line="360" w:lineRule="auto"/>
              <w:rPr>
                <w:rFonts w:ascii="Times New Roman" w:hAnsi="Times New Roman"/>
              </w:rPr>
            </w:pPr>
            <w:r>
              <w:rPr>
                <w:rFonts w:ascii="Times New Roman" w:hAnsi="Times New Roman"/>
              </w:rPr>
              <w:t>310</w:t>
            </w:r>
          </w:p>
          <w:p w14:paraId="3C469D89" w14:textId="77777777" w:rsidR="007B2F0E" w:rsidRDefault="0054000B">
            <w:pPr>
              <w:spacing w:line="360" w:lineRule="auto"/>
              <w:rPr>
                <w:rFonts w:ascii="Times New Roman" w:hAnsi="Times New Roman"/>
              </w:rPr>
            </w:pPr>
            <w:r>
              <w:rPr>
                <w:rFonts w:ascii="Times New Roman" w:hAnsi="Times New Roman"/>
              </w:rPr>
              <w:t>410</w:t>
            </w:r>
          </w:p>
        </w:tc>
        <w:tc>
          <w:tcPr>
            <w:tcW w:w="2800" w:type="dxa"/>
            <w:tcBorders>
              <w:top w:val="single" w:sz="4" w:space="0" w:color="000000"/>
              <w:left w:val="single" w:sz="4" w:space="0" w:color="000000"/>
              <w:bottom w:val="single" w:sz="4" w:space="0" w:color="000000"/>
              <w:right w:val="single" w:sz="4" w:space="0" w:color="000000"/>
            </w:tcBorders>
            <w:vAlign w:val="center"/>
          </w:tcPr>
          <w:p w14:paraId="7C1674CC" w14:textId="77777777" w:rsidR="007B2F0E" w:rsidRDefault="0054000B">
            <w:pPr>
              <w:rPr>
                <w:rFonts w:ascii="Times New Roman" w:hAnsi="Times New Roman"/>
              </w:rPr>
            </w:pPr>
            <w:r>
              <w:rPr>
                <w:rFonts w:ascii="Times New Roman" w:hAnsi="Times New Roman"/>
              </w:rPr>
              <w:t>Прочие основные средства – иное движимое имущество учреждения</w:t>
            </w:r>
          </w:p>
        </w:tc>
      </w:tr>
      <w:tr w:rsidR="007B2F0E" w14:paraId="42C954E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BEFAEA3" w14:textId="77777777" w:rsidR="007B2F0E" w:rsidRDefault="0054000B">
            <w:pPr>
              <w:spacing w:line="360" w:lineRule="auto"/>
              <w:rPr>
                <w:rFonts w:ascii="Times New Roman" w:hAnsi="Times New Roman"/>
              </w:rPr>
            </w:pPr>
            <w:r>
              <w:rPr>
                <w:rFonts w:ascii="Times New Roman" w:hAnsi="Times New Roman"/>
              </w:rPr>
              <w:t>01020000000000000</w:t>
            </w:r>
          </w:p>
          <w:p w14:paraId="350B8BF7" w14:textId="77777777" w:rsidR="007B2F0E" w:rsidRDefault="0054000B">
            <w:pPr>
              <w:spacing w:line="360" w:lineRule="auto"/>
              <w:rPr>
                <w:rFonts w:ascii="Times New Roman" w:hAnsi="Times New Roman"/>
              </w:rPr>
            </w:pPr>
            <w:r>
              <w:rPr>
                <w:rFonts w:ascii="Times New Roman" w:hAnsi="Times New Roman"/>
              </w:rPr>
              <w:t>01030000000000000</w:t>
            </w:r>
          </w:p>
          <w:p w14:paraId="17055A2D"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436122D9"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082C902" w14:textId="77777777" w:rsidR="007B2F0E" w:rsidRDefault="0054000B">
            <w:pPr>
              <w:spacing w:line="360" w:lineRule="auto"/>
              <w:rPr>
                <w:rFonts w:ascii="Times New Roman" w:hAnsi="Times New Roman"/>
              </w:rPr>
            </w:pPr>
            <w:r>
              <w:rPr>
                <w:rFonts w:ascii="Times New Roman" w:hAnsi="Times New Roman"/>
              </w:rPr>
              <w:t>102</w:t>
            </w:r>
          </w:p>
        </w:tc>
        <w:tc>
          <w:tcPr>
            <w:tcW w:w="883" w:type="dxa"/>
            <w:tcBorders>
              <w:top w:val="single" w:sz="4" w:space="0" w:color="000000"/>
              <w:left w:val="single" w:sz="4" w:space="0" w:color="000000"/>
              <w:bottom w:val="single" w:sz="4" w:space="0" w:color="000000"/>
              <w:right w:val="single" w:sz="4" w:space="0" w:color="000000"/>
            </w:tcBorders>
            <w:vAlign w:val="center"/>
          </w:tcPr>
          <w:p w14:paraId="346613F7"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B18B416"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0DC18EAB" w14:textId="77777777" w:rsidR="007B2F0E" w:rsidRDefault="0054000B">
            <w:pPr>
              <w:spacing w:line="360" w:lineRule="auto"/>
              <w:rPr>
                <w:rFonts w:ascii="Times New Roman" w:hAnsi="Times New Roman"/>
              </w:rPr>
            </w:pPr>
            <w:r>
              <w:rPr>
                <w:rFonts w:ascii="Times New Roman" w:hAnsi="Times New Roman"/>
              </w:rPr>
              <w:t>320</w:t>
            </w:r>
          </w:p>
          <w:p w14:paraId="558AE9AC" w14:textId="77777777" w:rsidR="007B2F0E" w:rsidRDefault="0054000B">
            <w:pPr>
              <w:spacing w:line="360" w:lineRule="auto"/>
              <w:rPr>
                <w:rFonts w:ascii="Times New Roman" w:hAnsi="Times New Roman"/>
              </w:rPr>
            </w:pPr>
            <w:r>
              <w:rPr>
                <w:rFonts w:ascii="Times New Roman" w:hAnsi="Times New Roman"/>
              </w:rPr>
              <w:t>420</w:t>
            </w:r>
          </w:p>
        </w:tc>
        <w:tc>
          <w:tcPr>
            <w:tcW w:w="2800" w:type="dxa"/>
            <w:tcBorders>
              <w:top w:val="single" w:sz="4" w:space="0" w:color="000000"/>
              <w:left w:val="single" w:sz="4" w:space="0" w:color="000000"/>
              <w:bottom w:val="single" w:sz="4" w:space="0" w:color="000000"/>
              <w:right w:val="single" w:sz="4" w:space="0" w:color="000000"/>
            </w:tcBorders>
            <w:vAlign w:val="center"/>
          </w:tcPr>
          <w:p w14:paraId="4D334420" w14:textId="77777777" w:rsidR="007B2F0E" w:rsidRDefault="0054000B">
            <w:pPr>
              <w:rPr>
                <w:rFonts w:ascii="Times New Roman" w:hAnsi="Times New Roman"/>
              </w:rPr>
            </w:pPr>
            <w:r>
              <w:rPr>
                <w:rFonts w:ascii="Times New Roman" w:hAnsi="Times New Roman"/>
              </w:rPr>
              <w:t>Нематериальные активы - иное движимое имущество учреждения</w:t>
            </w:r>
          </w:p>
        </w:tc>
      </w:tr>
      <w:tr w:rsidR="007B2F0E" w14:paraId="76BD0681"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0CAA3CB" w14:textId="77777777" w:rsidR="007B2F0E" w:rsidRDefault="0054000B">
            <w:pPr>
              <w:spacing w:line="360" w:lineRule="auto"/>
              <w:rPr>
                <w:rFonts w:ascii="Times New Roman" w:hAnsi="Times New Roman"/>
              </w:rPr>
            </w:pPr>
            <w:r>
              <w:rPr>
                <w:rFonts w:ascii="Times New Roman" w:hAnsi="Times New Roman"/>
              </w:rPr>
              <w:t>01020000000000000</w:t>
            </w:r>
          </w:p>
          <w:p w14:paraId="38FA6AFA" w14:textId="77777777" w:rsidR="007B2F0E" w:rsidRDefault="0054000B">
            <w:pPr>
              <w:spacing w:line="360" w:lineRule="auto"/>
              <w:rPr>
                <w:rFonts w:ascii="Times New Roman" w:hAnsi="Times New Roman"/>
              </w:rPr>
            </w:pPr>
            <w:r>
              <w:rPr>
                <w:rFonts w:ascii="Times New Roman" w:hAnsi="Times New Roman"/>
              </w:rPr>
              <w:t>01030000000000000</w:t>
            </w:r>
          </w:p>
          <w:p w14:paraId="79E6D68D"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7C1E85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4FB3B07" w14:textId="77777777" w:rsidR="007B2F0E" w:rsidRDefault="0054000B">
            <w:pPr>
              <w:spacing w:line="360" w:lineRule="auto"/>
              <w:rPr>
                <w:rFonts w:ascii="Times New Roman" w:hAnsi="Times New Roman"/>
              </w:rPr>
            </w:pPr>
            <w:r>
              <w:rPr>
                <w:rFonts w:ascii="Times New Roman" w:hAnsi="Times New Roman"/>
              </w:rPr>
              <w:t>102</w:t>
            </w:r>
          </w:p>
        </w:tc>
        <w:tc>
          <w:tcPr>
            <w:tcW w:w="883" w:type="dxa"/>
            <w:tcBorders>
              <w:top w:val="single" w:sz="4" w:space="0" w:color="000000"/>
              <w:left w:val="single" w:sz="4" w:space="0" w:color="000000"/>
              <w:bottom w:val="single" w:sz="4" w:space="0" w:color="000000"/>
              <w:right w:val="single" w:sz="4" w:space="0" w:color="000000"/>
            </w:tcBorders>
            <w:vAlign w:val="center"/>
          </w:tcPr>
          <w:p w14:paraId="45146B30"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B60DCA4" w14:textId="77777777" w:rsidR="007B2F0E" w:rsidRDefault="0054000B">
            <w:pPr>
              <w:spacing w:line="360" w:lineRule="auto"/>
              <w:rPr>
                <w:rFonts w:ascii="Times New Roman" w:hAnsi="Times New Roman"/>
              </w:rPr>
            </w:pPr>
            <w:r>
              <w:rPr>
                <w:rFonts w:ascii="Times New Roman" w:hAnsi="Times New Roman"/>
              </w:rPr>
              <w:t>I</w:t>
            </w:r>
          </w:p>
        </w:tc>
        <w:tc>
          <w:tcPr>
            <w:tcW w:w="1134" w:type="dxa"/>
            <w:tcBorders>
              <w:top w:val="single" w:sz="4" w:space="0" w:color="000000"/>
              <w:left w:val="single" w:sz="4" w:space="0" w:color="000000"/>
              <w:bottom w:val="single" w:sz="4" w:space="0" w:color="000000"/>
              <w:right w:val="single" w:sz="4" w:space="0" w:color="000000"/>
            </w:tcBorders>
            <w:vAlign w:val="center"/>
          </w:tcPr>
          <w:p w14:paraId="0DFD4F01" w14:textId="77777777" w:rsidR="007B2F0E" w:rsidRDefault="0054000B">
            <w:pPr>
              <w:spacing w:line="360" w:lineRule="auto"/>
              <w:rPr>
                <w:rFonts w:ascii="Times New Roman" w:hAnsi="Times New Roman"/>
              </w:rPr>
            </w:pPr>
            <w:r>
              <w:rPr>
                <w:rFonts w:ascii="Times New Roman" w:hAnsi="Times New Roman"/>
              </w:rPr>
              <w:t>320</w:t>
            </w:r>
          </w:p>
          <w:p w14:paraId="49CCA185" w14:textId="77777777" w:rsidR="007B2F0E" w:rsidRDefault="0054000B">
            <w:pPr>
              <w:spacing w:line="360" w:lineRule="auto"/>
              <w:rPr>
                <w:rFonts w:ascii="Times New Roman" w:hAnsi="Times New Roman"/>
              </w:rPr>
            </w:pPr>
            <w:r>
              <w:rPr>
                <w:rFonts w:ascii="Times New Roman" w:hAnsi="Times New Roman"/>
              </w:rPr>
              <w:t>420</w:t>
            </w:r>
          </w:p>
        </w:tc>
        <w:tc>
          <w:tcPr>
            <w:tcW w:w="2800" w:type="dxa"/>
            <w:tcBorders>
              <w:top w:val="single" w:sz="4" w:space="0" w:color="000000"/>
              <w:left w:val="single" w:sz="4" w:space="0" w:color="000000"/>
              <w:bottom w:val="single" w:sz="4" w:space="0" w:color="000000"/>
              <w:right w:val="single" w:sz="4" w:space="0" w:color="000000"/>
            </w:tcBorders>
            <w:vAlign w:val="center"/>
          </w:tcPr>
          <w:p w14:paraId="4A5D4215" w14:textId="77777777" w:rsidR="007B2F0E" w:rsidRDefault="0054000B">
            <w:pPr>
              <w:rPr>
                <w:rFonts w:ascii="Times New Roman" w:hAnsi="Times New Roman"/>
              </w:rPr>
            </w:pPr>
            <w:r>
              <w:rPr>
                <w:rFonts w:ascii="Times New Roman" w:hAnsi="Times New Roman"/>
              </w:rPr>
              <w:t>Программное обеспечение и базы данных - иное движимое имущество учреждения</w:t>
            </w:r>
          </w:p>
        </w:tc>
      </w:tr>
      <w:tr w:rsidR="007B2F0E" w14:paraId="423700C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CAF6BC3" w14:textId="77777777" w:rsidR="007B2F0E" w:rsidRDefault="0054000B">
            <w:pPr>
              <w:spacing w:line="360" w:lineRule="auto"/>
              <w:rPr>
                <w:rFonts w:ascii="Times New Roman" w:hAnsi="Times New Roman"/>
              </w:rPr>
            </w:pPr>
            <w:r>
              <w:rPr>
                <w:rFonts w:ascii="Times New Roman" w:hAnsi="Times New Roman"/>
              </w:rPr>
              <w:t>01020000000000000</w:t>
            </w:r>
          </w:p>
          <w:p w14:paraId="00C5FD12" w14:textId="77777777" w:rsidR="007B2F0E" w:rsidRDefault="0054000B">
            <w:pPr>
              <w:spacing w:line="360" w:lineRule="auto"/>
              <w:rPr>
                <w:rFonts w:ascii="Times New Roman" w:hAnsi="Times New Roman"/>
              </w:rPr>
            </w:pPr>
            <w:r>
              <w:rPr>
                <w:rFonts w:ascii="Times New Roman" w:hAnsi="Times New Roman"/>
              </w:rPr>
              <w:t>01030000000000000</w:t>
            </w:r>
          </w:p>
          <w:p w14:paraId="468A5E3A"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454DA3D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E948E48" w14:textId="77777777" w:rsidR="007B2F0E" w:rsidRDefault="0054000B">
            <w:pPr>
              <w:spacing w:line="360" w:lineRule="auto"/>
              <w:rPr>
                <w:rFonts w:ascii="Times New Roman" w:hAnsi="Times New Roman"/>
              </w:rPr>
            </w:pPr>
            <w:r>
              <w:rPr>
                <w:rFonts w:ascii="Times New Roman" w:hAnsi="Times New Roman"/>
              </w:rPr>
              <w:t>104</w:t>
            </w:r>
          </w:p>
        </w:tc>
        <w:tc>
          <w:tcPr>
            <w:tcW w:w="883" w:type="dxa"/>
            <w:tcBorders>
              <w:top w:val="single" w:sz="4" w:space="0" w:color="000000"/>
              <w:left w:val="single" w:sz="4" w:space="0" w:color="000000"/>
              <w:bottom w:val="single" w:sz="4" w:space="0" w:color="000000"/>
              <w:right w:val="single" w:sz="4" w:space="0" w:color="000000"/>
            </w:tcBorders>
            <w:vAlign w:val="center"/>
          </w:tcPr>
          <w:p w14:paraId="34234C0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9297E24"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57D908BD" w14:textId="77777777" w:rsidR="007B2F0E" w:rsidRDefault="0054000B">
            <w:pPr>
              <w:spacing w:line="360" w:lineRule="auto"/>
              <w:rPr>
                <w:rFonts w:ascii="Times New Roman" w:hAnsi="Times New Roman"/>
              </w:rPr>
            </w:pPr>
            <w:r>
              <w:rPr>
                <w:rFonts w:ascii="Times New Roman" w:hAnsi="Times New Roman"/>
              </w:rPr>
              <w:t>411</w:t>
            </w:r>
          </w:p>
        </w:tc>
        <w:tc>
          <w:tcPr>
            <w:tcW w:w="2800" w:type="dxa"/>
            <w:tcBorders>
              <w:top w:val="single" w:sz="4" w:space="0" w:color="000000"/>
              <w:left w:val="single" w:sz="4" w:space="0" w:color="000000"/>
              <w:bottom w:val="single" w:sz="4" w:space="0" w:color="000000"/>
              <w:right w:val="single" w:sz="4" w:space="0" w:color="000000"/>
            </w:tcBorders>
            <w:vAlign w:val="center"/>
          </w:tcPr>
          <w:p w14:paraId="3C311673" w14:textId="77777777" w:rsidR="007B2F0E" w:rsidRDefault="0054000B">
            <w:pPr>
              <w:rPr>
                <w:rFonts w:ascii="Times New Roman" w:hAnsi="Times New Roman"/>
              </w:rPr>
            </w:pPr>
            <w:r>
              <w:rPr>
                <w:rFonts w:ascii="Times New Roman" w:hAnsi="Times New Roman"/>
              </w:rPr>
              <w:t>Амортизация недвижимого имущества учреждения</w:t>
            </w:r>
          </w:p>
        </w:tc>
      </w:tr>
      <w:tr w:rsidR="007B2F0E" w14:paraId="7BF1E37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326E688" w14:textId="77777777" w:rsidR="007B2F0E" w:rsidRDefault="0054000B">
            <w:pPr>
              <w:spacing w:line="360" w:lineRule="auto"/>
              <w:rPr>
                <w:rFonts w:ascii="Times New Roman" w:hAnsi="Times New Roman"/>
              </w:rPr>
            </w:pPr>
            <w:r>
              <w:rPr>
                <w:rFonts w:ascii="Times New Roman" w:hAnsi="Times New Roman"/>
              </w:rPr>
              <w:t>01020000000000000</w:t>
            </w:r>
          </w:p>
          <w:p w14:paraId="1666C760" w14:textId="77777777" w:rsidR="007B2F0E" w:rsidRDefault="0054000B">
            <w:pPr>
              <w:spacing w:line="360" w:lineRule="auto"/>
              <w:rPr>
                <w:rFonts w:ascii="Times New Roman" w:hAnsi="Times New Roman"/>
              </w:rPr>
            </w:pPr>
            <w:r>
              <w:rPr>
                <w:rFonts w:ascii="Times New Roman" w:hAnsi="Times New Roman"/>
              </w:rPr>
              <w:t>01030000000000000</w:t>
            </w:r>
          </w:p>
          <w:p w14:paraId="7FFB6ACA"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6B3CBB1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3E18CC4" w14:textId="77777777" w:rsidR="007B2F0E" w:rsidRDefault="0054000B">
            <w:pPr>
              <w:spacing w:line="360" w:lineRule="auto"/>
              <w:rPr>
                <w:rFonts w:ascii="Times New Roman" w:hAnsi="Times New Roman"/>
              </w:rPr>
            </w:pPr>
            <w:r>
              <w:rPr>
                <w:rFonts w:ascii="Times New Roman" w:hAnsi="Times New Roman"/>
              </w:rPr>
              <w:t>104</w:t>
            </w:r>
          </w:p>
        </w:tc>
        <w:tc>
          <w:tcPr>
            <w:tcW w:w="883" w:type="dxa"/>
            <w:tcBorders>
              <w:top w:val="single" w:sz="4" w:space="0" w:color="000000"/>
              <w:left w:val="single" w:sz="4" w:space="0" w:color="000000"/>
              <w:bottom w:val="single" w:sz="4" w:space="0" w:color="000000"/>
              <w:right w:val="single" w:sz="4" w:space="0" w:color="000000"/>
            </w:tcBorders>
            <w:vAlign w:val="center"/>
          </w:tcPr>
          <w:p w14:paraId="4EE1EBFB"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C26DF8A" w14:textId="77777777" w:rsidR="007B2F0E" w:rsidRDefault="0054000B">
            <w:pPr>
              <w:spacing w:line="360" w:lineRule="auto"/>
              <w:rPr>
                <w:rFonts w:ascii="Times New Roman" w:hAnsi="Times New Roman"/>
              </w:rPr>
            </w:pPr>
            <w:r>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0A5A856E" w14:textId="77777777" w:rsidR="007B2F0E" w:rsidRDefault="0054000B">
            <w:pPr>
              <w:spacing w:line="360" w:lineRule="auto"/>
              <w:rPr>
                <w:rFonts w:ascii="Times New Roman" w:hAnsi="Times New Roman"/>
              </w:rPr>
            </w:pPr>
            <w:r>
              <w:rPr>
                <w:rFonts w:ascii="Times New Roman" w:hAnsi="Times New Roman"/>
              </w:rPr>
              <w:t>411</w:t>
            </w:r>
          </w:p>
        </w:tc>
        <w:tc>
          <w:tcPr>
            <w:tcW w:w="2800" w:type="dxa"/>
            <w:tcBorders>
              <w:top w:val="single" w:sz="4" w:space="0" w:color="000000"/>
              <w:left w:val="single" w:sz="4" w:space="0" w:color="000000"/>
              <w:bottom w:val="single" w:sz="4" w:space="0" w:color="000000"/>
              <w:right w:val="single" w:sz="4" w:space="0" w:color="000000"/>
            </w:tcBorders>
            <w:vAlign w:val="center"/>
          </w:tcPr>
          <w:p w14:paraId="4DBD8DB3" w14:textId="77777777" w:rsidR="007B2F0E" w:rsidRDefault="0054000B">
            <w:pPr>
              <w:rPr>
                <w:rFonts w:ascii="Times New Roman" w:hAnsi="Times New Roman"/>
              </w:rPr>
            </w:pPr>
            <w:r>
              <w:rPr>
                <w:rFonts w:ascii="Times New Roman" w:hAnsi="Times New Roman"/>
              </w:rPr>
              <w:t>Амортизация машин и оборудования - иного движимого имущества учреждения</w:t>
            </w:r>
          </w:p>
        </w:tc>
      </w:tr>
      <w:tr w:rsidR="007B2F0E" w14:paraId="482AF84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9B04B76" w14:textId="77777777" w:rsidR="007B2F0E" w:rsidRDefault="0054000B">
            <w:pPr>
              <w:spacing w:line="360" w:lineRule="auto"/>
              <w:rPr>
                <w:rFonts w:ascii="Times New Roman" w:hAnsi="Times New Roman"/>
              </w:rPr>
            </w:pPr>
            <w:r>
              <w:rPr>
                <w:rFonts w:ascii="Times New Roman" w:hAnsi="Times New Roman"/>
              </w:rPr>
              <w:t>01020000000000000</w:t>
            </w:r>
          </w:p>
          <w:p w14:paraId="4B4BB1D4" w14:textId="77777777" w:rsidR="007B2F0E" w:rsidRDefault="0054000B">
            <w:pPr>
              <w:spacing w:line="360" w:lineRule="auto"/>
              <w:rPr>
                <w:rFonts w:ascii="Times New Roman" w:hAnsi="Times New Roman"/>
              </w:rPr>
            </w:pPr>
            <w:r>
              <w:rPr>
                <w:rFonts w:ascii="Times New Roman" w:hAnsi="Times New Roman"/>
              </w:rPr>
              <w:t>01030000000000000</w:t>
            </w:r>
          </w:p>
          <w:p w14:paraId="31F1E231"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77F32E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5D10EED" w14:textId="77777777" w:rsidR="007B2F0E" w:rsidRDefault="0054000B">
            <w:pPr>
              <w:spacing w:line="360" w:lineRule="auto"/>
              <w:rPr>
                <w:rFonts w:ascii="Times New Roman" w:hAnsi="Times New Roman"/>
              </w:rPr>
            </w:pPr>
            <w:r>
              <w:rPr>
                <w:rFonts w:ascii="Times New Roman" w:hAnsi="Times New Roman"/>
              </w:rPr>
              <w:t>104</w:t>
            </w:r>
          </w:p>
        </w:tc>
        <w:tc>
          <w:tcPr>
            <w:tcW w:w="883" w:type="dxa"/>
            <w:tcBorders>
              <w:top w:val="single" w:sz="4" w:space="0" w:color="000000"/>
              <w:left w:val="single" w:sz="4" w:space="0" w:color="000000"/>
              <w:bottom w:val="single" w:sz="4" w:space="0" w:color="000000"/>
              <w:right w:val="single" w:sz="4" w:space="0" w:color="000000"/>
            </w:tcBorders>
            <w:vAlign w:val="center"/>
          </w:tcPr>
          <w:p w14:paraId="503684B8"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68E72E4"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31DA6BD2" w14:textId="77777777" w:rsidR="007B2F0E" w:rsidRDefault="0054000B">
            <w:pPr>
              <w:spacing w:line="360" w:lineRule="auto"/>
              <w:rPr>
                <w:rFonts w:ascii="Times New Roman" w:hAnsi="Times New Roman"/>
              </w:rPr>
            </w:pPr>
            <w:r>
              <w:rPr>
                <w:rFonts w:ascii="Times New Roman" w:hAnsi="Times New Roman"/>
              </w:rPr>
              <w:t>411</w:t>
            </w:r>
          </w:p>
        </w:tc>
        <w:tc>
          <w:tcPr>
            <w:tcW w:w="2800" w:type="dxa"/>
            <w:tcBorders>
              <w:top w:val="single" w:sz="4" w:space="0" w:color="000000"/>
              <w:left w:val="single" w:sz="4" w:space="0" w:color="000000"/>
              <w:bottom w:val="single" w:sz="4" w:space="0" w:color="000000"/>
              <w:right w:val="single" w:sz="4" w:space="0" w:color="000000"/>
            </w:tcBorders>
            <w:vAlign w:val="center"/>
          </w:tcPr>
          <w:p w14:paraId="23672CB6" w14:textId="77777777" w:rsidR="007B2F0E" w:rsidRDefault="0054000B">
            <w:pPr>
              <w:rPr>
                <w:rFonts w:ascii="Times New Roman" w:hAnsi="Times New Roman"/>
              </w:rPr>
            </w:pPr>
            <w:r>
              <w:rPr>
                <w:rFonts w:ascii="Times New Roman" w:hAnsi="Times New Roman"/>
              </w:rPr>
              <w:t>Амортизация транспортных средств - иного движимого имущества учреждения</w:t>
            </w:r>
          </w:p>
        </w:tc>
      </w:tr>
      <w:tr w:rsidR="007B2F0E" w14:paraId="2F5E00A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384153C" w14:textId="77777777" w:rsidR="007B2F0E" w:rsidRDefault="0054000B">
            <w:pPr>
              <w:spacing w:line="360" w:lineRule="auto"/>
              <w:rPr>
                <w:rFonts w:ascii="Times New Roman" w:hAnsi="Times New Roman"/>
              </w:rPr>
            </w:pPr>
            <w:r>
              <w:rPr>
                <w:rFonts w:ascii="Times New Roman" w:hAnsi="Times New Roman"/>
              </w:rPr>
              <w:t>01020000000000000</w:t>
            </w:r>
          </w:p>
          <w:p w14:paraId="6D2F7D47" w14:textId="77777777" w:rsidR="007B2F0E" w:rsidRDefault="0054000B">
            <w:pPr>
              <w:spacing w:line="360" w:lineRule="auto"/>
              <w:rPr>
                <w:rFonts w:ascii="Times New Roman" w:hAnsi="Times New Roman"/>
              </w:rPr>
            </w:pPr>
            <w:r>
              <w:rPr>
                <w:rFonts w:ascii="Times New Roman" w:hAnsi="Times New Roman"/>
              </w:rPr>
              <w:t>01030000000000000</w:t>
            </w:r>
          </w:p>
          <w:p w14:paraId="51E60EDE"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1D5411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D2E5B5A" w14:textId="77777777" w:rsidR="007B2F0E" w:rsidRDefault="0054000B">
            <w:pPr>
              <w:spacing w:line="360" w:lineRule="auto"/>
              <w:rPr>
                <w:rFonts w:ascii="Times New Roman" w:hAnsi="Times New Roman"/>
              </w:rPr>
            </w:pPr>
            <w:r>
              <w:rPr>
                <w:rFonts w:ascii="Times New Roman" w:hAnsi="Times New Roman"/>
              </w:rPr>
              <w:t>104</w:t>
            </w:r>
          </w:p>
        </w:tc>
        <w:tc>
          <w:tcPr>
            <w:tcW w:w="883" w:type="dxa"/>
            <w:tcBorders>
              <w:top w:val="single" w:sz="4" w:space="0" w:color="000000"/>
              <w:left w:val="single" w:sz="4" w:space="0" w:color="000000"/>
              <w:bottom w:val="single" w:sz="4" w:space="0" w:color="000000"/>
              <w:right w:val="single" w:sz="4" w:space="0" w:color="000000"/>
            </w:tcBorders>
            <w:vAlign w:val="center"/>
          </w:tcPr>
          <w:p w14:paraId="267389A7"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974A31C"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4AA24209" w14:textId="77777777" w:rsidR="007B2F0E" w:rsidRDefault="0054000B">
            <w:pPr>
              <w:spacing w:line="360" w:lineRule="auto"/>
              <w:rPr>
                <w:rFonts w:ascii="Times New Roman" w:hAnsi="Times New Roman"/>
              </w:rPr>
            </w:pPr>
            <w:r>
              <w:rPr>
                <w:rFonts w:ascii="Times New Roman" w:hAnsi="Times New Roman"/>
              </w:rPr>
              <w:t>411</w:t>
            </w:r>
          </w:p>
        </w:tc>
        <w:tc>
          <w:tcPr>
            <w:tcW w:w="2800" w:type="dxa"/>
            <w:tcBorders>
              <w:top w:val="single" w:sz="4" w:space="0" w:color="000000"/>
              <w:left w:val="single" w:sz="4" w:space="0" w:color="000000"/>
              <w:bottom w:val="single" w:sz="4" w:space="0" w:color="000000"/>
              <w:right w:val="single" w:sz="4" w:space="0" w:color="000000"/>
            </w:tcBorders>
            <w:vAlign w:val="center"/>
          </w:tcPr>
          <w:p w14:paraId="4DCC3D71" w14:textId="77777777" w:rsidR="007B2F0E" w:rsidRDefault="0054000B">
            <w:pPr>
              <w:rPr>
                <w:rFonts w:ascii="Times New Roman" w:hAnsi="Times New Roman"/>
              </w:rPr>
            </w:pPr>
            <w:r>
              <w:rPr>
                <w:rFonts w:ascii="Times New Roman" w:hAnsi="Times New Roman"/>
              </w:rPr>
              <w:t>Амортизация производственного и хозяйственного инвентаря - иного движимого имущества учреждения</w:t>
            </w:r>
          </w:p>
        </w:tc>
      </w:tr>
      <w:tr w:rsidR="007B2F0E" w14:paraId="3CAA6BA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44BD006" w14:textId="77777777" w:rsidR="007B2F0E" w:rsidRDefault="0054000B">
            <w:pPr>
              <w:spacing w:line="360" w:lineRule="auto"/>
              <w:rPr>
                <w:rFonts w:ascii="Times New Roman" w:hAnsi="Times New Roman"/>
              </w:rPr>
            </w:pPr>
            <w:r>
              <w:rPr>
                <w:rFonts w:ascii="Times New Roman" w:hAnsi="Times New Roman"/>
              </w:rPr>
              <w:t>01020000000000000</w:t>
            </w:r>
          </w:p>
          <w:p w14:paraId="2B78495A" w14:textId="77777777" w:rsidR="007B2F0E" w:rsidRDefault="0054000B">
            <w:pPr>
              <w:spacing w:line="360" w:lineRule="auto"/>
              <w:rPr>
                <w:rFonts w:ascii="Times New Roman" w:hAnsi="Times New Roman"/>
              </w:rPr>
            </w:pPr>
            <w:r>
              <w:rPr>
                <w:rFonts w:ascii="Times New Roman" w:hAnsi="Times New Roman"/>
              </w:rPr>
              <w:t>01030000000000000</w:t>
            </w:r>
          </w:p>
          <w:p w14:paraId="40A2CD00"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409F418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8A1D1A7" w14:textId="77777777" w:rsidR="007B2F0E" w:rsidRDefault="0054000B">
            <w:pPr>
              <w:spacing w:line="360" w:lineRule="auto"/>
              <w:rPr>
                <w:rFonts w:ascii="Times New Roman" w:hAnsi="Times New Roman"/>
              </w:rPr>
            </w:pPr>
            <w:r>
              <w:rPr>
                <w:rFonts w:ascii="Times New Roman" w:hAnsi="Times New Roman"/>
              </w:rPr>
              <w:t>104</w:t>
            </w:r>
          </w:p>
        </w:tc>
        <w:tc>
          <w:tcPr>
            <w:tcW w:w="883" w:type="dxa"/>
            <w:tcBorders>
              <w:top w:val="single" w:sz="4" w:space="0" w:color="000000"/>
              <w:left w:val="single" w:sz="4" w:space="0" w:color="000000"/>
              <w:bottom w:val="single" w:sz="4" w:space="0" w:color="000000"/>
              <w:right w:val="single" w:sz="4" w:space="0" w:color="000000"/>
            </w:tcBorders>
            <w:vAlign w:val="center"/>
          </w:tcPr>
          <w:p w14:paraId="32F4C5F1"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35A72F5" w14:textId="77777777" w:rsidR="007B2F0E" w:rsidRDefault="0054000B">
            <w:pPr>
              <w:spacing w:line="360" w:lineRule="auto"/>
              <w:rPr>
                <w:rFonts w:ascii="Times New Roman" w:hAnsi="Times New Roman"/>
              </w:rPr>
            </w:pPr>
            <w:r>
              <w:rPr>
                <w:rFonts w:ascii="Times New Roman" w:hAnsi="Times New Roman"/>
              </w:rPr>
              <w:t>8</w:t>
            </w:r>
          </w:p>
        </w:tc>
        <w:tc>
          <w:tcPr>
            <w:tcW w:w="1134" w:type="dxa"/>
            <w:tcBorders>
              <w:top w:val="single" w:sz="4" w:space="0" w:color="000000"/>
              <w:left w:val="single" w:sz="4" w:space="0" w:color="000000"/>
              <w:bottom w:val="single" w:sz="4" w:space="0" w:color="000000"/>
              <w:right w:val="single" w:sz="4" w:space="0" w:color="000000"/>
            </w:tcBorders>
            <w:vAlign w:val="center"/>
          </w:tcPr>
          <w:p w14:paraId="6FF91AFC" w14:textId="77777777" w:rsidR="007B2F0E" w:rsidRDefault="0054000B">
            <w:pPr>
              <w:spacing w:line="360" w:lineRule="auto"/>
              <w:rPr>
                <w:rFonts w:ascii="Times New Roman" w:hAnsi="Times New Roman"/>
              </w:rPr>
            </w:pPr>
            <w:r>
              <w:rPr>
                <w:rFonts w:ascii="Times New Roman" w:hAnsi="Times New Roman"/>
              </w:rPr>
              <w:t>411</w:t>
            </w:r>
          </w:p>
        </w:tc>
        <w:tc>
          <w:tcPr>
            <w:tcW w:w="2800" w:type="dxa"/>
            <w:tcBorders>
              <w:top w:val="single" w:sz="4" w:space="0" w:color="000000"/>
              <w:left w:val="single" w:sz="4" w:space="0" w:color="000000"/>
              <w:bottom w:val="single" w:sz="4" w:space="0" w:color="000000"/>
              <w:right w:val="single" w:sz="4" w:space="0" w:color="000000"/>
            </w:tcBorders>
            <w:vAlign w:val="center"/>
          </w:tcPr>
          <w:p w14:paraId="428D2AA9" w14:textId="77777777" w:rsidR="007B2F0E" w:rsidRDefault="0054000B">
            <w:pPr>
              <w:rPr>
                <w:rFonts w:ascii="Times New Roman" w:hAnsi="Times New Roman"/>
              </w:rPr>
            </w:pPr>
            <w:r>
              <w:rPr>
                <w:rFonts w:ascii="Times New Roman" w:hAnsi="Times New Roman"/>
              </w:rPr>
              <w:t>Амортизация прочих основных средств - иного движимого имущества учреждения</w:t>
            </w:r>
          </w:p>
        </w:tc>
      </w:tr>
      <w:tr w:rsidR="007B2F0E" w14:paraId="672FDB12"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0F028AC" w14:textId="77777777" w:rsidR="007B2F0E" w:rsidRDefault="0054000B">
            <w:pPr>
              <w:spacing w:line="360" w:lineRule="auto"/>
              <w:rPr>
                <w:rFonts w:ascii="Times New Roman" w:hAnsi="Times New Roman"/>
              </w:rPr>
            </w:pPr>
            <w:r>
              <w:rPr>
                <w:rFonts w:ascii="Times New Roman" w:hAnsi="Times New Roman"/>
              </w:rPr>
              <w:t>01020000000000000</w:t>
            </w:r>
          </w:p>
          <w:p w14:paraId="4855543B" w14:textId="77777777" w:rsidR="007B2F0E" w:rsidRDefault="0054000B">
            <w:pPr>
              <w:spacing w:line="360" w:lineRule="auto"/>
              <w:rPr>
                <w:rFonts w:ascii="Times New Roman" w:hAnsi="Times New Roman"/>
              </w:rPr>
            </w:pPr>
            <w:r>
              <w:rPr>
                <w:rFonts w:ascii="Times New Roman" w:hAnsi="Times New Roman"/>
              </w:rPr>
              <w:t>01030000000000000</w:t>
            </w:r>
          </w:p>
          <w:p w14:paraId="0C8D3E1E"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194C0D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2B6DDEE" w14:textId="77777777" w:rsidR="007B2F0E" w:rsidRDefault="0054000B">
            <w:pPr>
              <w:spacing w:line="360" w:lineRule="auto"/>
              <w:rPr>
                <w:rFonts w:ascii="Times New Roman" w:hAnsi="Times New Roman"/>
              </w:rPr>
            </w:pPr>
            <w:r>
              <w:rPr>
                <w:rFonts w:ascii="Times New Roman" w:hAnsi="Times New Roman"/>
              </w:rPr>
              <w:t>104</w:t>
            </w:r>
          </w:p>
        </w:tc>
        <w:tc>
          <w:tcPr>
            <w:tcW w:w="883" w:type="dxa"/>
            <w:tcBorders>
              <w:top w:val="single" w:sz="4" w:space="0" w:color="000000"/>
              <w:left w:val="single" w:sz="4" w:space="0" w:color="000000"/>
              <w:bottom w:val="single" w:sz="4" w:space="0" w:color="000000"/>
              <w:right w:val="single" w:sz="4" w:space="0" w:color="000000"/>
            </w:tcBorders>
            <w:vAlign w:val="center"/>
          </w:tcPr>
          <w:p w14:paraId="1C6CEDE5"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19EF3C64" w14:textId="77777777" w:rsidR="007B2F0E" w:rsidRDefault="0054000B">
            <w:pPr>
              <w:spacing w:line="360" w:lineRule="auto"/>
              <w:rPr>
                <w:rFonts w:ascii="Times New Roman" w:hAnsi="Times New Roman"/>
              </w:rPr>
            </w:pPr>
            <w:r>
              <w:rPr>
                <w:rFonts w:ascii="Times New Roman" w:hAnsi="Times New Roman"/>
              </w:rPr>
              <w:t>I</w:t>
            </w:r>
          </w:p>
        </w:tc>
        <w:tc>
          <w:tcPr>
            <w:tcW w:w="1134" w:type="dxa"/>
            <w:tcBorders>
              <w:top w:val="single" w:sz="4" w:space="0" w:color="000000"/>
              <w:left w:val="single" w:sz="4" w:space="0" w:color="000000"/>
              <w:bottom w:val="single" w:sz="4" w:space="0" w:color="000000"/>
              <w:right w:val="single" w:sz="4" w:space="0" w:color="000000"/>
            </w:tcBorders>
            <w:vAlign w:val="center"/>
          </w:tcPr>
          <w:p w14:paraId="09EC85C6" w14:textId="77777777" w:rsidR="007B2F0E" w:rsidRDefault="0054000B">
            <w:pPr>
              <w:spacing w:line="360" w:lineRule="auto"/>
              <w:rPr>
                <w:rFonts w:ascii="Times New Roman" w:hAnsi="Times New Roman"/>
              </w:rPr>
            </w:pPr>
            <w:r>
              <w:rPr>
                <w:rFonts w:ascii="Times New Roman" w:hAnsi="Times New Roman"/>
              </w:rPr>
              <w:t>452</w:t>
            </w:r>
          </w:p>
        </w:tc>
        <w:tc>
          <w:tcPr>
            <w:tcW w:w="2800" w:type="dxa"/>
            <w:tcBorders>
              <w:top w:val="single" w:sz="4" w:space="0" w:color="000000"/>
              <w:left w:val="single" w:sz="4" w:space="0" w:color="000000"/>
              <w:bottom w:val="single" w:sz="4" w:space="0" w:color="000000"/>
              <w:right w:val="single" w:sz="4" w:space="0" w:color="000000"/>
            </w:tcBorders>
            <w:vAlign w:val="center"/>
          </w:tcPr>
          <w:p w14:paraId="51D4AE4F" w14:textId="77777777" w:rsidR="007B2F0E" w:rsidRDefault="0054000B">
            <w:pPr>
              <w:rPr>
                <w:rFonts w:ascii="Times New Roman" w:hAnsi="Times New Roman"/>
              </w:rPr>
            </w:pPr>
            <w:r>
              <w:rPr>
                <w:rFonts w:ascii="Times New Roman" w:hAnsi="Times New Roman"/>
              </w:rPr>
              <w:t>Амортизация прав пользования программным обеспечением и базами данных</w:t>
            </w:r>
          </w:p>
        </w:tc>
      </w:tr>
      <w:tr w:rsidR="007B2F0E" w14:paraId="5A85592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1F44198" w14:textId="77777777" w:rsidR="007B2F0E" w:rsidRDefault="0054000B">
            <w:pPr>
              <w:spacing w:line="360" w:lineRule="auto"/>
              <w:rPr>
                <w:rFonts w:ascii="Times New Roman" w:hAnsi="Times New Roman"/>
              </w:rPr>
            </w:pPr>
            <w:r>
              <w:rPr>
                <w:rFonts w:ascii="Times New Roman" w:hAnsi="Times New Roman"/>
              </w:rPr>
              <w:t>01020000000000000</w:t>
            </w:r>
          </w:p>
          <w:p w14:paraId="028527F5" w14:textId="77777777" w:rsidR="007B2F0E" w:rsidRDefault="0054000B">
            <w:pPr>
              <w:spacing w:line="360" w:lineRule="auto"/>
              <w:rPr>
                <w:rFonts w:ascii="Times New Roman" w:hAnsi="Times New Roman"/>
              </w:rPr>
            </w:pPr>
            <w:r>
              <w:rPr>
                <w:rFonts w:ascii="Times New Roman" w:hAnsi="Times New Roman"/>
              </w:rPr>
              <w:t>01030000000000000</w:t>
            </w:r>
          </w:p>
          <w:p w14:paraId="495A9D46"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345053E9"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8AFD515" w14:textId="77777777" w:rsidR="007B2F0E" w:rsidRDefault="0054000B">
            <w:pPr>
              <w:spacing w:line="360" w:lineRule="auto"/>
              <w:rPr>
                <w:rFonts w:ascii="Times New Roman" w:hAnsi="Times New Roman"/>
              </w:rPr>
            </w:pPr>
            <w:r>
              <w:rPr>
                <w:rFonts w:ascii="Times New Roman" w:hAnsi="Times New Roman"/>
              </w:rPr>
              <w:t>105</w:t>
            </w:r>
          </w:p>
        </w:tc>
        <w:tc>
          <w:tcPr>
            <w:tcW w:w="883" w:type="dxa"/>
            <w:tcBorders>
              <w:top w:val="single" w:sz="4" w:space="0" w:color="000000"/>
              <w:left w:val="single" w:sz="4" w:space="0" w:color="000000"/>
              <w:bottom w:val="single" w:sz="4" w:space="0" w:color="000000"/>
              <w:right w:val="single" w:sz="4" w:space="0" w:color="000000"/>
            </w:tcBorders>
            <w:vAlign w:val="center"/>
          </w:tcPr>
          <w:p w14:paraId="5C8E4C63"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A154FEC"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7EA80864" w14:textId="77777777" w:rsidR="007B2F0E" w:rsidRDefault="0054000B">
            <w:pPr>
              <w:spacing w:line="360" w:lineRule="auto"/>
              <w:rPr>
                <w:rFonts w:ascii="Times New Roman" w:hAnsi="Times New Roman"/>
              </w:rPr>
            </w:pPr>
            <w:r>
              <w:rPr>
                <w:rFonts w:ascii="Times New Roman" w:hAnsi="Times New Roman"/>
              </w:rPr>
              <w:t>345</w:t>
            </w:r>
          </w:p>
          <w:p w14:paraId="0F56E79B" w14:textId="77777777" w:rsidR="007B2F0E" w:rsidRDefault="0054000B">
            <w:pPr>
              <w:spacing w:line="360" w:lineRule="auto"/>
              <w:rPr>
                <w:rFonts w:ascii="Times New Roman" w:hAnsi="Times New Roman"/>
              </w:rPr>
            </w:pPr>
            <w:r>
              <w:rPr>
                <w:rFonts w:ascii="Times New Roman" w:hAnsi="Times New Roman"/>
              </w:rPr>
              <w:t>445</w:t>
            </w:r>
          </w:p>
        </w:tc>
        <w:tc>
          <w:tcPr>
            <w:tcW w:w="2800" w:type="dxa"/>
            <w:tcBorders>
              <w:top w:val="single" w:sz="4" w:space="0" w:color="000000"/>
              <w:left w:val="single" w:sz="4" w:space="0" w:color="000000"/>
              <w:bottom w:val="single" w:sz="4" w:space="0" w:color="000000"/>
              <w:right w:val="single" w:sz="4" w:space="0" w:color="000000"/>
            </w:tcBorders>
            <w:vAlign w:val="center"/>
          </w:tcPr>
          <w:p w14:paraId="13FFE1C7" w14:textId="77777777" w:rsidR="007B2F0E" w:rsidRDefault="0054000B">
            <w:pPr>
              <w:rPr>
                <w:rFonts w:ascii="Times New Roman" w:hAnsi="Times New Roman"/>
              </w:rPr>
            </w:pPr>
            <w:r>
              <w:rPr>
                <w:rFonts w:ascii="Times New Roman" w:hAnsi="Times New Roman"/>
              </w:rPr>
              <w:t>Мягкий инвентарь - иное движимое имущество учреждения</w:t>
            </w:r>
          </w:p>
        </w:tc>
      </w:tr>
      <w:tr w:rsidR="007B2F0E" w14:paraId="08004EE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8BACA92" w14:textId="77777777" w:rsidR="007B2F0E" w:rsidRDefault="0054000B">
            <w:pPr>
              <w:spacing w:line="360" w:lineRule="auto"/>
              <w:rPr>
                <w:rFonts w:ascii="Times New Roman" w:hAnsi="Times New Roman"/>
              </w:rPr>
            </w:pPr>
            <w:r>
              <w:rPr>
                <w:rFonts w:ascii="Times New Roman" w:hAnsi="Times New Roman"/>
              </w:rPr>
              <w:t>01020000000000000</w:t>
            </w:r>
          </w:p>
          <w:p w14:paraId="40FA17DC" w14:textId="77777777" w:rsidR="007B2F0E" w:rsidRDefault="0054000B">
            <w:pPr>
              <w:spacing w:line="360" w:lineRule="auto"/>
              <w:rPr>
                <w:rFonts w:ascii="Times New Roman" w:hAnsi="Times New Roman"/>
              </w:rPr>
            </w:pPr>
            <w:r>
              <w:rPr>
                <w:rFonts w:ascii="Times New Roman" w:hAnsi="Times New Roman"/>
              </w:rPr>
              <w:t>01030000000000000</w:t>
            </w:r>
          </w:p>
          <w:p w14:paraId="55721E13"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15F89FDD"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E199668" w14:textId="77777777" w:rsidR="007B2F0E" w:rsidRDefault="0054000B">
            <w:pPr>
              <w:spacing w:line="360" w:lineRule="auto"/>
              <w:rPr>
                <w:rFonts w:ascii="Times New Roman" w:hAnsi="Times New Roman"/>
              </w:rPr>
            </w:pPr>
            <w:r>
              <w:rPr>
                <w:rFonts w:ascii="Times New Roman" w:hAnsi="Times New Roman"/>
              </w:rPr>
              <w:t>105</w:t>
            </w:r>
          </w:p>
        </w:tc>
        <w:tc>
          <w:tcPr>
            <w:tcW w:w="883" w:type="dxa"/>
            <w:tcBorders>
              <w:top w:val="single" w:sz="4" w:space="0" w:color="000000"/>
              <w:left w:val="single" w:sz="4" w:space="0" w:color="000000"/>
              <w:bottom w:val="single" w:sz="4" w:space="0" w:color="000000"/>
              <w:right w:val="single" w:sz="4" w:space="0" w:color="000000"/>
            </w:tcBorders>
            <w:vAlign w:val="center"/>
          </w:tcPr>
          <w:p w14:paraId="36AC0BAB"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1486A94"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522D5FDE" w14:textId="77777777" w:rsidR="007B2F0E" w:rsidRDefault="0054000B">
            <w:pPr>
              <w:spacing w:line="360" w:lineRule="auto"/>
              <w:rPr>
                <w:rFonts w:ascii="Times New Roman" w:hAnsi="Times New Roman"/>
              </w:rPr>
            </w:pPr>
            <w:r>
              <w:rPr>
                <w:rFonts w:ascii="Times New Roman" w:hAnsi="Times New Roman"/>
              </w:rPr>
              <w:t>346,349</w:t>
            </w:r>
          </w:p>
          <w:p w14:paraId="31C3B904" w14:textId="77777777" w:rsidR="007B2F0E" w:rsidRDefault="0054000B">
            <w:pPr>
              <w:spacing w:line="360" w:lineRule="auto"/>
              <w:rPr>
                <w:rFonts w:ascii="Times New Roman" w:hAnsi="Times New Roman"/>
              </w:rPr>
            </w:pPr>
            <w:r>
              <w:rPr>
                <w:rFonts w:ascii="Times New Roman" w:hAnsi="Times New Roman"/>
              </w:rPr>
              <w:t>446,449</w:t>
            </w:r>
          </w:p>
        </w:tc>
        <w:tc>
          <w:tcPr>
            <w:tcW w:w="2800" w:type="dxa"/>
            <w:tcBorders>
              <w:top w:val="single" w:sz="4" w:space="0" w:color="000000"/>
              <w:left w:val="single" w:sz="4" w:space="0" w:color="000000"/>
              <w:bottom w:val="single" w:sz="4" w:space="0" w:color="000000"/>
              <w:right w:val="single" w:sz="4" w:space="0" w:color="000000"/>
            </w:tcBorders>
            <w:vAlign w:val="center"/>
          </w:tcPr>
          <w:p w14:paraId="3C9DACF0" w14:textId="77777777" w:rsidR="007B2F0E" w:rsidRDefault="0054000B">
            <w:pPr>
              <w:rPr>
                <w:rFonts w:ascii="Times New Roman" w:hAnsi="Times New Roman"/>
              </w:rPr>
            </w:pPr>
            <w:r>
              <w:rPr>
                <w:rFonts w:ascii="Times New Roman" w:hAnsi="Times New Roman"/>
              </w:rPr>
              <w:t>Прочие материальные запасы - иное движимое имущество учреждения</w:t>
            </w:r>
          </w:p>
        </w:tc>
      </w:tr>
      <w:tr w:rsidR="007B2F0E" w14:paraId="12EE3B4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EDFB3FC" w14:textId="77777777" w:rsidR="007B2F0E" w:rsidRDefault="0054000B">
            <w:pPr>
              <w:spacing w:line="360" w:lineRule="auto"/>
              <w:ind w:right="-709"/>
              <w:rPr>
                <w:rFonts w:ascii="Times New Roman" w:hAnsi="Times New Roman"/>
              </w:rPr>
            </w:pPr>
            <w:r>
              <w:rPr>
                <w:rFonts w:ascii="Times New Roman" w:hAnsi="Times New Roman"/>
              </w:rPr>
              <w:t>010231А0100100244</w:t>
            </w:r>
          </w:p>
          <w:p w14:paraId="370889A3" w14:textId="77777777" w:rsidR="007B2F0E" w:rsidRDefault="0054000B">
            <w:pPr>
              <w:spacing w:line="360" w:lineRule="auto"/>
              <w:ind w:right="-709"/>
              <w:rPr>
                <w:rFonts w:ascii="Times New Roman" w:hAnsi="Times New Roman"/>
              </w:rPr>
            </w:pPr>
            <w:r>
              <w:rPr>
                <w:rFonts w:ascii="Times New Roman" w:hAnsi="Times New Roman"/>
              </w:rPr>
              <w:t>010331А0100200244</w:t>
            </w:r>
          </w:p>
          <w:p w14:paraId="5D9509CE"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9A60AA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1F2F126" w14:textId="77777777" w:rsidR="007B2F0E" w:rsidRDefault="0054000B">
            <w:pPr>
              <w:spacing w:line="360" w:lineRule="auto"/>
              <w:rPr>
                <w:rFonts w:ascii="Times New Roman" w:hAnsi="Times New Roman"/>
              </w:rPr>
            </w:pPr>
            <w:r>
              <w:rPr>
                <w:rFonts w:ascii="Times New Roman" w:hAnsi="Times New Roman"/>
              </w:rPr>
              <w:t>106</w:t>
            </w:r>
          </w:p>
        </w:tc>
        <w:tc>
          <w:tcPr>
            <w:tcW w:w="883" w:type="dxa"/>
            <w:tcBorders>
              <w:top w:val="single" w:sz="4" w:space="0" w:color="000000"/>
              <w:left w:val="single" w:sz="4" w:space="0" w:color="000000"/>
              <w:bottom w:val="single" w:sz="4" w:space="0" w:color="000000"/>
              <w:right w:val="single" w:sz="4" w:space="0" w:color="000000"/>
            </w:tcBorders>
            <w:vAlign w:val="center"/>
          </w:tcPr>
          <w:p w14:paraId="501A01CA"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10C38B10"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8BA8EC6" w14:textId="77777777" w:rsidR="007B2F0E" w:rsidRDefault="0054000B">
            <w:pPr>
              <w:spacing w:line="360" w:lineRule="auto"/>
              <w:rPr>
                <w:rFonts w:ascii="Times New Roman" w:hAnsi="Times New Roman"/>
              </w:rPr>
            </w:pPr>
            <w:r>
              <w:rPr>
                <w:rFonts w:ascii="Times New Roman" w:hAnsi="Times New Roman"/>
              </w:rPr>
              <w:t>310</w:t>
            </w:r>
          </w:p>
          <w:p w14:paraId="680410FA" w14:textId="77777777" w:rsidR="007B2F0E" w:rsidRDefault="0054000B">
            <w:pPr>
              <w:spacing w:line="360" w:lineRule="auto"/>
              <w:rPr>
                <w:rFonts w:ascii="Times New Roman" w:hAnsi="Times New Roman"/>
              </w:rPr>
            </w:pPr>
            <w:r>
              <w:rPr>
                <w:rFonts w:ascii="Times New Roman" w:hAnsi="Times New Roman"/>
              </w:rPr>
              <w:t>410</w:t>
            </w:r>
          </w:p>
        </w:tc>
        <w:tc>
          <w:tcPr>
            <w:tcW w:w="2800" w:type="dxa"/>
            <w:tcBorders>
              <w:top w:val="single" w:sz="4" w:space="0" w:color="000000"/>
              <w:left w:val="single" w:sz="4" w:space="0" w:color="000000"/>
              <w:bottom w:val="single" w:sz="4" w:space="0" w:color="000000"/>
              <w:right w:val="single" w:sz="4" w:space="0" w:color="000000"/>
            </w:tcBorders>
            <w:vAlign w:val="center"/>
          </w:tcPr>
          <w:p w14:paraId="7F0C38DC" w14:textId="77777777" w:rsidR="007B2F0E" w:rsidRDefault="0054000B">
            <w:pPr>
              <w:rPr>
                <w:rFonts w:ascii="Times New Roman" w:hAnsi="Times New Roman"/>
              </w:rPr>
            </w:pPr>
            <w:r>
              <w:rPr>
                <w:rFonts w:ascii="Times New Roman" w:hAnsi="Times New Roman"/>
              </w:rPr>
              <w:t>Вложения в основные средства - иное движимое имущество учреждения</w:t>
            </w:r>
          </w:p>
        </w:tc>
      </w:tr>
      <w:tr w:rsidR="007B2F0E" w14:paraId="4BB732A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8659153" w14:textId="77777777" w:rsidR="007B2F0E" w:rsidRDefault="0054000B">
            <w:pPr>
              <w:spacing w:line="360" w:lineRule="auto"/>
              <w:ind w:right="-709"/>
              <w:rPr>
                <w:rFonts w:ascii="Times New Roman" w:hAnsi="Times New Roman"/>
              </w:rPr>
            </w:pPr>
            <w:r>
              <w:rPr>
                <w:rFonts w:ascii="Times New Roman" w:hAnsi="Times New Roman"/>
              </w:rPr>
              <w:t>010231А0100100244</w:t>
            </w:r>
          </w:p>
          <w:p w14:paraId="4B84F844" w14:textId="77777777" w:rsidR="007B2F0E" w:rsidRDefault="0054000B">
            <w:pPr>
              <w:spacing w:line="360" w:lineRule="auto"/>
              <w:ind w:right="-709"/>
              <w:rPr>
                <w:rFonts w:ascii="Times New Roman" w:hAnsi="Times New Roman"/>
              </w:rPr>
            </w:pPr>
            <w:r>
              <w:rPr>
                <w:rFonts w:ascii="Times New Roman" w:hAnsi="Times New Roman"/>
              </w:rPr>
              <w:t>010331А0100200244</w:t>
            </w:r>
          </w:p>
          <w:p w14:paraId="47351DBF"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BC3087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427D202" w14:textId="77777777" w:rsidR="007B2F0E" w:rsidRDefault="0054000B">
            <w:pPr>
              <w:spacing w:line="360" w:lineRule="auto"/>
              <w:rPr>
                <w:rFonts w:ascii="Times New Roman" w:hAnsi="Times New Roman"/>
              </w:rPr>
            </w:pPr>
            <w:r>
              <w:rPr>
                <w:rFonts w:ascii="Times New Roman" w:hAnsi="Times New Roman"/>
              </w:rPr>
              <w:t>106</w:t>
            </w:r>
          </w:p>
        </w:tc>
        <w:tc>
          <w:tcPr>
            <w:tcW w:w="883" w:type="dxa"/>
            <w:tcBorders>
              <w:top w:val="single" w:sz="4" w:space="0" w:color="000000"/>
              <w:left w:val="single" w:sz="4" w:space="0" w:color="000000"/>
              <w:bottom w:val="single" w:sz="4" w:space="0" w:color="000000"/>
              <w:right w:val="single" w:sz="4" w:space="0" w:color="000000"/>
            </w:tcBorders>
            <w:vAlign w:val="center"/>
          </w:tcPr>
          <w:p w14:paraId="66B07356"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1A459791"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7AD449AC" w14:textId="77777777" w:rsidR="007B2F0E" w:rsidRDefault="0054000B">
            <w:pPr>
              <w:spacing w:line="360" w:lineRule="auto"/>
              <w:rPr>
                <w:rFonts w:ascii="Times New Roman" w:hAnsi="Times New Roman"/>
              </w:rPr>
            </w:pPr>
            <w:r>
              <w:rPr>
                <w:rFonts w:ascii="Times New Roman" w:hAnsi="Times New Roman"/>
              </w:rPr>
              <w:t>320</w:t>
            </w:r>
          </w:p>
          <w:p w14:paraId="3D1B4DEF" w14:textId="77777777" w:rsidR="007B2F0E" w:rsidRDefault="0054000B">
            <w:pPr>
              <w:spacing w:line="360" w:lineRule="auto"/>
              <w:rPr>
                <w:rFonts w:ascii="Times New Roman" w:hAnsi="Times New Roman"/>
              </w:rPr>
            </w:pPr>
            <w:r>
              <w:rPr>
                <w:rFonts w:ascii="Times New Roman" w:hAnsi="Times New Roman"/>
              </w:rPr>
              <w:t>420</w:t>
            </w:r>
          </w:p>
        </w:tc>
        <w:tc>
          <w:tcPr>
            <w:tcW w:w="2800" w:type="dxa"/>
            <w:tcBorders>
              <w:top w:val="single" w:sz="4" w:space="0" w:color="000000"/>
              <w:left w:val="single" w:sz="4" w:space="0" w:color="000000"/>
              <w:bottom w:val="single" w:sz="4" w:space="0" w:color="000000"/>
              <w:right w:val="single" w:sz="4" w:space="0" w:color="000000"/>
            </w:tcBorders>
            <w:vAlign w:val="center"/>
          </w:tcPr>
          <w:p w14:paraId="5B89ACCE" w14:textId="77777777" w:rsidR="007B2F0E" w:rsidRDefault="0054000B">
            <w:pPr>
              <w:rPr>
                <w:rFonts w:ascii="Times New Roman" w:hAnsi="Times New Roman"/>
              </w:rPr>
            </w:pPr>
            <w:r>
              <w:rPr>
                <w:rFonts w:ascii="Times New Roman" w:hAnsi="Times New Roman"/>
              </w:rPr>
              <w:t>Вложения в нематериальные активы - иное движимое имущество учреждения</w:t>
            </w:r>
          </w:p>
        </w:tc>
      </w:tr>
      <w:tr w:rsidR="007B2F0E" w14:paraId="597F23F0"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E1F0603" w14:textId="77777777" w:rsidR="007B2F0E" w:rsidRDefault="0054000B">
            <w:pPr>
              <w:spacing w:line="360" w:lineRule="auto"/>
              <w:rPr>
                <w:rFonts w:ascii="Times New Roman" w:hAnsi="Times New Roman"/>
              </w:rPr>
            </w:pPr>
            <w:r>
              <w:rPr>
                <w:rFonts w:ascii="Times New Roman" w:hAnsi="Times New Roman"/>
              </w:rPr>
              <w:t>01020000000000000</w:t>
            </w:r>
          </w:p>
          <w:p w14:paraId="173676A9" w14:textId="77777777" w:rsidR="007B2F0E" w:rsidRDefault="0054000B">
            <w:pPr>
              <w:spacing w:line="360" w:lineRule="auto"/>
              <w:rPr>
                <w:rFonts w:ascii="Times New Roman" w:hAnsi="Times New Roman"/>
              </w:rPr>
            </w:pPr>
            <w:r>
              <w:rPr>
                <w:rFonts w:ascii="Times New Roman" w:hAnsi="Times New Roman"/>
              </w:rPr>
              <w:t>01030000000000000</w:t>
            </w:r>
          </w:p>
          <w:p w14:paraId="1F72F582"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184133F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873B6B2" w14:textId="77777777" w:rsidR="007B2F0E" w:rsidRDefault="0054000B">
            <w:pPr>
              <w:spacing w:line="360" w:lineRule="auto"/>
              <w:rPr>
                <w:rFonts w:ascii="Times New Roman" w:hAnsi="Times New Roman"/>
              </w:rPr>
            </w:pPr>
            <w:r>
              <w:rPr>
                <w:rFonts w:ascii="Times New Roman" w:hAnsi="Times New Roman"/>
              </w:rPr>
              <w:t>111</w:t>
            </w:r>
          </w:p>
        </w:tc>
        <w:tc>
          <w:tcPr>
            <w:tcW w:w="883" w:type="dxa"/>
            <w:tcBorders>
              <w:top w:val="single" w:sz="4" w:space="0" w:color="000000"/>
              <w:left w:val="single" w:sz="4" w:space="0" w:color="000000"/>
              <w:bottom w:val="single" w:sz="4" w:space="0" w:color="000000"/>
              <w:right w:val="single" w:sz="4" w:space="0" w:color="000000"/>
            </w:tcBorders>
            <w:vAlign w:val="center"/>
          </w:tcPr>
          <w:p w14:paraId="2A3478F9"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3A11A5AD"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520DA0AF" w14:textId="77777777" w:rsidR="007B2F0E" w:rsidRDefault="0054000B">
            <w:pPr>
              <w:spacing w:line="360" w:lineRule="auto"/>
              <w:rPr>
                <w:rFonts w:ascii="Times New Roman" w:hAnsi="Times New Roman"/>
              </w:rPr>
            </w:pPr>
            <w:r>
              <w:rPr>
                <w:rFonts w:ascii="Times New Roman" w:hAnsi="Times New Roman"/>
              </w:rPr>
              <w:t>352,353</w:t>
            </w:r>
          </w:p>
          <w:p w14:paraId="6FDA344F" w14:textId="77777777" w:rsidR="007B2F0E" w:rsidRDefault="0054000B">
            <w:pPr>
              <w:spacing w:line="360" w:lineRule="auto"/>
              <w:rPr>
                <w:rFonts w:ascii="Times New Roman" w:hAnsi="Times New Roman"/>
              </w:rPr>
            </w:pPr>
            <w:r>
              <w:rPr>
                <w:rFonts w:ascii="Times New Roman" w:hAnsi="Times New Roman"/>
              </w:rPr>
              <w:t>452,453</w:t>
            </w:r>
          </w:p>
        </w:tc>
        <w:tc>
          <w:tcPr>
            <w:tcW w:w="2800" w:type="dxa"/>
            <w:tcBorders>
              <w:top w:val="single" w:sz="4" w:space="0" w:color="000000"/>
              <w:left w:val="single" w:sz="4" w:space="0" w:color="000000"/>
              <w:bottom w:val="single" w:sz="4" w:space="0" w:color="000000"/>
              <w:right w:val="single" w:sz="4" w:space="0" w:color="000000"/>
            </w:tcBorders>
            <w:vAlign w:val="center"/>
          </w:tcPr>
          <w:p w14:paraId="2115B9A1" w14:textId="77777777" w:rsidR="007B2F0E" w:rsidRDefault="0054000B">
            <w:pPr>
              <w:rPr>
                <w:rFonts w:ascii="Times New Roman" w:hAnsi="Times New Roman"/>
              </w:rPr>
            </w:pPr>
            <w:r>
              <w:rPr>
                <w:rFonts w:ascii="Times New Roman" w:hAnsi="Times New Roman"/>
              </w:rPr>
              <w:t>Права пользования нематериальными активами</w:t>
            </w:r>
          </w:p>
        </w:tc>
      </w:tr>
      <w:tr w:rsidR="007B2F0E" w14:paraId="64529BED"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D928ED7" w14:textId="77777777" w:rsidR="007B2F0E" w:rsidRDefault="0054000B">
            <w:pPr>
              <w:spacing w:line="360" w:lineRule="auto"/>
              <w:rPr>
                <w:rFonts w:ascii="Times New Roman" w:hAnsi="Times New Roman"/>
              </w:rPr>
            </w:pPr>
            <w:r>
              <w:rPr>
                <w:rFonts w:ascii="Times New Roman" w:hAnsi="Times New Roman"/>
              </w:rPr>
              <w:t>01020000000000000</w:t>
            </w:r>
          </w:p>
          <w:p w14:paraId="7A7EDA71" w14:textId="77777777" w:rsidR="007B2F0E" w:rsidRDefault="0054000B">
            <w:pPr>
              <w:spacing w:line="360" w:lineRule="auto"/>
              <w:rPr>
                <w:rFonts w:ascii="Times New Roman" w:hAnsi="Times New Roman"/>
              </w:rPr>
            </w:pPr>
            <w:r>
              <w:rPr>
                <w:rFonts w:ascii="Times New Roman" w:hAnsi="Times New Roman"/>
              </w:rPr>
              <w:t>01030000000000000</w:t>
            </w:r>
          </w:p>
          <w:p w14:paraId="6F8F297E"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6237BE2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F8605D5" w14:textId="77777777" w:rsidR="007B2F0E" w:rsidRDefault="0054000B">
            <w:pPr>
              <w:spacing w:line="360" w:lineRule="auto"/>
              <w:rPr>
                <w:rFonts w:ascii="Times New Roman" w:hAnsi="Times New Roman"/>
              </w:rPr>
            </w:pPr>
            <w:r>
              <w:rPr>
                <w:rFonts w:ascii="Times New Roman" w:hAnsi="Times New Roman"/>
              </w:rPr>
              <w:t>111</w:t>
            </w:r>
          </w:p>
        </w:tc>
        <w:tc>
          <w:tcPr>
            <w:tcW w:w="883" w:type="dxa"/>
            <w:tcBorders>
              <w:top w:val="single" w:sz="4" w:space="0" w:color="000000"/>
              <w:left w:val="single" w:sz="4" w:space="0" w:color="000000"/>
              <w:bottom w:val="single" w:sz="4" w:space="0" w:color="000000"/>
              <w:right w:val="single" w:sz="4" w:space="0" w:color="000000"/>
            </w:tcBorders>
            <w:vAlign w:val="center"/>
          </w:tcPr>
          <w:p w14:paraId="239A69F0"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75DEE072" w14:textId="77777777" w:rsidR="007B2F0E" w:rsidRDefault="0054000B">
            <w:pPr>
              <w:spacing w:line="360" w:lineRule="auto"/>
              <w:rPr>
                <w:rFonts w:ascii="Times New Roman" w:hAnsi="Times New Roman"/>
              </w:rPr>
            </w:pPr>
            <w:r>
              <w:rPr>
                <w:rFonts w:ascii="Times New Roman" w:hAnsi="Times New Roman"/>
              </w:rPr>
              <w:t>I</w:t>
            </w:r>
          </w:p>
        </w:tc>
        <w:tc>
          <w:tcPr>
            <w:tcW w:w="1134" w:type="dxa"/>
            <w:tcBorders>
              <w:top w:val="single" w:sz="4" w:space="0" w:color="000000"/>
              <w:left w:val="single" w:sz="4" w:space="0" w:color="000000"/>
              <w:bottom w:val="single" w:sz="4" w:space="0" w:color="000000"/>
              <w:right w:val="single" w:sz="4" w:space="0" w:color="000000"/>
            </w:tcBorders>
            <w:vAlign w:val="center"/>
          </w:tcPr>
          <w:p w14:paraId="02556177" w14:textId="77777777" w:rsidR="007B2F0E" w:rsidRDefault="0054000B">
            <w:pPr>
              <w:spacing w:line="360" w:lineRule="auto"/>
              <w:rPr>
                <w:rFonts w:ascii="Times New Roman" w:hAnsi="Times New Roman"/>
              </w:rPr>
            </w:pPr>
            <w:r>
              <w:rPr>
                <w:rFonts w:ascii="Times New Roman" w:hAnsi="Times New Roman"/>
              </w:rPr>
              <w:t>352,353</w:t>
            </w:r>
          </w:p>
          <w:p w14:paraId="2088C303" w14:textId="77777777" w:rsidR="007B2F0E" w:rsidRDefault="0054000B">
            <w:pPr>
              <w:spacing w:line="360" w:lineRule="auto"/>
              <w:rPr>
                <w:rFonts w:ascii="Times New Roman" w:hAnsi="Times New Roman"/>
              </w:rPr>
            </w:pPr>
            <w:r>
              <w:rPr>
                <w:rFonts w:ascii="Times New Roman" w:hAnsi="Times New Roman"/>
              </w:rPr>
              <w:t>452,453</w:t>
            </w:r>
          </w:p>
        </w:tc>
        <w:tc>
          <w:tcPr>
            <w:tcW w:w="2800" w:type="dxa"/>
            <w:tcBorders>
              <w:top w:val="single" w:sz="4" w:space="0" w:color="000000"/>
              <w:left w:val="single" w:sz="4" w:space="0" w:color="000000"/>
              <w:bottom w:val="single" w:sz="4" w:space="0" w:color="000000"/>
              <w:right w:val="single" w:sz="4" w:space="0" w:color="000000"/>
            </w:tcBorders>
            <w:vAlign w:val="center"/>
          </w:tcPr>
          <w:p w14:paraId="39AE0716" w14:textId="77777777" w:rsidR="007B2F0E" w:rsidRDefault="0054000B">
            <w:pPr>
              <w:rPr>
                <w:rFonts w:ascii="Times New Roman" w:hAnsi="Times New Roman"/>
              </w:rPr>
            </w:pPr>
            <w:r>
              <w:rPr>
                <w:rFonts w:ascii="Times New Roman" w:hAnsi="Times New Roman"/>
              </w:rPr>
              <w:t>Права пользования программным обеспечением и базами данных</w:t>
            </w:r>
          </w:p>
        </w:tc>
      </w:tr>
      <w:tr w:rsidR="007B2F0E" w14:paraId="142198A0"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034B122" w14:textId="77777777" w:rsidR="007B2F0E" w:rsidRDefault="0054000B">
            <w:pPr>
              <w:spacing w:line="360" w:lineRule="auto"/>
              <w:rPr>
                <w:rFonts w:ascii="Times New Roman" w:hAnsi="Times New Roman"/>
              </w:rPr>
            </w:pPr>
            <w:r>
              <w:rPr>
                <w:rFonts w:ascii="Times New Roman" w:hAnsi="Times New Roman"/>
              </w:rPr>
              <w:t>20249999030000150</w:t>
            </w:r>
          </w:p>
          <w:p w14:paraId="107C3D9F" w14:textId="77777777" w:rsidR="007B2F0E" w:rsidRDefault="0054000B">
            <w:pPr>
              <w:spacing w:line="360" w:lineRule="auto"/>
              <w:rPr>
                <w:rFonts w:ascii="Times New Roman" w:hAnsi="Times New Roman"/>
              </w:rPr>
            </w:pPr>
            <w:r>
              <w:rPr>
                <w:rFonts w:ascii="Times New Roman" w:hAnsi="Times New Roman"/>
              </w:rPr>
              <w:t>21860010030000151</w:t>
            </w:r>
          </w:p>
        </w:tc>
        <w:tc>
          <w:tcPr>
            <w:tcW w:w="709" w:type="dxa"/>
            <w:tcBorders>
              <w:top w:val="single" w:sz="4" w:space="0" w:color="000000"/>
              <w:left w:val="single" w:sz="4" w:space="0" w:color="000000"/>
              <w:bottom w:val="single" w:sz="4" w:space="0" w:color="000000"/>
              <w:right w:val="single" w:sz="4" w:space="0" w:color="000000"/>
            </w:tcBorders>
            <w:vAlign w:val="center"/>
          </w:tcPr>
          <w:p w14:paraId="0954AF3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0D1A7A5" w14:textId="77777777" w:rsidR="007B2F0E" w:rsidRDefault="0054000B">
            <w:pPr>
              <w:spacing w:line="360" w:lineRule="auto"/>
              <w:rPr>
                <w:rFonts w:ascii="Times New Roman" w:hAnsi="Times New Roman"/>
              </w:rPr>
            </w:pPr>
            <w:r>
              <w:rPr>
                <w:rFonts w:ascii="Times New Roman" w:hAnsi="Times New Roman"/>
              </w:rPr>
              <w:t>205</w:t>
            </w:r>
          </w:p>
        </w:tc>
        <w:tc>
          <w:tcPr>
            <w:tcW w:w="883" w:type="dxa"/>
            <w:tcBorders>
              <w:top w:val="single" w:sz="4" w:space="0" w:color="000000"/>
              <w:left w:val="single" w:sz="4" w:space="0" w:color="000000"/>
              <w:bottom w:val="single" w:sz="4" w:space="0" w:color="000000"/>
              <w:right w:val="single" w:sz="4" w:space="0" w:color="000000"/>
            </w:tcBorders>
            <w:vAlign w:val="center"/>
          </w:tcPr>
          <w:p w14:paraId="56192B4C" w14:textId="77777777" w:rsidR="007B2F0E" w:rsidRDefault="0054000B">
            <w:pPr>
              <w:spacing w:line="360" w:lineRule="auto"/>
              <w:rPr>
                <w:rFonts w:ascii="Times New Roman" w:hAnsi="Times New Roman"/>
              </w:rPr>
            </w:pPr>
            <w:r>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1E9EF1F5"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2B4F455" w14:textId="77777777" w:rsidR="007B2F0E" w:rsidRDefault="0054000B">
            <w:pPr>
              <w:spacing w:line="360" w:lineRule="auto"/>
              <w:rPr>
                <w:rFonts w:ascii="Times New Roman" w:hAnsi="Times New Roman"/>
              </w:rPr>
            </w:pPr>
            <w:r>
              <w:rPr>
                <w:rFonts w:ascii="Times New Roman" w:hAnsi="Times New Roman"/>
              </w:rPr>
              <w:t>КЭК из групп:</w:t>
            </w:r>
          </w:p>
          <w:p w14:paraId="030E40CB" w14:textId="77777777" w:rsidR="007B2F0E" w:rsidRDefault="0054000B">
            <w:pPr>
              <w:spacing w:line="360" w:lineRule="auto"/>
              <w:rPr>
                <w:rFonts w:ascii="Times New Roman" w:hAnsi="Times New Roman"/>
              </w:rPr>
            </w:pPr>
            <w:r>
              <w:rPr>
                <w:rFonts w:ascii="Times New Roman" w:hAnsi="Times New Roman"/>
              </w:rPr>
              <w:t>560</w:t>
            </w:r>
          </w:p>
          <w:p w14:paraId="54D84C0A"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08EA007E" w14:textId="77777777" w:rsidR="007B2F0E" w:rsidRDefault="0054000B">
            <w:pPr>
              <w:rPr>
                <w:rFonts w:ascii="Times New Roman" w:hAnsi="Times New Roman"/>
              </w:rPr>
            </w:pPr>
            <w:r>
              <w:rPr>
                <w:rFonts w:ascii="Times New Roman" w:hAnsi="Times New Roman"/>
              </w:rPr>
              <w:t>Расчеты по безвозмездным поступлениям текущего характера от других бюджетов бюджетной системы Российской Федерации</w:t>
            </w:r>
          </w:p>
        </w:tc>
      </w:tr>
      <w:tr w:rsidR="007B2F0E" w14:paraId="3C33876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7E8E41A" w14:textId="77777777" w:rsidR="007B2F0E" w:rsidRDefault="0054000B">
            <w:pPr>
              <w:spacing w:line="360" w:lineRule="auto"/>
              <w:rPr>
                <w:rFonts w:ascii="Times New Roman" w:hAnsi="Times New Roman"/>
              </w:rPr>
            </w:pPr>
            <w:r>
              <w:rPr>
                <w:rFonts w:ascii="Times New Roman" w:hAnsi="Times New Roman"/>
              </w:rPr>
              <w:t>010331А0100200244</w:t>
            </w:r>
          </w:p>
          <w:p w14:paraId="6C839934"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F993EF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511C3A2" w14:textId="77777777" w:rsidR="007B2F0E" w:rsidRDefault="0054000B">
            <w:pPr>
              <w:spacing w:line="360" w:lineRule="auto"/>
              <w:rPr>
                <w:rFonts w:ascii="Times New Roman" w:hAnsi="Times New Roman"/>
              </w:rPr>
            </w:pPr>
            <w:r>
              <w:rPr>
                <w:rFonts w:ascii="Times New Roman" w:hAnsi="Times New Roman"/>
              </w:rPr>
              <w:t>201</w:t>
            </w:r>
          </w:p>
        </w:tc>
        <w:tc>
          <w:tcPr>
            <w:tcW w:w="883" w:type="dxa"/>
            <w:tcBorders>
              <w:top w:val="single" w:sz="4" w:space="0" w:color="000000"/>
              <w:left w:val="single" w:sz="4" w:space="0" w:color="000000"/>
              <w:bottom w:val="single" w:sz="4" w:space="0" w:color="000000"/>
              <w:right w:val="single" w:sz="4" w:space="0" w:color="000000"/>
            </w:tcBorders>
            <w:vAlign w:val="center"/>
          </w:tcPr>
          <w:p w14:paraId="158AC3EB"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78ACC57"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72CDE165" w14:textId="77777777" w:rsidR="007B2F0E" w:rsidRDefault="0054000B">
            <w:pPr>
              <w:spacing w:line="360" w:lineRule="auto"/>
              <w:rPr>
                <w:rFonts w:ascii="Times New Roman" w:hAnsi="Times New Roman"/>
              </w:rPr>
            </w:pPr>
            <w:r>
              <w:rPr>
                <w:rFonts w:ascii="Times New Roman" w:hAnsi="Times New Roman"/>
              </w:rPr>
              <w:t>510</w:t>
            </w:r>
          </w:p>
          <w:p w14:paraId="5F4CDDF2" w14:textId="77777777" w:rsidR="007B2F0E" w:rsidRDefault="0054000B">
            <w:pPr>
              <w:spacing w:line="360" w:lineRule="auto"/>
              <w:rPr>
                <w:rFonts w:ascii="Times New Roman" w:hAnsi="Times New Roman"/>
              </w:rPr>
            </w:pPr>
            <w:r>
              <w:rPr>
                <w:rFonts w:ascii="Times New Roman" w:hAnsi="Times New Roman"/>
              </w:rPr>
              <w:t>610</w:t>
            </w:r>
          </w:p>
        </w:tc>
        <w:tc>
          <w:tcPr>
            <w:tcW w:w="2800" w:type="dxa"/>
            <w:tcBorders>
              <w:top w:val="single" w:sz="4" w:space="0" w:color="000000"/>
              <w:left w:val="single" w:sz="4" w:space="0" w:color="000000"/>
              <w:bottom w:val="single" w:sz="4" w:space="0" w:color="000000"/>
              <w:right w:val="single" w:sz="4" w:space="0" w:color="000000"/>
            </w:tcBorders>
            <w:vAlign w:val="center"/>
          </w:tcPr>
          <w:p w14:paraId="22EB694E" w14:textId="77777777" w:rsidR="007B2F0E" w:rsidRDefault="0054000B">
            <w:pPr>
              <w:rPr>
                <w:rFonts w:ascii="Times New Roman" w:hAnsi="Times New Roman"/>
              </w:rPr>
            </w:pPr>
            <w:r>
              <w:rPr>
                <w:rFonts w:ascii="Times New Roman" w:hAnsi="Times New Roman"/>
              </w:rPr>
              <w:t>Денежные документы</w:t>
            </w:r>
          </w:p>
        </w:tc>
      </w:tr>
      <w:tr w:rsidR="00C205E4" w14:paraId="51FCD63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AFB99CF" w14:textId="77777777" w:rsidR="00140186" w:rsidRPr="00BA1CB8" w:rsidRDefault="00140186" w:rsidP="00140186">
            <w:pPr>
              <w:spacing w:line="360" w:lineRule="auto"/>
              <w:rPr>
                <w:rFonts w:ascii="Times New Roman" w:hAnsi="Times New Roman"/>
              </w:rPr>
            </w:pPr>
            <w:r w:rsidRPr="00BA1CB8">
              <w:rPr>
                <w:rFonts w:ascii="Times New Roman" w:hAnsi="Times New Roman"/>
              </w:rPr>
              <w:t>21960010030000150</w:t>
            </w:r>
          </w:p>
          <w:p w14:paraId="494EDF34" w14:textId="2148A199" w:rsidR="00C205E4" w:rsidRPr="00BA1CB8" w:rsidRDefault="00140186" w:rsidP="00140186">
            <w:pPr>
              <w:spacing w:line="360" w:lineRule="auto"/>
              <w:rPr>
                <w:rFonts w:ascii="Times New Roman" w:hAnsi="Times New Roman"/>
              </w:rPr>
            </w:pPr>
            <w:r w:rsidRPr="00BA1CB8">
              <w:rPr>
                <w:rFonts w:ascii="Times New Roman" w:hAnsi="Times New Roman"/>
              </w:rPr>
              <w:t>20249999030000150</w:t>
            </w:r>
          </w:p>
        </w:tc>
        <w:tc>
          <w:tcPr>
            <w:tcW w:w="709" w:type="dxa"/>
            <w:tcBorders>
              <w:top w:val="single" w:sz="4" w:space="0" w:color="000000"/>
              <w:left w:val="single" w:sz="4" w:space="0" w:color="000000"/>
              <w:bottom w:val="single" w:sz="4" w:space="0" w:color="000000"/>
              <w:right w:val="single" w:sz="4" w:space="0" w:color="000000"/>
            </w:tcBorders>
            <w:vAlign w:val="center"/>
          </w:tcPr>
          <w:p w14:paraId="71D59F09" w14:textId="6BB2395E" w:rsidR="00C205E4" w:rsidRPr="00BA1CB8" w:rsidRDefault="00C205E4">
            <w:pPr>
              <w:spacing w:line="360" w:lineRule="auto"/>
              <w:rPr>
                <w:rFonts w:ascii="Times New Roman" w:hAnsi="Times New Roman"/>
              </w:rPr>
            </w:pPr>
            <w:r w:rsidRPr="00BA1CB8">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B43119C" w14:textId="55651111" w:rsidR="00C205E4" w:rsidRPr="00BA1CB8" w:rsidRDefault="00C205E4">
            <w:pPr>
              <w:spacing w:line="360" w:lineRule="auto"/>
              <w:rPr>
                <w:rFonts w:ascii="Times New Roman" w:hAnsi="Times New Roman"/>
              </w:rPr>
            </w:pPr>
            <w:r w:rsidRPr="00BA1CB8">
              <w:rPr>
                <w:rFonts w:ascii="Times New Roman" w:hAnsi="Times New Roman"/>
              </w:rPr>
              <w:t>205</w:t>
            </w:r>
          </w:p>
        </w:tc>
        <w:tc>
          <w:tcPr>
            <w:tcW w:w="883" w:type="dxa"/>
            <w:tcBorders>
              <w:top w:val="single" w:sz="4" w:space="0" w:color="000000"/>
              <w:left w:val="single" w:sz="4" w:space="0" w:color="000000"/>
              <w:bottom w:val="single" w:sz="4" w:space="0" w:color="000000"/>
              <w:right w:val="single" w:sz="4" w:space="0" w:color="000000"/>
            </w:tcBorders>
            <w:vAlign w:val="center"/>
          </w:tcPr>
          <w:p w14:paraId="47075288" w14:textId="214C9677" w:rsidR="00C205E4" w:rsidRPr="00BA1CB8" w:rsidRDefault="00C205E4">
            <w:pPr>
              <w:spacing w:line="360" w:lineRule="auto"/>
              <w:rPr>
                <w:rFonts w:ascii="Times New Roman" w:hAnsi="Times New Roman"/>
              </w:rPr>
            </w:pPr>
            <w:r w:rsidRPr="00BA1CB8">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7EF60278" w14:textId="12350C2E" w:rsidR="00C205E4" w:rsidRPr="00BA1CB8" w:rsidRDefault="00C205E4">
            <w:pPr>
              <w:spacing w:line="360" w:lineRule="auto"/>
              <w:rPr>
                <w:rFonts w:ascii="Times New Roman" w:hAnsi="Times New Roman"/>
              </w:rPr>
            </w:pPr>
            <w:r w:rsidRPr="00BA1CB8">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04F0567" w14:textId="77777777" w:rsidR="00C205E4" w:rsidRPr="00BA1CB8" w:rsidRDefault="00C205E4" w:rsidP="00C205E4">
            <w:pPr>
              <w:spacing w:line="360" w:lineRule="auto"/>
              <w:rPr>
                <w:rFonts w:ascii="Times New Roman" w:hAnsi="Times New Roman"/>
              </w:rPr>
            </w:pPr>
            <w:r w:rsidRPr="00BA1CB8">
              <w:rPr>
                <w:rFonts w:ascii="Times New Roman" w:hAnsi="Times New Roman"/>
              </w:rPr>
              <w:t>КЭК из групп:</w:t>
            </w:r>
          </w:p>
          <w:p w14:paraId="528F2ABE" w14:textId="77777777" w:rsidR="00C205E4" w:rsidRPr="00BA1CB8" w:rsidRDefault="00C205E4" w:rsidP="00C205E4">
            <w:pPr>
              <w:spacing w:line="360" w:lineRule="auto"/>
              <w:rPr>
                <w:rFonts w:ascii="Times New Roman" w:hAnsi="Times New Roman"/>
              </w:rPr>
            </w:pPr>
            <w:r w:rsidRPr="00BA1CB8">
              <w:rPr>
                <w:rFonts w:ascii="Times New Roman" w:hAnsi="Times New Roman"/>
              </w:rPr>
              <w:t>560</w:t>
            </w:r>
          </w:p>
          <w:p w14:paraId="3EC9B858" w14:textId="59678B32" w:rsidR="00C205E4" w:rsidRPr="00BA1CB8" w:rsidRDefault="00C205E4" w:rsidP="00C205E4">
            <w:pPr>
              <w:spacing w:line="360" w:lineRule="auto"/>
              <w:rPr>
                <w:rFonts w:ascii="Times New Roman" w:hAnsi="Times New Roman"/>
              </w:rPr>
            </w:pPr>
            <w:r w:rsidRPr="00BA1CB8">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5BB1E075" w14:textId="663261C2" w:rsidR="00C205E4" w:rsidRPr="00BA1CB8" w:rsidRDefault="00C205E4">
            <w:pPr>
              <w:rPr>
                <w:rFonts w:ascii="Times New Roman" w:hAnsi="Times New Roman"/>
              </w:rPr>
            </w:pPr>
            <w:r w:rsidRPr="00BA1CB8">
              <w:rPr>
                <w:rFonts w:ascii="Times New Roman" w:hAnsi="Times New Roman"/>
              </w:rPr>
              <w:t>Расчеты по безвозмездным поступлениям текущего характера от других бюджетов бюджетной системы Российской Федерации</w:t>
            </w:r>
          </w:p>
        </w:tc>
      </w:tr>
      <w:tr w:rsidR="007B2F0E" w14:paraId="69B64062"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FDDC7B2" w14:textId="77777777" w:rsidR="007B2F0E" w:rsidRDefault="0054000B">
            <w:pPr>
              <w:spacing w:line="360" w:lineRule="auto"/>
              <w:rPr>
                <w:rFonts w:ascii="Times New Roman" w:hAnsi="Times New Roman"/>
              </w:rPr>
            </w:pPr>
            <w:r>
              <w:rPr>
                <w:rFonts w:ascii="Times New Roman" w:hAnsi="Times New Roman"/>
              </w:rPr>
              <w:t>20703020030000150</w:t>
            </w:r>
          </w:p>
          <w:p w14:paraId="1A42AC44"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AD773D0"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682B481" w14:textId="77777777" w:rsidR="007B2F0E" w:rsidRDefault="0054000B">
            <w:pPr>
              <w:spacing w:line="360" w:lineRule="auto"/>
              <w:rPr>
                <w:rFonts w:ascii="Times New Roman" w:hAnsi="Times New Roman"/>
              </w:rPr>
            </w:pPr>
            <w:r>
              <w:rPr>
                <w:rFonts w:ascii="Times New Roman" w:hAnsi="Times New Roman"/>
              </w:rPr>
              <w:t>205</w:t>
            </w:r>
          </w:p>
        </w:tc>
        <w:tc>
          <w:tcPr>
            <w:tcW w:w="883" w:type="dxa"/>
            <w:tcBorders>
              <w:top w:val="single" w:sz="4" w:space="0" w:color="000000"/>
              <w:left w:val="single" w:sz="4" w:space="0" w:color="000000"/>
              <w:bottom w:val="single" w:sz="4" w:space="0" w:color="000000"/>
              <w:right w:val="single" w:sz="4" w:space="0" w:color="000000"/>
            </w:tcBorders>
            <w:vAlign w:val="center"/>
          </w:tcPr>
          <w:p w14:paraId="5F536658" w14:textId="77777777" w:rsidR="007B2F0E" w:rsidRDefault="0054000B">
            <w:pPr>
              <w:spacing w:line="360" w:lineRule="auto"/>
              <w:rPr>
                <w:rFonts w:ascii="Times New Roman" w:hAnsi="Times New Roman"/>
              </w:rPr>
            </w:pPr>
            <w:r>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1D8A21A0"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5738C0EE" w14:textId="77777777" w:rsidR="007B2F0E" w:rsidRDefault="0054000B">
            <w:pPr>
              <w:spacing w:line="360" w:lineRule="auto"/>
              <w:rPr>
                <w:rFonts w:ascii="Times New Roman" w:hAnsi="Times New Roman"/>
              </w:rPr>
            </w:pPr>
            <w:r>
              <w:rPr>
                <w:rFonts w:ascii="Times New Roman" w:hAnsi="Times New Roman"/>
              </w:rPr>
              <w:t>КЭК из групп:</w:t>
            </w:r>
          </w:p>
          <w:p w14:paraId="374E4114" w14:textId="77777777" w:rsidR="007B2F0E" w:rsidRDefault="0054000B">
            <w:pPr>
              <w:spacing w:line="360" w:lineRule="auto"/>
              <w:rPr>
                <w:rFonts w:ascii="Times New Roman" w:hAnsi="Times New Roman"/>
              </w:rPr>
            </w:pPr>
            <w:r>
              <w:rPr>
                <w:rFonts w:ascii="Times New Roman" w:hAnsi="Times New Roman"/>
              </w:rPr>
              <w:t>560</w:t>
            </w:r>
          </w:p>
          <w:p w14:paraId="50237534"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7B543D07" w14:textId="77777777" w:rsidR="007B2F0E" w:rsidRDefault="0054000B">
            <w:pPr>
              <w:rPr>
                <w:rFonts w:ascii="Times New Roman" w:hAnsi="Times New Roman"/>
              </w:rPr>
            </w:pPr>
            <w:r>
              <w:rPr>
                <w:rFonts w:ascii="Times New Roman" w:hAnsi="Times New Roman"/>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r>
      <w:tr w:rsidR="007B2F0E" w14:paraId="08C3A5E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FD0DFC6" w14:textId="77777777" w:rsidR="007B2F0E" w:rsidRDefault="0054000B">
            <w:pPr>
              <w:spacing w:line="360" w:lineRule="auto"/>
              <w:rPr>
                <w:rFonts w:ascii="Times New Roman" w:hAnsi="Times New Roman"/>
              </w:rPr>
            </w:pPr>
            <w:r>
              <w:rPr>
                <w:rFonts w:ascii="Times New Roman" w:hAnsi="Times New Roman"/>
              </w:rPr>
              <w:t>11701030030000180</w:t>
            </w:r>
          </w:p>
        </w:tc>
        <w:tc>
          <w:tcPr>
            <w:tcW w:w="709" w:type="dxa"/>
            <w:tcBorders>
              <w:top w:val="single" w:sz="4" w:space="0" w:color="000000"/>
              <w:left w:val="single" w:sz="4" w:space="0" w:color="000000"/>
              <w:bottom w:val="single" w:sz="4" w:space="0" w:color="000000"/>
              <w:right w:val="single" w:sz="4" w:space="0" w:color="000000"/>
            </w:tcBorders>
            <w:vAlign w:val="center"/>
          </w:tcPr>
          <w:p w14:paraId="5B255F2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3C16704" w14:textId="77777777" w:rsidR="007B2F0E" w:rsidRDefault="0054000B">
            <w:pPr>
              <w:spacing w:line="360" w:lineRule="auto"/>
              <w:rPr>
                <w:rFonts w:ascii="Times New Roman" w:hAnsi="Times New Roman"/>
              </w:rPr>
            </w:pPr>
            <w:r>
              <w:rPr>
                <w:rFonts w:ascii="Times New Roman" w:hAnsi="Times New Roman"/>
              </w:rPr>
              <w:t>205</w:t>
            </w:r>
          </w:p>
        </w:tc>
        <w:tc>
          <w:tcPr>
            <w:tcW w:w="883" w:type="dxa"/>
            <w:tcBorders>
              <w:top w:val="single" w:sz="4" w:space="0" w:color="000000"/>
              <w:left w:val="single" w:sz="4" w:space="0" w:color="000000"/>
              <w:bottom w:val="single" w:sz="4" w:space="0" w:color="000000"/>
              <w:right w:val="single" w:sz="4" w:space="0" w:color="000000"/>
            </w:tcBorders>
            <w:vAlign w:val="center"/>
          </w:tcPr>
          <w:p w14:paraId="6D99CF3B" w14:textId="77777777" w:rsidR="007B2F0E" w:rsidRDefault="0054000B">
            <w:pPr>
              <w:spacing w:line="360" w:lineRule="auto"/>
              <w:rPr>
                <w:rFonts w:ascii="Times New Roman" w:hAnsi="Times New Roman"/>
              </w:rPr>
            </w:pPr>
            <w:r>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40AFEEEA"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86D50D0" w14:textId="77777777" w:rsidR="007B2F0E" w:rsidRDefault="0054000B">
            <w:pPr>
              <w:spacing w:line="360" w:lineRule="auto"/>
              <w:rPr>
                <w:rFonts w:ascii="Times New Roman" w:hAnsi="Times New Roman"/>
              </w:rPr>
            </w:pPr>
            <w:r>
              <w:rPr>
                <w:rFonts w:ascii="Times New Roman" w:hAnsi="Times New Roman"/>
              </w:rPr>
              <w:t>КЭК из групп:</w:t>
            </w:r>
          </w:p>
          <w:p w14:paraId="54C2122E" w14:textId="77777777" w:rsidR="007B2F0E" w:rsidRDefault="0054000B">
            <w:pPr>
              <w:spacing w:line="360" w:lineRule="auto"/>
              <w:rPr>
                <w:rFonts w:ascii="Times New Roman" w:hAnsi="Times New Roman"/>
              </w:rPr>
            </w:pPr>
            <w:r>
              <w:rPr>
                <w:rFonts w:ascii="Times New Roman" w:hAnsi="Times New Roman"/>
              </w:rPr>
              <w:t>560</w:t>
            </w:r>
          </w:p>
          <w:p w14:paraId="344047A7"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21099C73" w14:textId="77777777" w:rsidR="007B2F0E" w:rsidRDefault="0054000B">
            <w:pPr>
              <w:rPr>
                <w:rFonts w:ascii="Times New Roman" w:hAnsi="Times New Roman"/>
              </w:rPr>
            </w:pPr>
            <w:r>
              <w:rPr>
                <w:rFonts w:ascii="Times New Roman" w:hAnsi="Times New Roman"/>
              </w:rPr>
              <w:t>Расчеты по невыясненным поступлениям</w:t>
            </w:r>
          </w:p>
        </w:tc>
      </w:tr>
      <w:tr w:rsidR="007B2F0E" w14:paraId="05500A5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4C00BEB" w14:textId="77777777" w:rsidR="007B2F0E" w:rsidRDefault="0054000B">
            <w:pPr>
              <w:spacing w:line="360" w:lineRule="auto"/>
              <w:rPr>
                <w:rFonts w:ascii="Times New Roman" w:hAnsi="Times New Roman"/>
              </w:rPr>
            </w:pPr>
            <w:r>
              <w:rPr>
                <w:rFonts w:ascii="Times New Roman" w:hAnsi="Times New Roman"/>
              </w:rPr>
              <w:t>20803000030000180</w:t>
            </w:r>
          </w:p>
        </w:tc>
        <w:tc>
          <w:tcPr>
            <w:tcW w:w="709" w:type="dxa"/>
            <w:tcBorders>
              <w:top w:val="single" w:sz="4" w:space="0" w:color="000000"/>
              <w:left w:val="single" w:sz="4" w:space="0" w:color="000000"/>
              <w:bottom w:val="single" w:sz="4" w:space="0" w:color="000000"/>
              <w:right w:val="single" w:sz="4" w:space="0" w:color="000000"/>
            </w:tcBorders>
            <w:vAlign w:val="center"/>
          </w:tcPr>
          <w:p w14:paraId="66962C6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A3188AA" w14:textId="77777777" w:rsidR="007B2F0E" w:rsidRDefault="0054000B">
            <w:pPr>
              <w:spacing w:line="360" w:lineRule="auto"/>
              <w:rPr>
                <w:rFonts w:ascii="Times New Roman" w:hAnsi="Times New Roman"/>
              </w:rPr>
            </w:pPr>
            <w:r>
              <w:rPr>
                <w:rFonts w:ascii="Times New Roman" w:hAnsi="Times New Roman"/>
              </w:rPr>
              <w:t>205</w:t>
            </w:r>
          </w:p>
        </w:tc>
        <w:tc>
          <w:tcPr>
            <w:tcW w:w="883" w:type="dxa"/>
            <w:tcBorders>
              <w:top w:val="single" w:sz="4" w:space="0" w:color="000000"/>
              <w:left w:val="single" w:sz="4" w:space="0" w:color="000000"/>
              <w:bottom w:val="single" w:sz="4" w:space="0" w:color="000000"/>
              <w:right w:val="single" w:sz="4" w:space="0" w:color="000000"/>
            </w:tcBorders>
            <w:vAlign w:val="center"/>
          </w:tcPr>
          <w:p w14:paraId="4954AC29" w14:textId="77777777" w:rsidR="007B2F0E" w:rsidRDefault="0054000B">
            <w:pPr>
              <w:spacing w:line="360" w:lineRule="auto"/>
              <w:rPr>
                <w:rFonts w:ascii="Times New Roman" w:hAnsi="Times New Roman"/>
              </w:rPr>
            </w:pPr>
            <w:r>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505D88E5" w14:textId="77777777" w:rsidR="007B2F0E" w:rsidRDefault="0054000B">
            <w:pPr>
              <w:spacing w:line="360" w:lineRule="auto"/>
              <w:rPr>
                <w:rFonts w:ascii="Times New Roman" w:hAnsi="Times New Roman"/>
              </w:rPr>
            </w:pPr>
            <w:r>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2F599787" w14:textId="77777777" w:rsidR="007B2F0E" w:rsidRDefault="0054000B">
            <w:pPr>
              <w:spacing w:line="360" w:lineRule="auto"/>
              <w:rPr>
                <w:rFonts w:ascii="Times New Roman" w:hAnsi="Times New Roman"/>
              </w:rPr>
            </w:pPr>
            <w:r>
              <w:rPr>
                <w:rFonts w:ascii="Times New Roman" w:hAnsi="Times New Roman"/>
              </w:rPr>
              <w:t>КЭК из групп:</w:t>
            </w:r>
          </w:p>
          <w:p w14:paraId="1B16E3D2" w14:textId="77777777" w:rsidR="007B2F0E" w:rsidRDefault="0054000B">
            <w:pPr>
              <w:spacing w:line="360" w:lineRule="auto"/>
              <w:rPr>
                <w:rFonts w:ascii="Times New Roman" w:hAnsi="Times New Roman"/>
              </w:rPr>
            </w:pPr>
            <w:r>
              <w:rPr>
                <w:rFonts w:ascii="Times New Roman" w:hAnsi="Times New Roman"/>
              </w:rPr>
              <w:t>560</w:t>
            </w:r>
          </w:p>
          <w:p w14:paraId="582EB798"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134626ED" w14:textId="77777777" w:rsidR="007B2F0E" w:rsidRDefault="0054000B">
            <w:pPr>
              <w:rPr>
                <w:rFonts w:ascii="Times New Roman" w:hAnsi="Times New Roman"/>
              </w:rPr>
            </w:pPr>
            <w:r>
              <w:rPr>
                <w:rFonts w:ascii="Times New Roman" w:hAnsi="Times New Roman"/>
              </w:rPr>
              <w:t>Расчеты по иным доходам</w:t>
            </w:r>
          </w:p>
        </w:tc>
      </w:tr>
      <w:tr w:rsidR="007B2F0E" w14:paraId="5DB6AEE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AAAA1CC" w14:textId="77777777" w:rsidR="007B2F0E" w:rsidRDefault="0054000B">
            <w:pPr>
              <w:spacing w:line="360" w:lineRule="auto"/>
              <w:rPr>
                <w:rFonts w:ascii="Times New Roman" w:hAnsi="Times New Roman"/>
              </w:rPr>
            </w:pPr>
            <w:r>
              <w:rPr>
                <w:rFonts w:ascii="Times New Roman" w:hAnsi="Times New Roman"/>
              </w:rPr>
              <w:t>010231А0100100244</w:t>
            </w:r>
          </w:p>
          <w:p w14:paraId="2F0DED4C"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4553C7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4FCD854"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4303CC1B"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3BA0D7E"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3A43A8C" w14:textId="77777777" w:rsidR="007B2F0E" w:rsidRDefault="0054000B">
            <w:pPr>
              <w:spacing w:line="360" w:lineRule="auto"/>
              <w:rPr>
                <w:rFonts w:ascii="Times New Roman" w:hAnsi="Times New Roman"/>
              </w:rPr>
            </w:pPr>
            <w:r>
              <w:rPr>
                <w:rFonts w:ascii="Times New Roman" w:hAnsi="Times New Roman"/>
              </w:rPr>
              <w:t>КЭК из групп:</w:t>
            </w:r>
          </w:p>
          <w:p w14:paraId="1E66C0F0" w14:textId="77777777" w:rsidR="007B2F0E" w:rsidRDefault="0054000B">
            <w:pPr>
              <w:spacing w:line="360" w:lineRule="auto"/>
              <w:rPr>
                <w:rFonts w:ascii="Times New Roman" w:hAnsi="Times New Roman"/>
              </w:rPr>
            </w:pPr>
            <w:r>
              <w:rPr>
                <w:rFonts w:ascii="Times New Roman" w:hAnsi="Times New Roman"/>
              </w:rPr>
              <w:t>560</w:t>
            </w:r>
          </w:p>
          <w:p w14:paraId="670473E1"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30DE5D86" w14:textId="77777777" w:rsidR="007B2F0E" w:rsidRDefault="0054000B">
            <w:pPr>
              <w:rPr>
                <w:rFonts w:ascii="Times New Roman" w:hAnsi="Times New Roman"/>
              </w:rPr>
            </w:pPr>
            <w:r>
              <w:rPr>
                <w:rFonts w:ascii="Times New Roman" w:hAnsi="Times New Roman"/>
              </w:rPr>
              <w:t>Расчеты по авансам по услугам связи</w:t>
            </w:r>
          </w:p>
        </w:tc>
      </w:tr>
      <w:tr w:rsidR="007B2F0E" w14:paraId="31A8FBA8"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460A9DC" w14:textId="77777777" w:rsidR="007B2F0E" w:rsidRDefault="0054000B">
            <w:pPr>
              <w:spacing w:line="360" w:lineRule="auto"/>
              <w:rPr>
                <w:rFonts w:ascii="Times New Roman" w:hAnsi="Times New Roman"/>
              </w:rPr>
            </w:pPr>
            <w:r>
              <w:rPr>
                <w:rFonts w:ascii="Times New Roman" w:hAnsi="Times New Roman"/>
              </w:rPr>
              <w:t>010231А0100100244</w:t>
            </w:r>
          </w:p>
          <w:p w14:paraId="4B6143DF" w14:textId="77777777" w:rsidR="007B2F0E" w:rsidRDefault="0054000B">
            <w:pPr>
              <w:spacing w:line="360" w:lineRule="auto"/>
              <w:rPr>
                <w:rFonts w:ascii="Times New Roman" w:hAnsi="Times New Roman"/>
              </w:rPr>
            </w:pPr>
            <w:r>
              <w:rPr>
                <w:rFonts w:ascii="Times New Roman" w:hAnsi="Times New Roman"/>
              </w:rPr>
              <w:t>010331А0100200244</w:t>
            </w:r>
          </w:p>
          <w:p w14:paraId="6D75B1E1"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735E5D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9BF78E5"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518DB278"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4049829"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7F4E2C51" w14:textId="77777777" w:rsidR="007B2F0E" w:rsidRDefault="0054000B">
            <w:pPr>
              <w:spacing w:line="360" w:lineRule="auto"/>
              <w:rPr>
                <w:rFonts w:ascii="Times New Roman" w:hAnsi="Times New Roman"/>
              </w:rPr>
            </w:pPr>
            <w:r>
              <w:rPr>
                <w:rFonts w:ascii="Times New Roman" w:hAnsi="Times New Roman"/>
              </w:rPr>
              <w:t>КЭК из групп:</w:t>
            </w:r>
          </w:p>
          <w:p w14:paraId="75070DF1" w14:textId="77777777" w:rsidR="007B2F0E" w:rsidRDefault="0054000B">
            <w:pPr>
              <w:spacing w:line="360" w:lineRule="auto"/>
              <w:rPr>
                <w:rFonts w:ascii="Times New Roman" w:hAnsi="Times New Roman"/>
              </w:rPr>
            </w:pPr>
            <w:r>
              <w:rPr>
                <w:rFonts w:ascii="Times New Roman" w:hAnsi="Times New Roman"/>
              </w:rPr>
              <w:t>560</w:t>
            </w:r>
          </w:p>
          <w:p w14:paraId="2AAED3C2"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0FFE8109" w14:textId="77777777" w:rsidR="007B2F0E" w:rsidRDefault="0054000B">
            <w:pPr>
              <w:rPr>
                <w:rFonts w:ascii="Times New Roman" w:hAnsi="Times New Roman"/>
              </w:rPr>
            </w:pPr>
            <w:r>
              <w:rPr>
                <w:rFonts w:ascii="Times New Roman" w:hAnsi="Times New Roman"/>
              </w:rPr>
              <w:t>Расчеты по авансам по транспортным услугам</w:t>
            </w:r>
          </w:p>
        </w:tc>
      </w:tr>
      <w:tr w:rsidR="007B2F0E" w14:paraId="0CF0157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ACB1726" w14:textId="77777777" w:rsidR="007B2F0E" w:rsidRDefault="0054000B">
            <w:pPr>
              <w:spacing w:line="360" w:lineRule="auto"/>
              <w:rPr>
                <w:rFonts w:ascii="Times New Roman" w:hAnsi="Times New Roman"/>
                <w:highlight w:val="yellow"/>
              </w:rPr>
            </w:pPr>
            <w:r>
              <w:rPr>
                <w:rFonts w:ascii="Times New Roman" w:hAnsi="Times New Roman"/>
              </w:rPr>
              <w:t>010231А0100100244 010431Б0100500244 010431Б0100500247</w:t>
            </w:r>
          </w:p>
        </w:tc>
        <w:tc>
          <w:tcPr>
            <w:tcW w:w="709" w:type="dxa"/>
            <w:tcBorders>
              <w:top w:val="single" w:sz="4" w:space="0" w:color="000000"/>
              <w:left w:val="single" w:sz="4" w:space="0" w:color="000000"/>
              <w:bottom w:val="single" w:sz="4" w:space="0" w:color="000000"/>
              <w:right w:val="single" w:sz="4" w:space="0" w:color="000000"/>
            </w:tcBorders>
            <w:vAlign w:val="center"/>
          </w:tcPr>
          <w:p w14:paraId="1C43F2B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5C2E4CA"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50D00DD2"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8AF159E" w14:textId="77777777" w:rsidR="007B2F0E" w:rsidRDefault="0054000B">
            <w:pPr>
              <w:spacing w:line="360" w:lineRule="auto"/>
              <w:rPr>
                <w:rFonts w:ascii="Times New Roman" w:hAnsi="Times New Roman"/>
              </w:rPr>
            </w:pP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4FDD308E" w14:textId="77777777" w:rsidR="007B2F0E" w:rsidRDefault="0054000B">
            <w:pPr>
              <w:spacing w:line="360" w:lineRule="auto"/>
              <w:rPr>
                <w:rFonts w:ascii="Times New Roman" w:hAnsi="Times New Roman"/>
              </w:rPr>
            </w:pPr>
            <w:r>
              <w:rPr>
                <w:rFonts w:ascii="Times New Roman" w:hAnsi="Times New Roman"/>
              </w:rPr>
              <w:t>КЭК из групп:</w:t>
            </w:r>
          </w:p>
          <w:p w14:paraId="739C8F79" w14:textId="77777777" w:rsidR="007B2F0E" w:rsidRDefault="0054000B">
            <w:pPr>
              <w:spacing w:line="360" w:lineRule="auto"/>
              <w:rPr>
                <w:rFonts w:ascii="Times New Roman" w:hAnsi="Times New Roman"/>
              </w:rPr>
            </w:pPr>
            <w:r>
              <w:rPr>
                <w:rFonts w:ascii="Times New Roman" w:hAnsi="Times New Roman"/>
              </w:rPr>
              <w:t>560</w:t>
            </w:r>
          </w:p>
          <w:p w14:paraId="583917A1"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214C734D" w14:textId="77777777" w:rsidR="007B2F0E" w:rsidRDefault="0054000B">
            <w:pPr>
              <w:rPr>
                <w:rFonts w:ascii="Times New Roman" w:hAnsi="Times New Roman"/>
              </w:rPr>
            </w:pPr>
            <w:r>
              <w:rPr>
                <w:rFonts w:ascii="Times New Roman" w:hAnsi="Times New Roman"/>
              </w:rPr>
              <w:t>Расчеты по авансам по коммунальным услугам</w:t>
            </w:r>
          </w:p>
        </w:tc>
      </w:tr>
      <w:tr w:rsidR="007B2F0E" w14:paraId="70A6ABFD"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1740417" w14:textId="77777777" w:rsidR="007B2F0E" w:rsidRDefault="0054000B">
            <w:pPr>
              <w:spacing w:line="360" w:lineRule="auto"/>
              <w:rPr>
                <w:rFonts w:ascii="Times New Roman" w:hAnsi="Times New Roman"/>
              </w:rPr>
            </w:pPr>
            <w:r>
              <w:rPr>
                <w:rFonts w:ascii="Times New Roman" w:hAnsi="Times New Roman"/>
              </w:rPr>
              <w:t>010231А0100100244</w:t>
            </w:r>
          </w:p>
          <w:p w14:paraId="0ACDD75A"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5CB47E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2912E59"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06ABDB3C"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A064A8B"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2E665D63" w14:textId="77777777" w:rsidR="007B2F0E" w:rsidRDefault="0054000B">
            <w:pPr>
              <w:spacing w:line="360" w:lineRule="auto"/>
              <w:rPr>
                <w:rFonts w:ascii="Times New Roman" w:hAnsi="Times New Roman"/>
              </w:rPr>
            </w:pPr>
            <w:r>
              <w:rPr>
                <w:rFonts w:ascii="Times New Roman" w:hAnsi="Times New Roman"/>
              </w:rPr>
              <w:t>КЭК из групп:</w:t>
            </w:r>
          </w:p>
          <w:p w14:paraId="28195CDB" w14:textId="77777777" w:rsidR="007B2F0E" w:rsidRDefault="0054000B">
            <w:pPr>
              <w:spacing w:line="360" w:lineRule="auto"/>
              <w:rPr>
                <w:rFonts w:ascii="Times New Roman" w:hAnsi="Times New Roman"/>
              </w:rPr>
            </w:pPr>
            <w:r>
              <w:rPr>
                <w:rFonts w:ascii="Times New Roman" w:hAnsi="Times New Roman"/>
              </w:rPr>
              <w:t>560</w:t>
            </w:r>
          </w:p>
          <w:p w14:paraId="700C18BE"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1B1E3367" w14:textId="77777777" w:rsidR="007B2F0E" w:rsidRDefault="0054000B">
            <w:pPr>
              <w:rPr>
                <w:rFonts w:ascii="Times New Roman" w:hAnsi="Times New Roman"/>
              </w:rPr>
            </w:pPr>
            <w:r>
              <w:rPr>
                <w:rFonts w:ascii="Times New Roman" w:hAnsi="Times New Roman"/>
              </w:rPr>
              <w:t>Расчеты по авансам по работам, услугам по содержанию имущества</w:t>
            </w:r>
          </w:p>
        </w:tc>
      </w:tr>
      <w:tr w:rsidR="007B2F0E" w14:paraId="092617A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521043E" w14:textId="77777777" w:rsidR="007B2F0E" w:rsidRDefault="0054000B">
            <w:pPr>
              <w:spacing w:line="360" w:lineRule="auto"/>
              <w:rPr>
                <w:rFonts w:ascii="Times New Roman" w:hAnsi="Times New Roman"/>
              </w:rPr>
            </w:pPr>
            <w:r>
              <w:rPr>
                <w:rFonts w:ascii="Times New Roman" w:hAnsi="Times New Roman"/>
              </w:rPr>
              <w:t>010231А0100100244</w:t>
            </w:r>
          </w:p>
          <w:p w14:paraId="1EAC97C4" w14:textId="77777777" w:rsidR="007B2F0E" w:rsidRDefault="0054000B">
            <w:pPr>
              <w:spacing w:line="360" w:lineRule="auto"/>
              <w:rPr>
                <w:rFonts w:ascii="Times New Roman" w:hAnsi="Times New Roman"/>
              </w:rPr>
            </w:pPr>
            <w:r>
              <w:rPr>
                <w:rFonts w:ascii="Times New Roman" w:hAnsi="Times New Roman"/>
              </w:rPr>
              <w:t>010431Б0100500244</w:t>
            </w:r>
          </w:p>
          <w:p w14:paraId="5E46FA7D" w14:textId="77777777" w:rsidR="007B2F0E" w:rsidRDefault="0054000B">
            <w:pPr>
              <w:spacing w:line="360" w:lineRule="auto"/>
              <w:rPr>
                <w:rFonts w:ascii="Times New Roman" w:hAnsi="Times New Roman"/>
              </w:rPr>
            </w:pPr>
            <w:r>
              <w:rPr>
                <w:rFonts w:ascii="Times New Roman" w:hAnsi="Times New Roman"/>
              </w:rPr>
              <w:t>010235Г0101100244</w:t>
            </w:r>
          </w:p>
          <w:p w14:paraId="640487C4" w14:textId="77777777" w:rsidR="007B2F0E" w:rsidRDefault="0054000B">
            <w:pPr>
              <w:spacing w:line="360" w:lineRule="auto"/>
              <w:rPr>
                <w:rFonts w:ascii="Times New Roman" w:hAnsi="Times New Roman"/>
              </w:rPr>
            </w:pPr>
            <w:r>
              <w:rPr>
                <w:rFonts w:ascii="Times New Roman" w:hAnsi="Times New Roman"/>
              </w:rPr>
              <w:t>010435Г0101100244</w:t>
            </w:r>
          </w:p>
          <w:p w14:paraId="1CD95BCC" w14:textId="77777777" w:rsidR="007B2F0E" w:rsidRDefault="0054000B">
            <w:pPr>
              <w:spacing w:line="360" w:lineRule="auto"/>
              <w:rPr>
                <w:rFonts w:ascii="Times New Roman" w:hAnsi="Times New Roman"/>
              </w:rPr>
            </w:pPr>
            <w:r>
              <w:rPr>
                <w:rFonts w:ascii="Times New Roman" w:hAnsi="Times New Roman"/>
              </w:rPr>
              <w:t>011331Б0109900244</w:t>
            </w:r>
          </w:p>
          <w:p w14:paraId="59A362AC" w14:textId="77777777" w:rsidR="007B2F0E" w:rsidRDefault="0054000B">
            <w:pPr>
              <w:spacing w:line="360" w:lineRule="auto"/>
              <w:rPr>
                <w:rFonts w:ascii="Times New Roman" w:hAnsi="Times New Roman"/>
              </w:rPr>
            </w:pPr>
            <w:r>
              <w:rPr>
                <w:rFonts w:ascii="Times New Roman" w:hAnsi="Times New Roman"/>
              </w:rPr>
              <w:t>080435Е0100500244</w:t>
            </w:r>
          </w:p>
          <w:p w14:paraId="6C0D37D9" w14:textId="77777777" w:rsidR="007B2F0E" w:rsidRDefault="0054000B">
            <w:pPr>
              <w:spacing w:line="360" w:lineRule="auto"/>
              <w:rPr>
                <w:rFonts w:ascii="Times New Roman" w:hAnsi="Times New Roman"/>
              </w:rPr>
            </w:pPr>
            <w:r>
              <w:rPr>
                <w:rFonts w:ascii="Times New Roman" w:hAnsi="Times New Roman"/>
              </w:rPr>
              <w:t>120235Е0100300244</w:t>
            </w:r>
          </w:p>
          <w:p w14:paraId="52247817"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C1FF8B9"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195C066"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7902F82C"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1F79824"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12943CC7" w14:textId="77777777" w:rsidR="007B2F0E" w:rsidRDefault="0054000B">
            <w:pPr>
              <w:spacing w:line="360" w:lineRule="auto"/>
              <w:rPr>
                <w:rFonts w:ascii="Times New Roman" w:hAnsi="Times New Roman"/>
              </w:rPr>
            </w:pPr>
            <w:r>
              <w:rPr>
                <w:rFonts w:ascii="Times New Roman" w:hAnsi="Times New Roman"/>
              </w:rPr>
              <w:t>КЭК из групп:</w:t>
            </w:r>
          </w:p>
          <w:p w14:paraId="5BEC4B67" w14:textId="77777777" w:rsidR="007B2F0E" w:rsidRDefault="0054000B">
            <w:pPr>
              <w:spacing w:line="360" w:lineRule="auto"/>
              <w:rPr>
                <w:rFonts w:ascii="Times New Roman" w:hAnsi="Times New Roman"/>
              </w:rPr>
            </w:pPr>
            <w:r>
              <w:rPr>
                <w:rFonts w:ascii="Times New Roman" w:hAnsi="Times New Roman"/>
              </w:rPr>
              <w:t>560</w:t>
            </w:r>
          </w:p>
          <w:p w14:paraId="1315863D"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3BCB8124" w14:textId="77777777" w:rsidR="007B2F0E" w:rsidRDefault="0054000B">
            <w:pPr>
              <w:rPr>
                <w:rFonts w:ascii="Times New Roman" w:hAnsi="Times New Roman"/>
              </w:rPr>
            </w:pPr>
            <w:r>
              <w:rPr>
                <w:rFonts w:ascii="Times New Roman" w:hAnsi="Times New Roman"/>
              </w:rPr>
              <w:t>Расчеты по авансам по прочим работам, услугам</w:t>
            </w:r>
          </w:p>
        </w:tc>
      </w:tr>
      <w:tr w:rsidR="007B2F0E" w14:paraId="6AC79C2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565FF6B" w14:textId="77777777" w:rsidR="007B2F0E" w:rsidRDefault="0054000B">
            <w:pPr>
              <w:spacing w:line="360" w:lineRule="auto"/>
              <w:rPr>
                <w:rFonts w:ascii="Times New Roman" w:hAnsi="Times New Roman"/>
              </w:rPr>
            </w:pPr>
            <w:r>
              <w:rPr>
                <w:rFonts w:ascii="Times New Roman" w:hAnsi="Times New Roman"/>
              </w:rPr>
              <w:t>010231А0100100244</w:t>
            </w:r>
          </w:p>
          <w:p w14:paraId="0504639F"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46E83A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EBCB285"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58197BE5"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4B2E977"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tcPr>
          <w:p w14:paraId="3EB35BF0" w14:textId="77777777" w:rsidR="007B2F0E" w:rsidRDefault="0054000B">
            <w:pPr>
              <w:spacing w:line="360" w:lineRule="auto"/>
              <w:rPr>
                <w:rFonts w:ascii="Times New Roman" w:hAnsi="Times New Roman"/>
              </w:rPr>
            </w:pPr>
            <w:r>
              <w:rPr>
                <w:rFonts w:ascii="Times New Roman" w:hAnsi="Times New Roman"/>
              </w:rPr>
              <w:t>КЭК из групп:</w:t>
            </w:r>
          </w:p>
          <w:p w14:paraId="01DADAA3" w14:textId="77777777" w:rsidR="007B2F0E" w:rsidRDefault="0054000B">
            <w:pPr>
              <w:spacing w:line="360" w:lineRule="auto"/>
              <w:rPr>
                <w:rFonts w:ascii="Times New Roman" w:hAnsi="Times New Roman"/>
              </w:rPr>
            </w:pPr>
            <w:r>
              <w:rPr>
                <w:rFonts w:ascii="Times New Roman" w:hAnsi="Times New Roman"/>
              </w:rPr>
              <w:t>560</w:t>
            </w:r>
          </w:p>
          <w:p w14:paraId="44024787"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267ED53F" w14:textId="77777777" w:rsidR="007B2F0E" w:rsidRDefault="0054000B">
            <w:pPr>
              <w:rPr>
                <w:rFonts w:ascii="Times New Roman" w:hAnsi="Times New Roman"/>
              </w:rPr>
            </w:pPr>
            <w:r>
              <w:rPr>
                <w:rFonts w:ascii="Times New Roman" w:hAnsi="Times New Roman"/>
              </w:rPr>
              <w:t>Расчеты по авансам по страхованию</w:t>
            </w:r>
          </w:p>
        </w:tc>
      </w:tr>
      <w:tr w:rsidR="007B2F0E" w14:paraId="10B3213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6BDEB25" w14:textId="77777777" w:rsidR="007B2F0E" w:rsidRDefault="0054000B">
            <w:pPr>
              <w:spacing w:line="360" w:lineRule="auto"/>
              <w:rPr>
                <w:rFonts w:ascii="Times New Roman" w:hAnsi="Times New Roman"/>
              </w:rPr>
            </w:pPr>
            <w:r>
              <w:rPr>
                <w:rFonts w:ascii="Times New Roman" w:hAnsi="Times New Roman"/>
              </w:rPr>
              <w:t>010231А0100100244</w:t>
            </w:r>
          </w:p>
          <w:p w14:paraId="3EF2AACE"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E8F7BC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18D2E94"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0040CC25"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0E45BE4"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3A6195C" w14:textId="77777777" w:rsidR="007B2F0E" w:rsidRDefault="0054000B">
            <w:pPr>
              <w:spacing w:line="360" w:lineRule="auto"/>
              <w:rPr>
                <w:rFonts w:ascii="Times New Roman" w:hAnsi="Times New Roman"/>
              </w:rPr>
            </w:pPr>
            <w:r>
              <w:rPr>
                <w:rFonts w:ascii="Times New Roman" w:hAnsi="Times New Roman"/>
              </w:rPr>
              <w:t>КЭК из групп:</w:t>
            </w:r>
          </w:p>
          <w:p w14:paraId="7627DD59" w14:textId="77777777" w:rsidR="007B2F0E" w:rsidRDefault="0054000B">
            <w:pPr>
              <w:spacing w:line="360" w:lineRule="auto"/>
              <w:rPr>
                <w:rFonts w:ascii="Times New Roman" w:hAnsi="Times New Roman"/>
              </w:rPr>
            </w:pPr>
            <w:r>
              <w:rPr>
                <w:rFonts w:ascii="Times New Roman" w:hAnsi="Times New Roman"/>
              </w:rPr>
              <w:t>560</w:t>
            </w:r>
          </w:p>
          <w:p w14:paraId="726393FE"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7131706E" w14:textId="77777777" w:rsidR="007B2F0E" w:rsidRDefault="0054000B">
            <w:pPr>
              <w:rPr>
                <w:rFonts w:ascii="Times New Roman" w:hAnsi="Times New Roman"/>
              </w:rPr>
            </w:pPr>
            <w:r>
              <w:rPr>
                <w:rFonts w:ascii="Times New Roman" w:hAnsi="Times New Roman"/>
              </w:rPr>
              <w:t>Расчеты по авансам по приобретению основных средств</w:t>
            </w:r>
          </w:p>
        </w:tc>
      </w:tr>
      <w:tr w:rsidR="007B2F0E" w14:paraId="7B5AF0A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30E6BE3" w14:textId="77777777" w:rsidR="007B2F0E" w:rsidRDefault="0054000B">
            <w:pPr>
              <w:spacing w:line="360" w:lineRule="auto"/>
              <w:rPr>
                <w:rFonts w:ascii="Times New Roman" w:hAnsi="Times New Roman"/>
              </w:rPr>
            </w:pPr>
            <w:r>
              <w:rPr>
                <w:rFonts w:ascii="Times New Roman" w:hAnsi="Times New Roman"/>
              </w:rPr>
              <w:t>010231А0100100244</w:t>
            </w:r>
          </w:p>
          <w:p w14:paraId="1B4DB7B0" w14:textId="77777777" w:rsidR="007B2F0E" w:rsidRDefault="0054000B">
            <w:pPr>
              <w:spacing w:line="360" w:lineRule="auto"/>
              <w:rPr>
                <w:rFonts w:ascii="Times New Roman" w:hAnsi="Times New Roman"/>
              </w:rPr>
            </w:pPr>
            <w:r>
              <w:rPr>
                <w:rFonts w:ascii="Times New Roman" w:hAnsi="Times New Roman"/>
              </w:rPr>
              <w:t>010331А0100200244</w:t>
            </w:r>
          </w:p>
          <w:p w14:paraId="0F8C94B6"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F31BF5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2855EEA"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619724B3"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E67E43B" w14:textId="77777777" w:rsidR="007B2F0E" w:rsidRDefault="0054000B">
            <w:pPr>
              <w:spacing w:line="360" w:lineRule="auto"/>
              <w:rPr>
                <w:rFonts w:ascii="Times New Roman" w:hAnsi="Times New Roman"/>
              </w:rPr>
            </w:pPr>
            <w:r>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72AB9947" w14:textId="77777777" w:rsidR="007B2F0E" w:rsidRDefault="0054000B">
            <w:pPr>
              <w:spacing w:line="360" w:lineRule="auto"/>
              <w:rPr>
                <w:rFonts w:ascii="Times New Roman" w:hAnsi="Times New Roman"/>
              </w:rPr>
            </w:pPr>
            <w:r>
              <w:rPr>
                <w:rFonts w:ascii="Times New Roman" w:hAnsi="Times New Roman"/>
              </w:rPr>
              <w:t>КЭК из групп:</w:t>
            </w:r>
          </w:p>
          <w:p w14:paraId="3C241DB9" w14:textId="77777777" w:rsidR="007B2F0E" w:rsidRDefault="0054000B">
            <w:pPr>
              <w:spacing w:line="360" w:lineRule="auto"/>
              <w:rPr>
                <w:rFonts w:ascii="Times New Roman" w:hAnsi="Times New Roman"/>
              </w:rPr>
            </w:pPr>
            <w:r>
              <w:rPr>
                <w:rFonts w:ascii="Times New Roman" w:hAnsi="Times New Roman"/>
              </w:rPr>
              <w:t>560</w:t>
            </w:r>
          </w:p>
          <w:p w14:paraId="50950F75"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017EDFC3" w14:textId="77777777" w:rsidR="007B2F0E" w:rsidRDefault="0054000B">
            <w:pPr>
              <w:rPr>
                <w:rFonts w:ascii="Times New Roman" w:hAnsi="Times New Roman"/>
              </w:rPr>
            </w:pPr>
            <w:r>
              <w:rPr>
                <w:rFonts w:ascii="Times New Roman" w:hAnsi="Times New Roman"/>
              </w:rPr>
              <w:t>Расчеты по авансам по приобретению материальных запасов</w:t>
            </w:r>
          </w:p>
        </w:tc>
      </w:tr>
      <w:tr w:rsidR="007B2F0E" w14:paraId="79BF81F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ACF85C5" w14:textId="77777777" w:rsidR="007B2F0E" w:rsidRDefault="0054000B">
            <w:pPr>
              <w:spacing w:line="360" w:lineRule="auto"/>
              <w:rPr>
                <w:rFonts w:ascii="Times New Roman" w:hAnsi="Times New Roman"/>
              </w:rPr>
            </w:pPr>
            <w:r>
              <w:rPr>
                <w:rFonts w:ascii="Times New Roman" w:hAnsi="Times New Roman"/>
              </w:rPr>
              <w:t>100135П0101500540</w:t>
            </w:r>
          </w:p>
        </w:tc>
        <w:tc>
          <w:tcPr>
            <w:tcW w:w="709" w:type="dxa"/>
            <w:tcBorders>
              <w:top w:val="single" w:sz="4" w:space="0" w:color="000000"/>
              <w:left w:val="single" w:sz="4" w:space="0" w:color="000000"/>
              <w:bottom w:val="single" w:sz="4" w:space="0" w:color="000000"/>
              <w:right w:val="single" w:sz="4" w:space="0" w:color="000000"/>
            </w:tcBorders>
            <w:vAlign w:val="center"/>
          </w:tcPr>
          <w:p w14:paraId="364BBE0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2C67FFE"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6428FE80" w14:textId="77777777" w:rsidR="007B2F0E" w:rsidRDefault="0054000B">
            <w:pPr>
              <w:spacing w:line="360" w:lineRule="auto"/>
              <w:rPr>
                <w:rFonts w:ascii="Times New Roman" w:hAnsi="Times New Roman"/>
              </w:rPr>
            </w:pPr>
            <w:r>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13B85C6E"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2BE98F7" w14:textId="77777777" w:rsidR="007B2F0E" w:rsidRDefault="0054000B">
            <w:pPr>
              <w:spacing w:line="360" w:lineRule="auto"/>
              <w:rPr>
                <w:rFonts w:ascii="Times New Roman" w:hAnsi="Times New Roman"/>
              </w:rPr>
            </w:pPr>
            <w:r>
              <w:rPr>
                <w:rFonts w:ascii="Times New Roman" w:hAnsi="Times New Roman"/>
              </w:rPr>
              <w:t>КЭК из групп:</w:t>
            </w:r>
          </w:p>
          <w:p w14:paraId="04FF0DA2" w14:textId="77777777" w:rsidR="007B2F0E" w:rsidRDefault="0054000B">
            <w:pPr>
              <w:spacing w:line="360" w:lineRule="auto"/>
              <w:rPr>
                <w:rFonts w:ascii="Times New Roman" w:hAnsi="Times New Roman"/>
              </w:rPr>
            </w:pPr>
            <w:r>
              <w:rPr>
                <w:rFonts w:ascii="Times New Roman" w:hAnsi="Times New Roman"/>
              </w:rPr>
              <w:t>560</w:t>
            </w:r>
          </w:p>
          <w:p w14:paraId="47BAA16B"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5DCF6E18" w14:textId="77777777" w:rsidR="007B2F0E" w:rsidRDefault="0054000B">
            <w:pPr>
              <w:rPr>
                <w:rFonts w:ascii="Times New Roman" w:hAnsi="Times New Roman"/>
              </w:rPr>
            </w:pPr>
            <w:r>
              <w:rPr>
                <w:rFonts w:ascii="Times New Roman" w:hAnsi="Times New Roman"/>
              </w:rPr>
              <w:t>Расчеты по авансовым перечислениям другим бюджетам бюджетной системы российской федерации</w:t>
            </w:r>
          </w:p>
        </w:tc>
      </w:tr>
      <w:tr w:rsidR="007B2F0E" w14:paraId="2E9417A4"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2E97BC8" w14:textId="77777777" w:rsidR="007B2F0E" w:rsidRDefault="0054000B">
            <w:pPr>
              <w:spacing w:line="360" w:lineRule="auto"/>
              <w:rPr>
                <w:rFonts w:ascii="Times New Roman" w:hAnsi="Times New Roman"/>
              </w:rPr>
            </w:pPr>
            <w:r>
              <w:rPr>
                <w:rFonts w:ascii="Times New Roman" w:hAnsi="Times New Roman"/>
              </w:rPr>
              <w:t>010735А0100100880</w:t>
            </w:r>
          </w:p>
          <w:p w14:paraId="123E712A" w14:textId="77777777" w:rsidR="007B2F0E" w:rsidRDefault="0054000B">
            <w:pPr>
              <w:spacing w:line="360" w:lineRule="auto"/>
              <w:rPr>
                <w:rFonts w:ascii="Times New Roman" w:hAnsi="Times New Roman"/>
              </w:rPr>
            </w:pPr>
            <w:r>
              <w:rPr>
                <w:rFonts w:ascii="Times New Roman" w:hAnsi="Times New Roman"/>
              </w:rPr>
              <w:t>010733А0400200880</w:t>
            </w:r>
          </w:p>
        </w:tc>
        <w:tc>
          <w:tcPr>
            <w:tcW w:w="709" w:type="dxa"/>
            <w:tcBorders>
              <w:top w:val="single" w:sz="4" w:space="0" w:color="000000"/>
              <w:left w:val="single" w:sz="4" w:space="0" w:color="000000"/>
              <w:bottom w:val="single" w:sz="4" w:space="0" w:color="000000"/>
              <w:right w:val="single" w:sz="4" w:space="0" w:color="000000"/>
            </w:tcBorders>
            <w:vAlign w:val="center"/>
          </w:tcPr>
          <w:p w14:paraId="0088130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F4DD06C"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6741AEE0"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5DDEC57A"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464ACE0F" w14:textId="77777777" w:rsidR="007B2F0E" w:rsidRDefault="0054000B">
            <w:pPr>
              <w:spacing w:line="360" w:lineRule="auto"/>
              <w:rPr>
                <w:rFonts w:ascii="Times New Roman" w:hAnsi="Times New Roman"/>
              </w:rPr>
            </w:pPr>
            <w:r>
              <w:rPr>
                <w:rFonts w:ascii="Times New Roman" w:hAnsi="Times New Roman"/>
              </w:rPr>
              <w:t>КЭК из групп:</w:t>
            </w:r>
          </w:p>
          <w:p w14:paraId="3ECFEF24" w14:textId="77777777" w:rsidR="007B2F0E" w:rsidRDefault="0054000B">
            <w:pPr>
              <w:spacing w:line="360" w:lineRule="auto"/>
              <w:rPr>
                <w:rFonts w:ascii="Times New Roman" w:hAnsi="Times New Roman"/>
              </w:rPr>
            </w:pPr>
            <w:r>
              <w:rPr>
                <w:rFonts w:ascii="Times New Roman" w:hAnsi="Times New Roman"/>
              </w:rPr>
              <w:t>560</w:t>
            </w:r>
          </w:p>
          <w:p w14:paraId="4A15FBD0"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486A3C32" w14:textId="77777777" w:rsidR="007B2F0E" w:rsidRDefault="0054000B">
            <w:pPr>
              <w:rPr>
                <w:rFonts w:ascii="Times New Roman" w:hAnsi="Times New Roman"/>
              </w:rPr>
            </w:pPr>
            <w:r>
              <w:rPr>
                <w:rFonts w:ascii="Times New Roman" w:hAnsi="Times New Roman"/>
              </w:rPr>
              <w:t>Расчеты по авансам по оплате иных выплат текущего характера физическим лицам</w:t>
            </w:r>
          </w:p>
        </w:tc>
      </w:tr>
      <w:tr w:rsidR="007B2F0E" w14:paraId="43CF2B8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25BC161" w14:textId="77777777" w:rsidR="007B2F0E" w:rsidRDefault="0054000B">
            <w:pPr>
              <w:spacing w:line="360" w:lineRule="auto"/>
              <w:rPr>
                <w:rFonts w:ascii="Times New Roman" w:hAnsi="Times New Roman"/>
              </w:rPr>
            </w:pPr>
            <w:r>
              <w:rPr>
                <w:rFonts w:ascii="Times New Roman" w:hAnsi="Times New Roman"/>
              </w:rPr>
              <w:t>010735А0100100880</w:t>
            </w:r>
          </w:p>
          <w:p w14:paraId="0CAFCA48" w14:textId="77777777" w:rsidR="007B2F0E" w:rsidRDefault="0054000B">
            <w:pPr>
              <w:spacing w:line="360" w:lineRule="auto"/>
              <w:rPr>
                <w:rFonts w:ascii="Times New Roman" w:hAnsi="Times New Roman"/>
              </w:rPr>
            </w:pPr>
            <w:r>
              <w:rPr>
                <w:rFonts w:ascii="Times New Roman" w:hAnsi="Times New Roman"/>
              </w:rPr>
              <w:t>010733А0400200880</w:t>
            </w:r>
          </w:p>
          <w:p w14:paraId="15164EB4" w14:textId="178FD0DE" w:rsidR="007B08D8" w:rsidRDefault="007B08D8">
            <w:pPr>
              <w:spacing w:line="360" w:lineRule="auto"/>
              <w:rPr>
                <w:rFonts w:ascii="Times New Roman" w:hAnsi="Times New Roman"/>
              </w:rPr>
            </w:pPr>
            <w:r w:rsidRPr="007B08D8">
              <w:rPr>
                <w:rFonts w:ascii="Times New Roman" w:hAnsi="Times New Roman"/>
              </w:rPr>
              <w:t>011331Б0100600853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13D6062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4B761A3"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5A295EAA"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00217F4C"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201D2A6D" w14:textId="77777777" w:rsidR="007B2F0E" w:rsidRDefault="0054000B">
            <w:pPr>
              <w:spacing w:line="360" w:lineRule="auto"/>
              <w:rPr>
                <w:rFonts w:ascii="Times New Roman" w:hAnsi="Times New Roman"/>
              </w:rPr>
            </w:pPr>
            <w:r>
              <w:rPr>
                <w:rFonts w:ascii="Times New Roman" w:hAnsi="Times New Roman"/>
              </w:rPr>
              <w:t>КЭК из групп:</w:t>
            </w:r>
          </w:p>
          <w:p w14:paraId="19F16AB2" w14:textId="77777777" w:rsidR="007B2F0E" w:rsidRDefault="0054000B">
            <w:pPr>
              <w:spacing w:line="360" w:lineRule="auto"/>
              <w:rPr>
                <w:rFonts w:ascii="Times New Roman" w:hAnsi="Times New Roman"/>
              </w:rPr>
            </w:pPr>
            <w:r>
              <w:rPr>
                <w:rFonts w:ascii="Times New Roman" w:hAnsi="Times New Roman"/>
              </w:rPr>
              <w:t>560</w:t>
            </w:r>
          </w:p>
          <w:p w14:paraId="5D970162"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051CFAD3" w14:textId="77777777" w:rsidR="007B2F0E" w:rsidRDefault="0054000B">
            <w:pPr>
              <w:rPr>
                <w:rFonts w:ascii="Times New Roman" w:hAnsi="Times New Roman"/>
              </w:rPr>
            </w:pPr>
            <w:r>
              <w:rPr>
                <w:rFonts w:ascii="Times New Roman" w:hAnsi="Times New Roman"/>
              </w:rPr>
              <w:t>Расчеты по авансам по оплате иных выплат текущего характера организациям</w:t>
            </w:r>
          </w:p>
        </w:tc>
      </w:tr>
      <w:tr w:rsidR="007B2F0E" w14:paraId="6878A18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DC66ADA" w14:textId="77777777" w:rsidR="007B2F0E" w:rsidRDefault="0054000B">
            <w:pPr>
              <w:spacing w:line="360" w:lineRule="auto"/>
              <w:rPr>
                <w:rFonts w:ascii="Times New Roman" w:hAnsi="Times New Roman"/>
              </w:rPr>
            </w:pPr>
            <w:r>
              <w:rPr>
                <w:rFonts w:ascii="Times New Roman" w:hAnsi="Times New Roman"/>
              </w:rPr>
              <w:t>010231А0100100244</w:t>
            </w:r>
          </w:p>
          <w:p w14:paraId="3FFE3AF6"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728BC5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0CD5E2C" w14:textId="77777777" w:rsidR="007B2F0E" w:rsidRDefault="0054000B">
            <w:pPr>
              <w:spacing w:line="360" w:lineRule="auto"/>
              <w:rPr>
                <w:rFonts w:ascii="Times New Roman" w:hAnsi="Times New Roman"/>
              </w:rPr>
            </w:pPr>
            <w:r>
              <w:rPr>
                <w:rFonts w:ascii="Times New Roman" w:hAnsi="Times New Roman"/>
              </w:rPr>
              <w:t>208</w:t>
            </w:r>
          </w:p>
        </w:tc>
        <w:tc>
          <w:tcPr>
            <w:tcW w:w="883" w:type="dxa"/>
            <w:tcBorders>
              <w:top w:val="single" w:sz="4" w:space="0" w:color="000000"/>
              <w:left w:val="single" w:sz="4" w:space="0" w:color="000000"/>
              <w:bottom w:val="single" w:sz="4" w:space="0" w:color="000000"/>
              <w:right w:val="single" w:sz="4" w:space="0" w:color="000000"/>
            </w:tcBorders>
            <w:vAlign w:val="center"/>
          </w:tcPr>
          <w:p w14:paraId="31A2834B"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293AEC2"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6A43280" w14:textId="77777777" w:rsidR="007B2F0E" w:rsidRDefault="0054000B">
            <w:pPr>
              <w:spacing w:line="360" w:lineRule="auto"/>
              <w:rPr>
                <w:rFonts w:ascii="Times New Roman" w:hAnsi="Times New Roman"/>
              </w:rPr>
            </w:pPr>
            <w:r>
              <w:rPr>
                <w:rFonts w:ascii="Times New Roman" w:hAnsi="Times New Roman"/>
              </w:rPr>
              <w:t>КЭК из групп:</w:t>
            </w:r>
          </w:p>
          <w:p w14:paraId="5432332A" w14:textId="77777777" w:rsidR="007B2F0E" w:rsidRDefault="0054000B">
            <w:pPr>
              <w:spacing w:line="360" w:lineRule="auto"/>
              <w:rPr>
                <w:rFonts w:ascii="Times New Roman" w:hAnsi="Times New Roman"/>
              </w:rPr>
            </w:pPr>
            <w:r>
              <w:rPr>
                <w:rFonts w:ascii="Times New Roman" w:hAnsi="Times New Roman"/>
              </w:rPr>
              <w:t>560</w:t>
            </w:r>
          </w:p>
          <w:p w14:paraId="24E1A3DB"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7F57DAFA" w14:textId="77777777" w:rsidR="007B2F0E" w:rsidRDefault="0054000B">
            <w:pPr>
              <w:rPr>
                <w:rFonts w:ascii="Times New Roman" w:hAnsi="Times New Roman"/>
              </w:rPr>
            </w:pPr>
            <w:r>
              <w:rPr>
                <w:rFonts w:ascii="Times New Roman" w:hAnsi="Times New Roman"/>
              </w:rPr>
              <w:t>Расчеты с подотчетными лицами по оплате услуг связи</w:t>
            </w:r>
          </w:p>
        </w:tc>
      </w:tr>
      <w:tr w:rsidR="007B2F0E" w14:paraId="1173CD7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6D9A9DB" w14:textId="77777777" w:rsidR="007B2F0E" w:rsidRDefault="0054000B">
            <w:pPr>
              <w:spacing w:line="360" w:lineRule="auto"/>
              <w:rPr>
                <w:rFonts w:ascii="Times New Roman" w:hAnsi="Times New Roman"/>
              </w:rPr>
            </w:pPr>
            <w:r>
              <w:rPr>
                <w:rFonts w:ascii="Times New Roman" w:hAnsi="Times New Roman"/>
              </w:rPr>
              <w:t>010231А0100100244</w:t>
            </w:r>
          </w:p>
          <w:p w14:paraId="17563364" w14:textId="77777777" w:rsidR="007B2F0E" w:rsidRDefault="0054000B">
            <w:pPr>
              <w:spacing w:line="360" w:lineRule="auto"/>
              <w:rPr>
                <w:rFonts w:ascii="Times New Roman" w:hAnsi="Times New Roman"/>
              </w:rPr>
            </w:pPr>
            <w:r>
              <w:rPr>
                <w:rFonts w:ascii="Times New Roman" w:hAnsi="Times New Roman"/>
              </w:rPr>
              <w:t>010331А0100200244</w:t>
            </w:r>
          </w:p>
          <w:p w14:paraId="60FE4E7B"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715A5A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4806011" w14:textId="77777777" w:rsidR="007B2F0E" w:rsidRDefault="0054000B">
            <w:pPr>
              <w:spacing w:line="360" w:lineRule="auto"/>
              <w:rPr>
                <w:rFonts w:ascii="Times New Roman" w:hAnsi="Times New Roman"/>
              </w:rPr>
            </w:pPr>
            <w:r>
              <w:rPr>
                <w:rFonts w:ascii="Times New Roman" w:hAnsi="Times New Roman"/>
              </w:rPr>
              <w:t>208</w:t>
            </w:r>
          </w:p>
        </w:tc>
        <w:tc>
          <w:tcPr>
            <w:tcW w:w="883" w:type="dxa"/>
            <w:tcBorders>
              <w:top w:val="single" w:sz="4" w:space="0" w:color="000000"/>
              <w:left w:val="single" w:sz="4" w:space="0" w:color="000000"/>
              <w:bottom w:val="single" w:sz="4" w:space="0" w:color="000000"/>
              <w:right w:val="single" w:sz="4" w:space="0" w:color="000000"/>
            </w:tcBorders>
            <w:vAlign w:val="center"/>
          </w:tcPr>
          <w:p w14:paraId="3BF23DB3"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735C77B"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45329027" w14:textId="77777777" w:rsidR="007B2F0E" w:rsidRDefault="0054000B">
            <w:pPr>
              <w:spacing w:line="360" w:lineRule="auto"/>
              <w:rPr>
                <w:rFonts w:ascii="Times New Roman" w:hAnsi="Times New Roman"/>
              </w:rPr>
            </w:pPr>
            <w:r>
              <w:rPr>
                <w:rFonts w:ascii="Times New Roman" w:hAnsi="Times New Roman"/>
              </w:rPr>
              <w:t>КЭК из групп:</w:t>
            </w:r>
          </w:p>
          <w:p w14:paraId="3FD0F32C" w14:textId="77777777" w:rsidR="007B2F0E" w:rsidRDefault="0054000B">
            <w:pPr>
              <w:spacing w:line="360" w:lineRule="auto"/>
              <w:rPr>
                <w:rFonts w:ascii="Times New Roman" w:hAnsi="Times New Roman"/>
              </w:rPr>
            </w:pPr>
            <w:r>
              <w:rPr>
                <w:rFonts w:ascii="Times New Roman" w:hAnsi="Times New Roman"/>
              </w:rPr>
              <w:t>560</w:t>
            </w:r>
          </w:p>
          <w:p w14:paraId="4E0DB201"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7E72B417" w14:textId="77777777" w:rsidR="007B2F0E" w:rsidRDefault="0054000B">
            <w:pPr>
              <w:rPr>
                <w:rFonts w:ascii="Times New Roman" w:hAnsi="Times New Roman"/>
              </w:rPr>
            </w:pPr>
            <w:r>
              <w:rPr>
                <w:rFonts w:ascii="Times New Roman" w:hAnsi="Times New Roman"/>
              </w:rPr>
              <w:t>Расчеты с подотчетными лицами по оплате транспортных услуг</w:t>
            </w:r>
          </w:p>
        </w:tc>
      </w:tr>
      <w:tr w:rsidR="007B2F0E" w14:paraId="73D785A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29F2D6C" w14:textId="77777777" w:rsidR="007B2F0E" w:rsidRDefault="0054000B">
            <w:pPr>
              <w:spacing w:line="360" w:lineRule="auto"/>
              <w:rPr>
                <w:rFonts w:ascii="Times New Roman" w:hAnsi="Times New Roman"/>
              </w:rPr>
            </w:pPr>
            <w:r>
              <w:rPr>
                <w:rFonts w:ascii="Times New Roman" w:hAnsi="Times New Roman"/>
              </w:rPr>
              <w:t>010231А0100100244</w:t>
            </w:r>
          </w:p>
          <w:p w14:paraId="4F9E491F"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6680FA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12CD733" w14:textId="77777777" w:rsidR="007B2F0E" w:rsidRDefault="0054000B">
            <w:pPr>
              <w:spacing w:line="360" w:lineRule="auto"/>
              <w:rPr>
                <w:rFonts w:ascii="Times New Roman" w:hAnsi="Times New Roman"/>
              </w:rPr>
            </w:pPr>
            <w:r>
              <w:rPr>
                <w:rFonts w:ascii="Times New Roman" w:hAnsi="Times New Roman"/>
              </w:rPr>
              <w:t>208</w:t>
            </w:r>
          </w:p>
        </w:tc>
        <w:tc>
          <w:tcPr>
            <w:tcW w:w="883" w:type="dxa"/>
            <w:tcBorders>
              <w:top w:val="single" w:sz="4" w:space="0" w:color="000000"/>
              <w:left w:val="single" w:sz="4" w:space="0" w:color="000000"/>
              <w:bottom w:val="single" w:sz="4" w:space="0" w:color="000000"/>
              <w:right w:val="single" w:sz="4" w:space="0" w:color="000000"/>
            </w:tcBorders>
            <w:vAlign w:val="center"/>
          </w:tcPr>
          <w:p w14:paraId="1048AA74"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EBFDF55"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31E7ACC0" w14:textId="77777777" w:rsidR="007B2F0E" w:rsidRDefault="0054000B">
            <w:pPr>
              <w:spacing w:line="360" w:lineRule="auto"/>
              <w:rPr>
                <w:rFonts w:ascii="Times New Roman" w:hAnsi="Times New Roman"/>
              </w:rPr>
            </w:pPr>
            <w:r>
              <w:rPr>
                <w:rFonts w:ascii="Times New Roman" w:hAnsi="Times New Roman"/>
              </w:rPr>
              <w:t>КЭК из групп:</w:t>
            </w:r>
          </w:p>
          <w:p w14:paraId="1FDB18AB" w14:textId="77777777" w:rsidR="007B2F0E" w:rsidRDefault="0054000B">
            <w:pPr>
              <w:spacing w:line="360" w:lineRule="auto"/>
              <w:rPr>
                <w:rFonts w:ascii="Times New Roman" w:hAnsi="Times New Roman"/>
              </w:rPr>
            </w:pPr>
            <w:r>
              <w:rPr>
                <w:rFonts w:ascii="Times New Roman" w:hAnsi="Times New Roman"/>
              </w:rPr>
              <w:t>560</w:t>
            </w:r>
          </w:p>
          <w:p w14:paraId="334E2692"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582A8FB2" w14:textId="77777777" w:rsidR="007B2F0E" w:rsidRDefault="0054000B">
            <w:pPr>
              <w:rPr>
                <w:rFonts w:ascii="Times New Roman" w:hAnsi="Times New Roman"/>
              </w:rPr>
            </w:pPr>
            <w:r>
              <w:rPr>
                <w:rFonts w:ascii="Times New Roman" w:hAnsi="Times New Roman"/>
              </w:rPr>
              <w:t>Расчеты с подотчетными лицами по оплате прочих услуг</w:t>
            </w:r>
          </w:p>
        </w:tc>
      </w:tr>
      <w:tr w:rsidR="007B2F0E" w14:paraId="7A85300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E2EC696" w14:textId="77777777" w:rsidR="007B2F0E" w:rsidRDefault="0054000B">
            <w:pPr>
              <w:spacing w:line="360" w:lineRule="auto"/>
              <w:rPr>
                <w:rFonts w:ascii="Times New Roman" w:hAnsi="Times New Roman"/>
              </w:rPr>
            </w:pPr>
            <w:r>
              <w:rPr>
                <w:rFonts w:ascii="Times New Roman" w:hAnsi="Times New Roman"/>
              </w:rPr>
              <w:t>11302993030000130</w:t>
            </w:r>
          </w:p>
        </w:tc>
        <w:tc>
          <w:tcPr>
            <w:tcW w:w="709" w:type="dxa"/>
            <w:tcBorders>
              <w:top w:val="single" w:sz="4" w:space="0" w:color="000000"/>
              <w:left w:val="single" w:sz="4" w:space="0" w:color="000000"/>
              <w:bottom w:val="single" w:sz="4" w:space="0" w:color="000000"/>
              <w:right w:val="single" w:sz="4" w:space="0" w:color="000000"/>
            </w:tcBorders>
            <w:vAlign w:val="center"/>
          </w:tcPr>
          <w:p w14:paraId="5385327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7ED23F8" w14:textId="77777777" w:rsidR="007B2F0E" w:rsidRDefault="0054000B">
            <w:pPr>
              <w:spacing w:line="360" w:lineRule="auto"/>
              <w:rPr>
                <w:rFonts w:ascii="Times New Roman" w:hAnsi="Times New Roman"/>
              </w:rPr>
            </w:pPr>
            <w:r>
              <w:rPr>
                <w:rFonts w:ascii="Times New Roman" w:hAnsi="Times New Roman"/>
              </w:rPr>
              <w:t>209</w:t>
            </w:r>
          </w:p>
        </w:tc>
        <w:tc>
          <w:tcPr>
            <w:tcW w:w="883" w:type="dxa"/>
            <w:tcBorders>
              <w:top w:val="single" w:sz="4" w:space="0" w:color="000000"/>
              <w:left w:val="single" w:sz="4" w:space="0" w:color="000000"/>
              <w:bottom w:val="single" w:sz="4" w:space="0" w:color="000000"/>
              <w:right w:val="single" w:sz="4" w:space="0" w:color="000000"/>
            </w:tcBorders>
            <w:vAlign w:val="center"/>
          </w:tcPr>
          <w:p w14:paraId="1F89B1CB"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0768447"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5DBD4EDD" w14:textId="77777777" w:rsidR="007B2F0E" w:rsidRDefault="0054000B">
            <w:pPr>
              <w:spacing w:line="360" w:lineRule="auto"/>
              <w:rPr>
                <w:rFonts w:ascii="Times New Roman" w:hAnsi="Times New Roman"/>
              </w:rPr>
            </w:pPr>
            <w:r>
              <w:rPr>
                <w:rFonts w:ascii="Times New Roman" w:hAnsi="Times New Roman"/>
              </w:rPr>
              <w:t>КЭК из групп:</w:t>
            </w:r>
          </w:p>
          <w:p w14:paraId="42876188" w14:textId="77777777" w:rsidR="007B2F0E" w:rsidRDefault="0054000B">
            <w:pPr>
              <w:spacing w:line="360" w:lineRule="auto"/>
              <w:rPr>
                <w:rFonts w:ascii="Times New Roman" w:hAnsi="Times New Roman"/>
              </w:rPr>
            </w:pPr>
            <w:r>
              <w:rPr>
                <w:rFonts w:ascii="Times New Roman" w:hAnsi="Times New Roman"/>
              </w:rPr>
              <w:t>560</w:t>
            </w:r>
          </w:p>
          <w:p w14:paraId="5EB57D44"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739371E4" w14:textId="77777777" w:rsidR="007B2F0E" w:rsidRDefault="0054000B">
            <w:pPr>
              <w:rPr>
                <w:rFonts w:ascii="Times New Roman" w:hAnsi="Times New Roman"/>
              </w:rPr>
            </w:pPr>
            <w:r>
              <w:rPr>
                <w:rFonts w:ascii="Times New Roman" w:hAnsi="Times New Roman"/>
                <w:highlight w:val="white"/>
              </w:rPr>
              <w:t>Расчеты по доходам бюджета от возврата дебиторской задолженности прошлых лет</w:t>
            </w:r>
          </w:p>
        </w:tc>
      </w:tr>
      <w:tr w:rsidR="007B2F0E" w14:paraId="7ACA3D0D"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28FCA6A" w14:textId="77777777" w:rsidR="007B2F0E" w:rsidRDefault="0054000B">
            <w:pPr>
              <w:spacing w:line="360" w:lineRule="auto"/>
              <w:rPr>
                <w:rFonts w:ascii="Times New Roman" w:hAnsi="Times New Roman"/>
              </w:rPr>
            </w:pPr>
            <w:r>
              <w:rPr>
                <w:rFonts w:ascii="Times New Roman" w:hAnsi="Times New Roman"/>
              </w:rPr>
              <w:t>КБК из КДБ</w:t>
            </w:r>
          </w:p>
        </w:tc>
        <w:tc>
          <w:tcPr>
            <w:tcW w:w="709" w:type="dxa"/>
            <w:tcBorders>
              <w:top w:val="single" w:sz="4" w:space="0" w:color="000000"/>
              <w:left w:val="single" w:sz="4" w:space="0" w:color="000000"/>
              <w:bottom w:val="single" w:sz="4" w:space="0" w:color="000000"/>
              <w:right w:val="single" w:sz="4" w:space="0" w:color="000000"/>
            </w:tcBorders>
            <w:vAlign w:val="center"/>
          </w:tcPr>
          <w:p w14:paraId="415530E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C42EDED" w14:textId="77777777" w:rsidR="007B2F0E" w:rsidRDefault="0054000B">
            <w:pPr>
              <w:spacing w:line="360" w:lineRule="auto"/>
              <w:rPr>
                <w:rFonts w:ascii="Times New Roman" w:hAnsi="Times New Roman"/>
              </w:rPr>
            </w:pPr>
            <w:r>
              <w:rPr>
                <w:rFonts w:ascii="Times New Roman" w:hAnsi="Times New Roman"/>
              </w:rPr>
              <w:t>209</w:t>
            </w:r>
          </w:p>
        </w:tc>
        <w:tc>
          <w:tcPr>
            <w:tcW w:w="883" w:type="dxa"/>
            <w:tcBorders>
              <w:top w:val="single" w:sz="4" w:space="0" w:color="000000"/>
              <w:left w:val="single" w:sz="4" w:space="0" w:color="000000"/>
              <w:bottom w:val="single" w:sz="4" w:space="0" w:color="000000"/>
              <w:right w:val="single" w:sz="4" w:space="0" w:color="000000"/>
            </w:tcBorders>
            <w:vAlign w:val="center"/>
          </w:tcPr>
          <w:p w14:paraId="2EAEAAA3"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DD50DB2" w14:textId="77777777" w:rsidR="007B2F0E" w:rsidRDefault="0054000B">
            <w:pPr>
              <w:spacing w:line="360" w:lineRule="auto"/>
              <w:rPr>
                <w:rFonts w:ascii="Times New Roman" w:hAnsi="Times New Roman"/>
              </w:rPr>
            </w:pPr>
            <w:r>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717B67BD" w14:textId="77777777" w:rsidR="007B2F0E" w:rsidRDefault="0054000B">
            <w:pPr>
              <w:spacing w:line="360" w:lineRule="auto"/>
              <w:rPr>
                <w:rFonts w:ascii="Times New Roman" w:hAnsi="Times New Roman"/>
              </w:rPr>
            </w:pPr>
            <w:r>
              <w:rPr>
                <w:rFonts w:ascii="Times New Roman" w:hAnsi="Times New Roman"/>
              </w:rPr>
              <w:t>КЭК из групп:</w:t>
            </w:r>
          </w:p>
          <w:p w14:paraId="2647A417" w14:textId="77777777" w:rsidR="007B2F0E" w:rsidRDefault="0054000B">
            <w:pPr>
              <w:spacing w:line="360" w:lineRule="auto"/>
              <w:rPr>
                <w:rFonts w:ascii="Times New Roman" w:hAnsi="Times New Roman"/>
              </w:rPr>
            </w:pPr>
            <w:r>
              <w:rPr>
                <w:rFonts w:ascii="Times New Roman" w:hAnsi="Times New Roman"/>
              </w:rPr>
              <w:t>560</w:t>
            </w:r>
          </w:p>
          <w:p w14:paraId="256EC586"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259C5DE1" w14:textId="77777777" w:rsidR="007B2F0E" w:rsidRDefault="0054000B">
            <w:pPr>
              <w:rPr>
                <w:rFonts w:ascii="Times New Roman" w:hAnsi="Times New Roman"/>
              </w:rPr>
            </w:pPr>
            <w:r>
              <w:rPr>
                <w:rFonts w:ascii="Times New Roman" w:hAnsi="Times New Roman"/>
                <w:highlight w:val="white"/>
              </w:rPr>
              <w:t>Расчеты по доходам бюджета от возмещений государственным внебюджетным фондом расходов страхователя</w:t>
            </w:r>
          </w:p>
        </w:tc>
      </w:tr>
      <w:tr w:rsidR="007B2F0E" w14:paraId="5F0E5D3E" w14:textId="77777777">
        <w:trPr>
          <w:trHeight w:val="8784"/>
        </w:trPr>
        <w:tc>
          <w:tcPr>
            <w:tcW w:w="2376" w:type="dxa"/>
            <w:tcBorders>
              <w:top w:val="single" w:sz="4" w:space="0" w:color="000000"/>
              <w:left w:val="single" w:sz="4" w:space="0" w:color="000000"/>
              <w:bottom w:val="single" w:sz="4" w:space="0" w:color="000000"/>
              <w:right w:val="single" w:sz="4" w:space="0" w:color="000000"/>
            </w:tcBorders>
          </w:tcPr>
          <w:tbl>
            <w:tblPr>
              <w:tblW w:w="0" w:type="auto"/>
              <w:tblLayout w:type="fixed"/>
              <w:tblLook w:val="04A0" w:firstRow="1" w:lastRow="0" w:firstColumn="1" w:lastColumn="0" w:noHBand="0" w:noVBand="1"/>
            </w:tblPr>
            <w:tblGrid>
              <w:gridCol w:w="10031"/>
            </w:tblGrid>
            <w:tr w:rsidR="007B2F0E" w:rsidRPr="00532359" w14:paraId="2FF7972C" w14:textId="77777777" w:rsidTr="00555514">
              <w:trPr>
                <w:trHeight w:val="8779"/>
              </w:trPr>
              <w:tc>
                <w:tcPr>
                  <w:tcW w:w="10031" w:type="dxa"/>
                  <w:vAlign w:val="center"/>
                </w:tcPr>
                <w:p w14:paraId="3B952464" w14:textId="77777777" w:rsidR="007B2F0E" w:rsidRPr="00532359" w:rsidRDefault="0054000B">
                  <w:pPr>
                    <w:spacing w:line="360" w:lineRule="auto"/>
                    <w:rPr>
                      <w:rFonts w:ascii="Times New Roman" w:hAnsi="Times New Roman"/>
                    </w:rPr>
                  </w:pPr>
                  <w:r w:rsidRPr="00532359">
                    <w:rPr>
                      <w:rFonts w:ascii="Times New Roman" w:hAnsi="Times New Roman"/>
                    </w:rPr>
                    <w:t>10102010011000110</w:t>
                  </w:r>
                </w:p>
                <w:p w14:paraId="63A1F627" w14:textId="77777777" w:rsidR="007B2F0E" w:rsidRPr="00532359" w:rsidRDefault="0054000B">
                  <w:pPr>
                    <w:spacing w:line="360" w:lineRule="auto"/>
                    <w:rPr>
                      <w:rFonts w:ascii="Times New Roman" w:hAnsi="Times New Roman"/>
                    </w:rPr>
                  </w:pPr>
                  <w:r w:rsidRPr="00532359">
                    <w:rPr>
                      <w:rFonts w:ascii="Times New Roman" w:hAnsi="Times New Roman"/>
                    </w:rPr>
                    <w:t>10102010012100110</w:t>
                  </w:r>
                </w:p>
                <w:p w14:paraId="576D309A" w14:textId="77777777" w:rsidR="007B2F0E" w:rsidRPr="00532359" w:rsidRDefault="0054000B">
                  <w:pPr>
                    <w:spacing w:line="360" w:lineRule="auto"/>
                    <w:rPr>
                      <w:rFonts w:ascii="Times New Roman" w:hAnsi="Times New Roman"/>
                    </w:rPr>
                  </w:pPr>
                  <w:r w:rsidRPr="00532359">
                    <w:rPr>
                      <w:rFonts w:ascii="Times New Roman" w:hAnsi="Times New Roman"/>
                    </w:rPr>
                    <w:t>10102010013000110</w:t>
                  </w:r>
                </w:p>
                <w:p w14:paraId="12EE5625" w14:textId="77777777" w:rsidR="007B2F0E" w:rsidRPr="00532359" w:rsidRDefault="0054000B">
                  <w:pPr>
                    <w:spacing w:line="360" w:lineRule="auto"/>
                    <w:rPr>
                      <w:rFonts w:ascii="Times New Roman" w:hAnsi="Times New Roman"/>
                    </w:rPr>
                  </w:pPr>
                  <w:r w:rsidRPr="00532359">
                    <w:rPr>
                      <w:rFonts w:ascii="Times New Roman" w:hAnsi="Times New Roman"/>
                    </w:rPr>
                    <w:t>10102010014000110</w:t>
                  </w:r>
                </w:p>
                <w:p w14:paraId="5C6B86E2" w14:textId="77777777" w:rsidR="007B2F0E" w:rsidRPr="00532359" w:rsidRDefault="0054000B">
                  <w:pPr>
                    <w:spacing w:line="360" w:lineRule="auto"/>
                    <w:rPr>
                      <w:rFonts w:ascii="Times New Roman" w:hAnsi="Times New Roman"/>
                    </w:rPr>
                  </w:pPr>
                  <w:r w:rsidRPr="00532359">
                    <w:rPr>
                      <w:rFonts w:ascii="Times New Roman" w:hAnsi="Times New Roman"/>
                    </w:rPr>
                    <w:t>10102010015000110</w:t>
                  </w:r>
                </w:p>
                <w:p w14:paraId="242263D8" w14:textId="77777777" w:rsidR="007B2F0E" w:rsidRPr="00532359" w:rsidRDefault="0054000B">
                  <w:pPr>
                    <w:spacing w:line="360" w:lineRule="auto"/>
                    <w:rPr>
                      <w:rFonts w:ascii="Times New Roman" w:hAnsi="Times New Roman"/>
                    </w:rPr>
                  </w:pPr>
                  <w:r w:rsidRPr="00532359">
                    <w:rPr>
                      <w:rFonts w:ascii="Times New Roman" w:hAnsi="Times New Roman"/>
                    </w:rPr>
                    <w:t>10102020011000110</w:t>
                  </w:r>
                </w:p>
                <w:p w14:paraId="565D23D8" w14:textId="77777777" w:rsidR="007B2F0E" w:rsidRPr="00532359" w:rsidRDefault="0054000B">
                  <w:pPr>
                    <w:spacing w:line="360" w:lineRule="auto"/>
                    <w:rPr>
                      <w:rFonts w:ascii="Times New Roman" w:hAnsi="Times New Roman"/>
                    </w:rPr>
                  </w:pPr>
                  <w:r w:rsidRPr="00532359">
                    <w:rPr>
                      <w:rFonts w:ascii="Times New Roman" w:hAnsi="Times New Roman"/>
                    </w:rPr>
                    <w:t>10102020012100110</w:t>
                  </w:r>
                </w:p>
                <w:p w14:paraId="4E34EF28" w14:textId="77777777" w:rsidR="007B2F0E" w:rsidRPr="00532359" w:rsidRDefault="0054000B">
                  <w:pPr>
                    <w:spacing w:line="360" w:lineRule="auto"/>
                    <w:rPr>
                      <w:rFonts w:ascii="Times New Roman" w:hAnsi="Times New Roman"/>
                    </w:rPr>
                  </w:pPr>
                  <w:r w:rsidRPr="00532359">
                    <w:rPr>
                      <w:rFonts w:ascii="Times New Roman" w:hAnsi="Times New Roman"/>
                    </w:rPr>
                    <w:t>10102020013000110</w:t>
                  </w:r>
                </w:p>
                <w:p w14:paraId="5FC7BBA1" w14:textId="77777777" w:rsidR="007B2F0E" w:rsidRPr="00532359" w:rsidRDefault="0054000B">
                  <w:pPr>
                    <w:spacing w:line="360" w:lineRule="auto"/>
                    <w:rPr>
                      <w:rFonts w:ascii="Times New Roman" w:hAnsi="Times New Roman"/>
                    </w:rPr>
                  </w:pPr>
                  <w:r w:rsidRPr="00532359">
                    <w:rPr>
                      <w:rFonts w:ascii="Times New Roman" w:hAnsi="Times New Roman"/>
                    </w:rPr>
                    <w:t>10102030011000110</w:t>
                  </w:r>
                </w:p>
                <w:p w14:paraId="0C75F120" w14:textId="77777777" w:rsidR="007B2F0E" w:rsidRPr="00532359" w:rsidRDefault="0054000B">
                  <w:pPr>
                    <w:spacing w:line="360" w:lineRule="auto"/>
                    <w:rPr>
                      <w:rFonts w:ascii="Times New Roman" w:hAnsi="Times New Roman"/>
                    </w:rPr>
                  </w:pPr>
                  <w:r w:rsidRPr="00532359">
                    <w:rPr>
                      <w:rFonts w:ascii="Times New Roman" w:hAnsi="Times New Roman"/>
                    </w:rPr>
                    <w:t>10102030012100110</w:t>
                  </w:r>
                </w:p>
                <w:p w14:paraId="23AFFFBD" w14:textId="77777777" w:rsidR="007B2F0E" w:rsidRPr="00532359" w:rsidRDefault="0054000B">
                  <w:pPr>
                    <w:spacing w:line="360" w:lineRule="auto"/>
                    <w:rPr>
                      <w:rFonts w:ascii="Times New Roman" w:hAnsi="Times New Roman"/>
                    </w:rPr>
                  </w:pPr>
                  <w:r w:rsidRPr="00532359">
                    <w:rPr>
                      <w:rFonts w:ascii="Times New Roman" w:hAnsi="Times New Roman"/>
                    </w:rPr>
                    <w:t>10102030012200110</w:t>
                  </w:r>
                </w:p>
                <w:p w14:paraId="31F2C875" w14:textId="77777777" w:rsidR="007B2F0E" w:rsidRPr="00532359" w:rsidRDefault="0054000B">
                  <w:pPr>
                    <w:spacing w:line="360" w:lineRule="auto"/>
                    <w:rPr>
                      <w:rFonts w:ascii="Times New Roman" w:hAnsi="Times New Roman"/>
                    </w:rPr>
                  </w:pPr>
                  <w:r w:rsidRPr="00532359">
                    <w:rPr>
                      <w:rFonts w:ascii="Times New Roman" w:hAnsi="Times New Roman"/>
                    </w:rPr>
                    <w:t>10102030013000110</w:t>
                  </w:r>
                </w:p>
                <w:p w14:paraId="4A00FF54" w14:textId="77777777" w:rsidR="007B2F0E" w:rsidRPr="00532359" w:rsidRDefault="0054000B">
                  <w:pPr>
                    <w:spacing w:line="360" w:lineRule="auto"/>
                    <w:rPr>
                      <w:rFonts w:ascii="Times New Roman" w:hAnsi="Times New Roman"/>
                    </w:rPr>
                  </w:pPr>
                  <w:r w:rsidRPr="00532359">
                    <w:rPr>
                      <w:rFonts w:ascii="Times New Roman" w:hAnsi="Times New Roman"/>
                    </w:rPr>
                    <w:t>10102030014000110</w:t>
                  </w:r>
                </w:p>
                <w:p w14:paraId="235016A7" w14:textId="77777777" w:rsidR="007B2F0E" w:rsidRPr="00532359" w:rsidRDefault="0054000B">
                  <w:pPr>
                    <w:spacing w:line="360" w:lineRule="auto"/>
                    <w:rPr>
                      <w:rFonts w:ascii="Times New Roman" w:hAnsi="Times New Roman"/>
                    </w:rPr>
                  </w:pPr>
                  <w:r w:rsidRPr="00532359">
                    <w:rPr>
                      <w:rFonts w:ascii="Times New Roman" w:hAnsi="Times New Roman"/>
                    </w:rPr>
                    <w:t>10102030015000110</w:t>
                  </w:r>
                </w:p>
                <w:p w14:paraId="5281D60A" w14:textId="77777777" w:rsidR="007B2F0E" w:rsidRPr="00532359" w:rsidRDefault="0054000B">
                  <w:pPr>
                    <w:spacing w:line="360" w:lineRule="auto"/>
                    <w:rPr>
                      <w:rFonts w:ascii="Times New Roman" w:hAnsi="Times New Roman"/>
                    </w:rPr>
                  </w:pPr>
                  <w:r w:rsidRPr="00532359">
                    <w:rPr>
                      <w:rFonts w:ascii="Times New Roman" w:hAnsi="Times New Roman"/>
                    </w:rPr>
                    <w:t>10102080011000110</w:t>
                  </w:r>
                </w:p>
                <w:p w14:paraId="59FD2183" w14:textId="77777777" w:rsidR="007B2F0E" w:rsidRPr="00532359" w:rsidRDefault="0054000B">
                  <w:pPr>
                    <w:spacing w:line="360" w:lineRule="auto"/>
                    <w:rPr>
                      <w:rFonts w:ascii="Times New Roman" w:hAnsi="Times New Roman"/>
                    </w:rPr>
                  </w:pPr>
                  <w:r w:rsidRPr="00532359">
                    <w:rPr>
                      <w:rFonts w:ascii="Times New Roman" w:hAnsi="Times New Roman"/>
                    </w:rPr>
                    <w:t>10102080012100110</w:t>
                  </w:r>
                </w:p>
                <w:p w14:paraId="5EFB7D4C" w14:textId="77777777" w:rsidR="007B2F0E" w:rsidRPr="00532359" w:rsidRDefault="0054000B">
                  <w:pPr>
                    <w:spacing w:line="360" w:lineRule="auto"/>
                    <w:rPr>
                      <w:rFonts w:ascii="Times New Roman" w:hAnsi="Times New Roman"/>
                    </w:rPr>
                  </w:pPr>
                  <w:r w:rsidRPr="00532359">
                    <w:rPr>
                      <w:rFonts w:ascii="Times New Roman" w:hAnsi="Times New Roman"/>
                    </w:rPr>
                    <w:t>10102080013000110</w:t>
                  </w:r>
                </w:p>
                <w:p w14:paraId="0F6BFC80"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10102130010000110</w:t>
                  </w:r>
                </w:p>
                <w:p w14:paraId="3CC260CA"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10102130011000110</w:t>
                  </w:r>
                </w:p>
                <w:p w14:paraId="0807F842"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10102140010000110</w:t>
                  </w:r>
                </w:p>
                <w:p w14:paraId="53262A84"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10102140011000110</w:t>
                  </w:r>
                </w:p>
                <w:p w14:paraId="7A39FE8A"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10102150010000110</w:t>
                  </w:r>
                </w:p>
                <w:p w14:paraId="1DE6E640"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10102150011000110</w:t>
                  </w:r>
                </w:p>
                <w:p w14:paraId="3E1BF14D"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10102210010000110</w:t>
                  </w:r>
                </w:p>
                <w:p w14:paraId="5104FED3"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10102210011000110</w:t>
                  </w:r>
                </w:p>
                <w:p w14:paraId="47B0B50D" w14:textId="77777777" w:rsidR="006C59E1" w:rsidRPr="00532359" w:rsidRDefault="006C59E1" w:rsidP="006C59E1">
                  <w:pPr>
                    <w:spacing w:line="360" w:lineRule="auto"/>
                    <w:rPr>
                      <w:rFonts w:ascii="Times New Roman" w:hAnsi="Times New Roman"/>
                    </w:rPr>
                  </w:pPr>
                  <w:r w:rsidRPr="00532359">
                    <w:rPr>
                      <w:rFonts w:ascii="Times New Roman" w:hAnsi="Times New Roman"/>
                    </w:rPr>
                    <w:t>11302993030000130</w:t>
                  </w:r>
                </w:p>
                <w:p w14:paraId="611E89BD" w14:textId="77777777" w:rsidR="006C59E1" w:rsidRPr="00532359" w:rsidRDefault="006C59E1" w:rsidP="006C59E1">
                  <w:pPr>
                    <w:spacing w:line="360" w:lineRule="auto"/>
                    <w:rPr>
                      <w:rFonts w:ascii="Times New Roman" w:hAnsi="Times New Roman"/>
                    </w:rPr>
                  </w:pPr>
                  <w:r w:rsidRPr="00532359">
                    <w:rPr>
                      <w:rFonts w:ascii="Times New Roman" w:hAnsi="Times New Roman"/>
                    </w:rPr>
                    <w:t>11402020020000410</w:t>
                  </w:r>
                </w:p>
                <w:p w14:paraId="11223423" w14:textId="77777777" w:rsidR="007B2F0E" w:rsidRPr="00532359" w:rsidRDefault="0054000B">
                  <w:pPr>
                    <w:spacing w:line="360" w:lineRule="auto"/>
                    <w:rPr>
                      <w:rFonts w:ascii="Times New Roman" w:hAnsi="Times New Roman"/>
                    </w:rPr>
                  </w:pPr>
                  <w:r w:rsidRPr="00532359">
                    <w:rPr>
                      <w:rFonts w:ascii="Times New Roman" w:hAnsi="Times New Roman"/>
                    </w:rPr>
                    <w:t>11610123010031140</w:t>
                  </w:r>
                </w:p>
                <w:p w14:paraId="6836E313" w14:textId="77777777" w:rsidR="007B2F0E" w:rsidRPr="00532359" w:rsidRDefault="0054000B">
                  <w:pPr>
                    <w:spacing w:line="360" w:lineRule="auto"/>
                    <w:rPr>
                      <w:rFonts w:ascii="Times New Roman" w:hAnsi="Times New Roman"/>
                    </w:rPr>
                  </w:pPr>
                  <w:r w:rsidRPr="00532359">
                    <w:rPr>
                      <w:rFonts w:ascii="Times New Roman" w:hAnsi="Times New Roman"/>
                    </w:rPr>
                    <w:t>11701030030000180</w:t>
                  </w:r>
                </w:p>
                <w:p w14:paraId="1CB2513B" w14:textId="77777777" w:rsidR="007B2F0E" w:rsidRPr="00532359" w:rsidRDefault="0054000B">
                  <w:pPr>
                    <w:spacing w:line="360" w:lineRule="auto"/>
                    <w:rPr>
                      <w:rFonts w:ascii="Times New Roman" w:hAnsi="Times New Roman"/>
                    </w:rPr>
                  </w:pPr>
                  <w:r w:rsidRPr="00532359">
                    <w:rPr>
                      <w:rFonts w:ascii="Times New Roman" w:hAnsi="Times New Roman"/>
                    </w:rPr>
                    <w:t>20249999030000151</w:t>
                  </w:r>
                </w:p>
                <w:p w14:paraId="7FE30B89" w14:textId="77777777" w:rsidR="007B2F0E" w:rsidRPr="00532359" w:rsidRDefault="0054000B">
                  <w:pPr>
                    <w:spacing w:line="360" w:lineRule="auto"/>
                    <w:rPr>
                      <w:rFonts w:ascii="Times New Roman" w:hAnsi="Times New Roman"/>
                    </w:rPr>
                  </w:pPr>
                  <w:r w:rsidRPr="00532359">
                    <w:rPr>
                      <w:rFonts w:ascii="Times New Roman" w:hAnsi="Times New Roman"/>
                    </w:rPr>
                    <w:t>20703020030000180</w:t>
                  </w:r>
                </w:p>
                <w:p w14:paraId="443E956F" w14:textId="77777777" w:rsidR="007B2F0E" w:rsidRPr="00532359" w:rsidRDefault="0054000B">
                  <w:pPr>
                    <w:rPr>
                      <w:rFonts w:ascii="Times New Roman" w:hAnsi="Times New Roman"/>
                    </w:rPr>
                  </w:pPr>
                  <w:r w:rsidRPr="00532359">
                    <w:rPr>
                      <w:rFonts w:ascii="Times New Roman" w:hAnsi="Times New Roman"/>
                    </w:rPr>
                    <w:t>20803000030000180</w:t>
                  </w:r>
                </w:p>
              </w:tc>
            </w:tr>
          </w:tbl>
          <w:p w14:paraId="486F3047" w14:textId="77777777" w:rsidR="007B2F0E" w:rsidRPr="00532359" w:rsidRDefault="007B2F0E"/>
        </w:tc>
        <w:tc>
          <w:tcPr>
            <w:tcW w:w="709" w:type="dxa"/>
            <w:tcBorders>
              <w:top w:val="single" w:sz="4" w:space="0" w:color="000000"/>
              <w:left w:val="single" w:sz="4" w:space="0" w:color="000000"/>
              <w:bottom w:val="single" w:sz="4" w:space="0" w:color="000000"/>
              <w:right w:val="single" w:sz="4" w:space="0" w:color="000000"/>
            </w:tcBorders>
            <w:vAlign w:val="center"/>
          </w:tcPr>
          <w:p w14:paraId="6C9BDD98" w14:textId="77777777" w:rsidR="007B2F0E" w:rsidRPr="00532359" w:rsidRDefault="0054000B">
            <w:pPr>
              <w:spacing w:line="360" w:lineRule="auto"/>
              <w:ind w:left="-425"/>
              <w:rPr>
                <w:rFonts w:ascii="Times New Roman" w:hAnsi="Times New Roman"/>
              </w:rPr>
            </w:pPr>
            <w:r w:rsidRPr="00532359">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2910D33" w14:textId="77777777" w:rsidR="007B2F0E" w:rsidRDefault="0054000B">
            <w:pPr>
              <w:spacing w:line="360" w:lineRule="auto"/>
              <w:rPr>
                <w:rFonts w:ascii="Times New Roman" w:hAnsi="Times New Roman"/>
              </w:rPr>
            </w:pPr>
            <w:r>
              <w:rPr>
                <w:rFonts w:ascii="Times New Roman" w:hAnsi="Times New Roman"/>
              </w:rPr>
              <w:t>210</w:t>
            </w:r>
          </w:p>
        </w:tc>
        <w:tc>
          <w:tcPr>
            <w:tcW w:w="883" w:type="dxa"/>
            <w:tcBorders>
              <w:top w:val="single" w:sz="4" w:space="0" w:color="000000"/>
              <w:left w:val="single" w:sz="4" w:space="0" w:color="000000"/>
              <w:bottom w:val="single" w:sz="4" w:space="0" w:color="000000"/>
              <w:right w:val="single" w:sz="4" w:space="0" w:color="000000"/>
            </w:tcBorders>
            <w:vAlign w:val="center"/>
          </w:tcPr>
          <w:p w14:paraId="01B43679"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799A645E"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30974FE" w14:textId="77777777" w:rsidR="007B2F0E" w:rsidRDefault="0054000B">
            <w:pPr>
              <w:spacing w:line="360" w:lineRule="auto"/>
              <w:rPr>
                <w:rFonts w:ascii="Times New Roman" w:hAnsi="Times New Roman"/>
              </w:rPr>
            </w:pPr>
            <w:r>
              <w:rPr>
                <w:rFonts w:ascii="Times New Roman" w:hAnsi="Times New Roman"/>
              </w:rPr>
              <w:t>КЭК из групп:</w:t>
            </w:r>
          </w:p>
          <w:p w14:paraId="0CDA1502" w14:textId="77777777" w:rsidR="007B2F0E" w:rsidRDefault="0054000B">
            <w:pPr>
              <w:spacing w:line="360" w:lineRule="auto"/>
              <w:rPr>
                <w:rFonts w:ascii="Times New Roman" w:hAnsi="Times New Roman"/>
              </w:rPr>
            </w:pPr>
            <w:r>
              <w:rPr>
                <w:rFonts w:ascii="Times New Roman" w:hAnsi="Times New Roman"/>
              </w:rPr>
              <w:t>110</w:t>
            </w:r>
          </w:p>
          <w:p w14:paraId="2564B450" w14:textId="77777777" w:rsidR="007B2F0E" w:rsidRDefault="0054000B">
            <w:pPr>
              <w:spacing w:line="360" w:lineRule="auto"/>
              <w:rPr>
                <w:rFonts w:ascii="Times New Roman" w:hAnsi="Times New Roman"/>
              </w:rPr>
            </w:pPr>
            <w:r>
              <w:rPr>
                <w:rFonts w:ascii="Times New Roman" w:hAnsi="Times New Roman"/>
              </w:rPr>
              <w:t>130</w:t>
            </w:r>
          </w:p>
          <w:p w14:paraId="23661896" w14:textId="77777777" w:rsidR="007B2F0E" w:rsidRDefault="0054000B">
            <w:pPr>
              <w:spacing w:line="360" w:lineRule="auto"/>
              <w:rPr>
                <w:rFonts w:ascii="Times New Roman" w:hAnsi="Times New Roman"/>
              </w:rPr>
            </w:pPr>
            <w:r>
              <w:rPr>
                <w:rFonts w:ascii="Times New Roman" w:hAnsi="Times New Roman"/>
              </w:rPr>
              <w:t>150</w:t>
            </w:r>
          </w:p>
          <w:p w14:paraId="1EC9FCD3" w14:textId="77777777" w:rsidR="007B2F0E" w:rsidRDefault="0054000B">
            <w:pPr>
              <w:spacing w:line="360" w:lineRule="auto"/>
              <w:rPr>
                <w:rFonts w:ascii="Times New Roman" w:hAnsi="Times New Roman"/>
              </w:rPr>
            </w:pPr>
            <w:r>
              <w:rPr>
                <w:rFonts w:ascii="Times New Roman" w:hAnsi="Times New Roman"/>
              </w:rPr>
              <w:t>180</w:t>
            </w:r>
          </w:p>
        </w:tc>
        <w:tc>
          <w:tcPr>
            <w:tcW w:w="2800" w:type="dxa"/>
            <w:tcBorders>
              <w:top w:val="single" w:sz="4" w:space="0" w:color="000000"/>
              <w:left w:val="single" w:sz="4" w:space="0" w:color="000000"/>
              <w:bottom w:val="single" w:sz="4" w:space="0" w:color="000000"/>
              <w:right w:val="single" w:sz="4" w:space="0" w:color="000000"/>
            </w:tcBorders>
            <w:vAlign w:val="center"/>
          </w:tcPr>
          <w:p w14:paraId="45F4E552" w14:textId="77777777" w:rsidR="007B2F0E" w:rsidRDefault="0054000B">
            <w:pPr>
              <w:rPr>
                <w:rFonts w:ascii="Times New Roman" w:hAnsi="Times New Roman"/>
              </w:rPr>
            </w:pPr>
            <w:r>
              <w:rPr>
                <w:rFonts w:ascii="Times New Roman" w:hAnsi="Times New Roman"/>
              </w:rPr>
              <w:t>Расчеты с финансовым органом по поступлениям в бюджет</w:t>
            </w:r>
          </w:p>
        </w:tc>
      </w:tr>
      <w:tr w:rsidR="007B2F0E" w14:paraId="656B7C0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51C074A" w14:textId="77777777" w:rsidR="007B2F0E" w:rsidRDefault="0054000B">
            <w:pPr>
              <w:spacing w:line="360" w:lineRule="auto"/>
              <w:rPr>
                <w:rFonts w:ascii="Times New Roman" w:hAnsi="Times New Roman"/>
              </w:rPr>
            </w:pPr>
            <w:r>
              <w:rPr>
                <w:rFonts w:ascii="Times New Roman" w:hAnsi="Times New Roman"/>
              </w:rPr>
              <w:t>010231А0100100121</w:t>
            </w:r>
          </w:p>
          <w:p w14:paraId="5F506DB5" w14:textId="77777777" w:rsidR="007B2F0E" w:rsidRDefault="0054000B">
            <w:pPr>
              <w:spacing w:line="360" w:lineRule="auto"/>
              <w:rPr>
                <w:rFonts w:ascii="Times New Roman" w:hAnsi="Times New Roman"/>
              </w:rPr>
            </w:pPr>
            <w:r>
              <w:rPr>
                <w:rFonts w:ascii="Times New Roman" w:hAnsi="Times New Roman"/>
              </w:rPr>
              <w:t>010431Б0100500121</w:t>
            </w:r>
          </w:p>
        </w:tc>
        <w:tc>
          <w:tcPr>
            <w:tcW w:w="709" w:type="dxa"/>
            <w:tcBorders>
              <w:top w:val="single" w:sz="4" w:space="0" w:color="000000"/>
              <w:left w:val="single" w:sz="4" w:space="0" w:color="000000"/>
              <w:bottom w:val="single" w:sz="4" w:space="0" w:color="000000"/>
              <w:right w:val="single" w:sz="4" w:space="0" w:color="000000"/>
            </w:tcBorders>
            <w:vAlign w:val="center"/>
          </w:tcPr>
          <w:p w14:paraId="2B8DB210"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5F4EC92"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5024984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6F36DCF"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3C85BA3" w14:textId="77777777" w:rsidR="007B2F0E" w:rsidRDefault="0054000B">
            <w:pPr>
              <w:spacing w:line="360" w:lineRule="auto"/>
              <w:rPr>
                <w:rFonts w:ascii="Times New Roman" w:hAnsi="Times New Roman"/>
              </w:rPr>
            </w:pPr>
            <w:r>
              <w:rPr>
                <w:rFonts w:ascii="Times New Roman" w:hAnsi="Times New Roman"/>
              </w:rPr>
              <w:t>КЭК из групп:</w:t>
            </w:r>
          </w:p>
          <w:p w14:paraId="18707A52" w14:textId="77777777" w:rsidR="007B2F0E" w:rsidRDefault="0054000B">
            <w:pPr>
              <w:spacing w:line="360" w:lineRule="auto"/>
              <w:rPr>
                <w:rFonts w:ascii="Times New Roman" w:hAnsi="Times New Roman"/>
              </w:rPr>
            </w:pPr>
            <w:r>
              <w:rPr>
                <w:rFonts w:ascii="Times New Roman" w:hAnsi="Times New Roman"/>
              </w:rPr>
              <w:t>730</w:t>
            </w:r>
          </w:p>
          <w:p w14:paraId="2E116A2A"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6D22A6F2" w14:textId="77777777" w:rsidR="007B2F0E" w:rsidRDefault="0054000B">
            <w:pPr>
              <w:rPr>
                <w:rFonts w:ascii="Times New Roman" w:hAnsi="Times New Roman"/>
              </w:rPr>
            </w:pPr>
            <w:r>
              <w:rPr>
                <w:rFonts w:ascii="Times New Roman" w:hAnsi="Times New Roman"/>
              </w:rPr>
              <w:t>Расчеты по заработной плате</w:t>
            </w:r>
          </w:p>
        </w:tc>
      </w:tr>
      <w:tr w:rsidR="007B2F0E" w14:paraId="28DC31B8"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78160B8" w14:textId="77777777" w:rsidR="007B2F0E" w:rsidRDefault="0054000B">
            <w:pPr>
              <w:spacing w:line="360" w:lineRule="auto"/>
              <w:rPr>
                <w:rFonts w:ascii="Times New Roman" w:hAnsi="Times New Roman"/>
              </w:rPr>
            </w:pPr>
            <w:r>
              <w:rPr>
                <w:rFonts w:ascii="Times New Roman" w:hAnsi="Times New Roman"/>
              </w:rPr>
              <w:t>010231А0100100122</w:t>
            </w:r>
          </w:p>
          <w:p w14:paraId="696866AE" w14:textId="77777777" w:rsidR="007B2F0E" w:rsidRDefault="0054000B">
            <w:pPr>
              <w:spacing w:line="360" w:lineRule="auto"/>
              <w:rPr>
                <w:rFonts w:ascii="Times New Roman" w:hAnsi="Times New Roman"/>
              </w:rPr>
            </w:pPr>
            <w:r>
              <w:rPr>
                <w:rFonts w:ascii="Times New Roman" w:hAnsi="Times New Roman"/>
              </w:rPr>
              <w:t>010235Г0101100122</w:t>
            </w:r>
          </w:p>
          <w:p w14:paraId="65381A5E" w14:textId="77777777" w:rsidR="007B2F0E" w:rsidRDefault="0054000B">
            <w:pPr>
              <w:spacing w:line="360" w:lineRule="auto"/>
              <w:rPr>
                <w:rFonts w:ascii="Times New Roman" w:hAnsi="Times New Roman"/>
              </w:rPr>
            </w:pPr>
            <w:r>
              <w:rPr>
                <w:rFonts w:ascii="Times New Roman" w:hAnsi="Times New Roman"/>
              </w:rPr>
              <w:t>010431Б0100500122</w:t>
            </w:r>
          </w:p>
          <w:p w14:paraId="34587D56" w14:textId="77777777" w:rsidR="007B2F0E" w:rsidRDefault="0054000B">
            <w:pPr>
              <w:spacing w:line="360" w:lineRule="auto"/>
              <w:rPr>
                <w:rFonts w:ascii="Times New Roman" w:hAnsi="Times New Roman"/>
              </w:rPr>
            </w:pPr>
            <w:r>
              <w:rPr>
                <w:rFonts w:ascii="Times New Roman" w:hAnsi="Times New Roman"/>
              </w:rPr>
              <w:t>010435Г0101100122</w:t>
            </w:r>
          </w:p>
        </w:tc>
        <w:tc>
          <w:tcPr>
            <w:tcW w:w="709" w:type="dxa"/>
            <w:tcBorders>
              <w:top w:val="single" w:sz="4" w:space="0" w:color="000000"/>
              <w:left w:val="single" w:sz="4" w:space="0" w:color="000000"/>
              <w:bottom w:val="single" w:sz="4" w:space="0" w:color="000000"/>
              <w:right w:val="single" w:sz="4" w:space="0" w:color="000000"/>
            </w:tcBorders>
            <w:vAlign w:val="center"/>
          </w:tcPr>
          <w:p w14:paraId="41CD296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6B93F9B"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3BCA278D"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55C2B02"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4BEABCF3" w14:textId="77777777" w:rsidR="007B2F0E" w:rsidRDefault="0054000B">
            <w:pPr>
              <w:spacing w:line="360" w:lineRule="auto"/>
              <w:rPr>
                <w:rFonts w:ascii="Times New Roman" w:hAnsi="Times New Roman"/>
              </w:rPr>
            </w:pPr>
            <w:r>
              <w:rPr>
                <w:rFonts w:ascii="Times New Roman" w:hAnsi="Times New Roman"/>
              </w:rPr>
              <w:t>КЭК из групп:</w:t>
            </w:r>
          </w:p>
          <w:p w14:paraId="075F8C39" w14:textId="77777777" w:rsidR="007B2F0E" w:rsidRDefault="0054000B">
            <w:pPr>
              <w:spacing w:line="360" w:lineRule="auto"/>
              <w:rPr>
                <w:rFonts w:ascii="Times New Roman" w:hAnsi="Times New Roman"/>
              </w:rPr>
            </w:pPr>
            <w:r>
              <w:rPr>
                <w:rFonts w:ascii="Times New Roman" w:hAnsi="Times New Roman"/>
              </w:rPr>
              <w:t>730</w:t>
            </w:r>
          </w:p>
          <w:p w14:paraId="7793274B"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6357581D" w14:textId="77777777" w:rsidR="007B2F0E" w:rsidRDefault="0054000B">
            <w:pPr>
              <w:rPr>
                <w:rFonts w:ascii="Times New Roman" w:hAnsi="Times New Roman"/>
              </w:rPr>
            </w:pPr>
            <w:r>
              <w:rPr>
                <w:rFonts w:ascii="Times New Roman" w:hAnsi="Times New Roman"/>
              </w:rPr>
              <w:t>Расчеты по прочим выплатам</w:t>
            </w:r>
          </w:p>
        </w:tc>
      </w:tr>
      <w:tr w:rsidR="007B2F0E" w14:paraId="2DA41E3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26C29E0" w14:textId="77777777" w:rsidR="007B2F0E" w:rsidRDefault="0054000B">
            <w:pPr>
              <w:spacing w:line="360" w:lineRule="auto"/>
              <w:rPr>
                <w:rFonts w:ascii="Times New Roman" w:hAnsi="Times New Roman"/>
              </w:rPr>
            </w:pPr>
            <w:r>
              <w:rPr>
                <w:rFonts w:ascii="Times New Roman" w:hAnsi="Times New Roman"/>
              </w:rPr>
              <w:t>010231А0100100129</w:t>
            </w:r>
          </w:p>
          <w:p w14:paraId="2A8F3B89" w14:textId="77777777" w:rsidR="007B2F0E" w:rsidRDefault="0054000B">
            <w:pPr>
              <w:spacing w:line="360" w:lineRule="auto"/>
              <w:rPr>
                <w:rFonts w:ascii="Times New Roman" w:hAnsi="Times New Roman"/>
              </w:rPr>
            </w:pPr>
            <w:r>
              <w:rPr>
                <w:rFonts w:ascii="Times New Roman" w:hAnsi="Times New Roman"/>
              </w:rPr>
              <w:t>010431Б0100500129</w:t>
            </w:r>
          </w:p>
        </w:tc>
        <w:tc>
          <w:tcPr>
            <w:tcW w:w="709" w:type="dxa"/>
            <w:tcBorders>
              <w:top w:val="single" w:sz="4" w:space="0" w:color="000000"/>
              <w:left w:val="single" w:sz="4" w:space="0" w:color="000000"/>
              <w:bottom w:val="single" w:sz="4" w:space="0" w:color="000000"/>
              <w:right w:val="single" w:sz="4" w:space="0" w:color="000000"/>
            </w:tcBorders>
            <w:vAlign w:val="center"/>
          </w:tcPr>
          <w:p w14:paraId="53EBC35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6B1F93D"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44B34CB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D92BAC2" w14:textId="77777777" w:rsidR="007B2F0E" w:rsidRDefault="0054000B">
            <w:pPr>
              <w:spacing w:line="360" w:lineRule="auto"/>
              <w:rPr>
                <w:rFonts w:ascii="Times New Roman" w:hAnsi="Times New Roman"/>
              </w:rPr>
            </w:pP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711379BE" w14:textId="77777777" w:rsidR="007B2F0E" w:rsidRDefault="0054000B">
            <w:pPr>
              <w:spacing w:line="360" w:lineRule="auto"/>
              <w:rPr>
                <w:rFonts w:ascii="Times New Roman" w:hAnsi="Times New Roman"/>
              </w:rPr>
            </w:pPr>
            <w:r>
              <w:rPr>
                <w:rFonts w:ascii="Times New Roman" w:hAnsi="Times New Roman"/>
              </w:rPr>
              <w:t>КЭК из групп:</w:t>
            </w:r>
          </w:p>
          <w:p w14:paraId="133262FD" w14:textId="77777777" w:rsidR="007B2F0E" w:rsidRDefault="0054000B">
            <w:pPr>
              <w:spacing w:line="360" w:lineRule="auto"/>
              <w:rPr>
                <w:rFonts w:ascii="Times New Roman" w:hAnsi="Times New Roman"/>
              </w:rPr>
            </w:pPr>
            <w:r>
              <w:rPr>
                <w:rFonts w:ascii="Times New Roman" w:hAnsi="Times New Roman"/>
              </w:rPr>
              <w:t>730</w:t>
            </w:r>
          </w:p>
          <w:p w14:paraId="0F0C4C38"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65D4BEAF" w14:textId="77777777" w:rsidR="007B2F0E" w:rsidRDefault="0054000B">
            <w:pPr>
              <w:rPr>
                <w:rFonts w:ascii="Times New Roman" w:hAnsi="Times New Roman"/>
              </w:rPr>
            </w:pPr>
            <w:r>
              <w:rPr>
                <w:rFonts w:ascii="Times New Roman" w:hAnsi="Times New Roman"/>
              </w:rPr>
              <w:t>Расчеты по начислениям на выплаты по оплате труда</w:t>
            </w:r>
          </w:p>
        </w:tc>
      </w:tr>
      <w:tr w:rsidR="007B2F0E" w14:paraId="239711F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C27C0E8" w14:textId="77777777" w:rsidR="007B2F0E" w:rsidRDefault="0054000B">
            <w:pPr>
              <w:spacing w:line="360" w:lineRule="auto"/>
              <w:rPr>
                <w:rFonts w:ascii="Times New Roman" w:hAnsi="Times New Roman"/>
              </w:rPr>
            </w:pPr>
            <w:r>
              <w:rPr>
                <w:rFonts w:ascii="Times New Roman" w:hAnsi="Times New Roman"/>
              </w:rPr>
              <w:t>010231А0100100244</w:t>
            </w:r>
          </w:p>
          <w:p w14:paraId="6C203C1A"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2BAE97A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3FC8BDA"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6A8E0E26"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6C1AD7B"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F29342E" w14:textId="77777777" w:rsidR="007B2F0E" w:rsidRDefault="0054000B">
            <w:pPr>
              <w:spacing w:line="360" w:lineRule="auto"/>
              <w:rPr>
                <w:rFonts w:ascii="Times New Roman" w:hAnsi="Times New Roman"/>
              </w:rPr>
            </w:pPr>
            <w:r>
              <w:rPr>
                <w:rFonts w:ascii="Times New Roman" w:hAnsi="Times New Roman"/>
              </w:rPr>
              <w:t>КЭК из групп:</w:t>
            </w:r>
          </w:p>
          <w:p w14:paraId="5AC3A326" w14:textId="77777777" w:rsidR="007B2F0E" w:rsidRDefault="0054000B">
            <w:pPr>
              <w:spacing w:line="360" w:lineRule="auto"/>
              <w:rPr>
                <w:rFonts w:ascii="Times New Roman" w:hAnsi="Times New Roman"/>
              </w:rPr>
            </w:pPr>
            <w:r>
              <w:rPr>
                <w:rFonts w:ascii="Times New Roman" w:hAnsi="Times New Roman"/>
              </w:rPr>
              <w:t>730</w:t>
            </w:r>
          </w:p>
          <w:p w14:paraId="1E56CBDD"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02D795B6" w14:textId="77777777" w:rsidR="007B2F0E" w:rsidRDefault="0054000B">
            <w:pPr>
              <w:rPr>
                <w:rFonts w:ascii="Times New Roman" w:hAnsi="Times New Roman"/>
              </w:rPr>
            </w:pPr>
            <w:r>
              <w:rPr>
                <w:rFonts w:ascii="Times New Roman" w:hAnsi="Times New Roman"/>
              </w:rPr>
              <w:t>Расчеты по услугам связи</w:t>
            </w:r>
          </w:p>
        </w:tc>
      </w:tr>
      <w:tr w:rsidR="007B2F0E" w14:paraId="4A12FCA4"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59979C3" w14:textId="77777777" w:rsidR="007B2F0E" w:rsidRDefault="0054000B">
            <w:pPr>
              <w:spacing w:line="360" w:lineRule="auto"/>
              <w:rPr>
                <w:rFonts w:ascii="Times New Roman" w:hAnsi="Times New Roman"/>
              </w:rPr>
            </w:pPr>
            <w:r>
              <w:rPr>
                <w:rFonts w:ascii="Times New Roman" w:hAnsi="Times New Roman"/>
              </w:rPr>
              <w:t>010231А0100100244</w:t>
            </w:r>
          </w:p>
          <w:p w14:paraId="1BE12BCC" w14:textId="77777777" w:rsidR="007B2F0E" w:rsidRDefault="0054000B">
            <w:pPr>
              <w:spacing w:line="360" w:lineRule="auto"/>
              <w:rPr>
                <w:rFonts w:ascii="Times New Roman" w:hAnsi="Times New Roman"/>
              </w:rPr>
            </w:pPr>
            <w:r>
              <w:rPr>
                <w:rFonts w:ascii="Times New Roman" w:hAnsi="Times New Roman"/>
              </w:rPr>
              <w:t>010331А0100200244</w:t>
            </w:r>
          </w:p>
          <w:p w14:paraId="2859F1A0"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D9749A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FF1BD9F"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080465D1"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2BC2A95E"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65E83597" w14:textId="77777777" w:rsidR="007B2F0E" w:rsidRDefault="0054000B">
            <w:pPr>
              <w:spacing w:line="360" w:lineRule="auto"/>
              <w:rPr>
                <w:rFonts w:ascii="Times New Roman" w:hAnsi="Times New Roman"/>
              </w:rPr>
            </w:pPr>
            <w:r>
              <w:rPr>
                <w:rFonts w:ascii="Times New Roman" w:hAnsi="Times New Roman"/>
              </w:rPr>
              <w:t>КЭК из групп:</w:t>
            </w:r>
          </w:p>
          <w:p w14:paraId="185CD5C6" w14:textId="77777777" w:rsidR="007B2F0E" w:rsidRDefault="0054000B">
            <w:pPr>
              <w:spacing w:line="360" w:lineRule="auto"/>
              <w:rPr>
                <w:rFonts w:ascii="Times New Roman" w:hAnsi="Times New Roman"/>
              </w:rPr>
            </w:pPr>
            <w:r>
              <w:rPr>
                <w:rFonts w:ascii="Times New Roman" w:hAnsi="Times New Roman"/>
              </w:rPr>
              <w:t>730</w:t>
            </w:r>
          </w:p>
          <w:p w14:paraId="3C81C055"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58BC4795" w14:textId="77777777" w:rsidR="007B2F0E" w:rsidRDefault="0054000B">
            <w:pPr>
              <w:rPr>
                <w:rFonts w:ascii="Times New Roman" w:hAnsi="Times New Roman"/>
              </w:rPr>
            </w:pPr>
            <w:r>
              <w:rPr>
                <w:rFonts w:ascii="Times New Roman" w:hAnsi="Times New Roman"/>
              </w:rPr>
              <w:t>Расчеты по транспортным услугам</w:t>
            </w:r>
          </w:p>
        </w:tc>
      </w:tr>
      <w:tr w:rsidR="007B2F0E" w14:paraId="46BCD3DE"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572ED6D" w14:textId="77777777" w:rsidR="007B2F0E" w:rsidRDefault="0054000B">
            <w:pPr>
              <w:spacing w:line="360" w:lineRule="auto"/>
              <w:rPr>
                <w:rFonts w:ascii="Times New Roman" w:hAnsi="Times New Roman"/>
              </w:rPr>
            </w:pPr>
            <w:r>
              <w:rPr>
                <w:rFonts w:ascii="Times New Roman" w:hAnsi="Times New Roman"/>
              </w:rPr>
              <w:t>010231А0100100244</w:t>
            </w:r>
          </w:p>
          <w:p w14:paraId="350B643C" w14:textId="77777777" w:rsidR="007B2F0E" w:rsidRDefault="0054000B">
            <w:pPr>
              <w:spacing w:line="360" w:lineRule="auto"/>
              <w:rPr>
                <w:rFonts w:ascii="Times New Roman" w:hAnsi="Times New Roman"/>
              </w:rPr>
            </w:pPr>
            <w:r>
              <w:rPr>
                <w:rFonts w:ascii="Times New Roman" w:hAnsi="Times New Roman"/>
              </w:rPr>
              <w:t>010431Б0100500244</w:t>
            </w:r>
          </w:p>
          <w:p w14:paraId="11113262" w14:textId="77777777" w:rsidR="007B2F0E" w:rsidRDefault="0054000B">
            <w:pPr>
              <w:spacing w:line="360" w:lineRule="auto"/>
              <w:rPr>
                <w:rFonts w:ascii="Times New Roman" w:hAnsi="Times New Roman"/>
              </w:rPr>
            </w:pPr>
            <w:r>
              <w:rPr>
                <w:rFonts w:ascii="Times New Roman" w:hAnsi="Times New Roman"/>
              </w:rPr>
              <w:t>010431Б0100500247</w:t>
            </w:r>
          </w:p>
        </w:tc>
        <w:tc>
          <w:tcPr>
            <w:tcW w:w="709" w:type="dxa"/>
            <w:tcBorders>
              <w:top w:val="single" w:sz="4" w:space="0" w:color="000000"/>
              <w:left w:val="single" w:sz="4" w:space="0" w:color="000000"/>
              <w:bottom w:val="single" w:sz="4" w:space="0" w:color="000000"/>
              <w:right w:val="single" w:sz="4" w:space="0" w:color="000000"/>
            </w:tcBorders>
            <w:vAlign w:val="center"/>
          </w:tcPr>
          <w:p w14:paraId="5BC6923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BE56103"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59C7A008"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A533B21" w14:textId="77777777" w:rsidR="007B2F0E" w:rsidRDefault="0054000B">
            <w:pPr>
              <w:spacing w:line="360" w:lineRule="auto"/>
              <w:rPr>
                <w:rFonts w:ascii="Times New Roman" w:hAnsi="Times New Roman"/>
              </w:rPr>
            </w:pP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4610543A" w14:textId="77777777" w:rsidR="007B2F0E" w:rsidRDefault="0054000B">
            <w:pPr>
              <w:spacing w:line="360" w:lineRule="auto"/>
              <w:rPr>
                <w:rFonts w:ascii="Times New Roman" w:hAnsi="Times New Roman"/>
              </w:rPr>
            </w:pPr>
            <w:r>
              <w:rPr>
                <w:rFonts w:ascii="Times New Roman" w:hAnsi="Times New Roman"/>
              </w:rPr>
              <w:t>КЭК из групп:</w:t>
            </w:r>
          </w:p>
          <w:p w14:paraId="7B7C1CD8" w14:textId="77777777" w:rsidR="007B2F0E" w:rsidRDefault="0054000B">
            <w:pPr>
              <w:spacing w:line="360" w:lineRule="auto"/>
              <w:rPr>
                <w:rFonts w:ascii="Times New Roman" w:hAnsi="Times New Roman"/>
              </w:rPr>
            </w:pPr>
            <w:r>
              <w:rPr>
                <w:rFonts w:ascii="Times New Roman" w:hAnsi="Times New Roman"/>
              </w:rPr>
              <w:t>730</w:t>
            </w:r>
          </w:p>
          <w:p w14:paraId="636B7A43"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D3E367B" w14:textId="77777777" w:rsidR="007B2F0E" w:rsidRDefault="0054000B">
            <w:pPr>
              <w:rPr>
                <w:rFonts w:ascii="Times New Roman" w:hAnsi="Times New Roman"/>
              </w:rPr>
            </w:pPr>
            <w:r>
              <w:rPr>
                <w:rFonts w:ascii="Times New Roman" w:hAnsi="Times New Roman"/>
              </w:rPr>
              <w:t>Расчеты по коммунальным услугам</w:t>
            </w:r>
          </w:p>
        </w:tc>
      </w:tr>
      <w:tr w:rsidR="007B2F0E" w14:paraId="49283E9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518B48D" w14:textId="77777777" w:rsidR="007B2F0E" w:rsidRDefault="0054000B">
            <w:pPr>
              <w:spacing w:line="360" w:lineRule="auto"/>
              <w:rPr>
                <w:rFonts w:ascii="Times New Roman" w:hAnsi="Times New Roman"/>
              </w:rPr>
            </w:pPr>
            <w:r>
              <w:rPr>
                <w:rFonts w:ascii="Times New Roman" w:hAnsi="Times New Roman"/>
              </w:rPr>
              <w:t>010231А0100100244</w:t>
            </w:r>
          </w:p>
          <w:p w14:paraId="2FD37B50"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F2E69B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29AF138"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5D24B35B"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40184DF"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29533E8C" w14:textId="77777777" w:rsidR="007B2F0E" w:rsidRDefault="0054000B">
            <w:pPr>
              <w:spacing w:line="360" w:lineRule="auto"/>
              <w:rPr>
                <w:rFonts w:ascii="Times New Roman" w:hAnsi="Times New Roman"/>
              </w:rPr>
            </w:pPr>
            <w:r>
              <w:rPr>
                <w:rFonts w:ascii="Times New Roman" w:hAnsi="Times New Roman"/>
              </w:rPr>
              <w:t>КЭК из групп:</w:t>
            </w:r>
          </w:p>
          <w:p w14:paraId="79934B09" w14:textId="77777777" w:rsidR="007B2F0E" w:rsidRDefault="0054000B">
            <w:pPr>
              <w:spacing w:line="360" w:lineRule="auto"/>
              <w:rPr>
                <w:rFonts w:ascii="Times New Roman" w:hAnsi="Times New Roman"/>
              </w:rPr>
            </w:pPr>
            <w:r>
              <w:rPr>
                <w:rFonts w:ascii="Times New Roman" w:hAnsi="Times New Roman"/>
              </w:rPr>
              <w:t>730</w:t>
            </w:r>
          </w:p>
          <w:p w14:paraId="22B291BB"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378D7758" w14:textId="77777777" w:rsidR="007B2F0E" w:rsidRDefault="0054000B">
            <w:pPr>
              <w:rPr>
                <w:rFonts w:ascii="Times New Roman" w:hAnsi="Times New Roman"/>
              </w:rPr>
            </w:pPr>
            <w:r>
              <w:rPr>
                <w:rFonts w:ascii="Times New Roman" w:hAnsi="Times New Roman"/>
              </w:rPr>
              <w:t>Расчеты по работам, услугам по содержанию имущества</w:t>
            </w:r>
          </w:p>
        </w:tc>
      </w:tr>
      <w:tr w:rsidR="007B2F0E" w14:paraId="027A044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7F5F59B" w14:textId="77777777" w:rsidR="007B2F0E" w:rsidRDefault="0054000B">
            <w:pPr>
              <w:spacing w:line="360" w:lineRule="auto"/>
              <w:rPr>
                <w:rFonts w:ascii="Times New Roman" w:hAnsi="Times New Roman"/>
              </w:rPr>
            </w:pPr>
            <w:r>
              <w:rPr>
                <w:rFonts w:ascii="Times New Roman" w:hAnsi="Times New Roman"/>
              </w:rPr>
              <w:t>010231А0100100244</w:t>
            </w:r>
          </w:p>
          <w:p w14:paraId="21DC117A" w14:textId="77777777" w:rsidR="007B2F0E" w:rsidRDefault="0054000B">
            <w:pPr>
              <w:spacing w:line="360" w:lineRule="auto"/>
              <w:rPr>
                <w:rFonts w:ascii="Times New Roman" w:hAnsi="Times New Roman"/>
              </w:rPr>
            </w:pPr>
            <w:r>
              <w:rPr>
                <w:rFonts w:ascii="Times New Roman" w:hAnsi="Times New Roman"/>
              </w:rPr>
              <w:t>010231А0100100244</w:t>
            </w:r>
          </w:p>
          <w:p w14:paraId="12974AD1" w14:textId="77777777" w:rsidR="007B2F0E" w:rsidRDefault="0054000B">
            <w:pPr>
              <w:spacing w:line="360" w:lineRule="auto"/>
              <w:rPr>
                <w:rFonts w:ascii="Times New Roman" w:hAnsi="Times New Roman"/>
              </w:rPr>
            </w:pPr>
            <w:r>
              <w:rPr>
                <w:rFonts w:ascii="Times New Roman" w:hAnsi="Times New Roman"/>
              </w:rPr>
              <w:t>011331Б0109900244</w:t>
            </w:r>
          </w:p>
          <w:p w14:paraId="511DF111" w14:textId="77777777" w:rsidR="007B2F0E" w:rsidRDefault="0054000B">
            <w:pPr>
              <w:spacing w:line="360" w:lineRule="auto"/>
              <w:rPr>
                <w:rFonts w:ascii="Times New Roman" w:hAnsi="Times New Roman"/>
              </w:rPr>
            </w:pPr>
            <w:r>
              <w:rPr>
                <w:rFonts w:ascii="Times New Roman" w:hAnsi="Times New Roman"/>
              </w:rPr>
              <w:t>010431Б0100500244</w:t>
            </w:r>
          </w:p>
          <w:p w14:paraId="04B5FB69" w14:textId="77777777" w:rsidR="007B2F0E" w:rsidRDefault="0054000B">
            <w:pPr>
              <w:spacing w:line="360" w:lineRule="auto"/>
              <w:rPr>
                <w:rFonts w:ascii="Times New Roman" w:hAnsi="Times New Roman"/>
              </w:rPr>
            </w:pPr>
            <w:r>
              <w:rPr>
                <w:rFonts w:ascii="Times New Roman" w:hAnsi="Times New Roman"/>
              </w:rPr>
              <w:t>010435Г0101100122</w:t>
            </w:r>
          </w:p>
          <w:p w14:paraId="547AA3A4" w14:textId="77777777" w:rsidR="007B2F0E" w:rsidRDefault="0054000B">
            <w:pPr>
              <w:spacing w:line="360" w:lineRule="auto"/>
              <w:rPr>
                <w:rFonts w:ascii="Times New Roman" w:hAnsi="Times New Roman"/>
              </w:rPr>
            </w:pPr>
            <w:r>
              <w:rPr>
                <w:rFonts w:ascii="Times New Roman" w:hAnsi="Times New Roman"/>
              </w:rPr>
              <w:t>070531Б0100500244</w:t>
            </w:r>
          </w:p>
          <w:p w14:paraId="7FE4A2C4" w14:textId="77777777" w:rsidR="007B2F0E" w:rsidRDefault="0054000B">
            <w:pPr>
              <w:spacing w:line="360" w:lineRule="auto"/>
              <w:rPr>
                <w:rFonts w:ascii="Times New Roman" w:hAnsi="Times New Roman"/>
              </w:rPr>
            </w:pPr>
            <w:r>
              <w:rPr>
                <w:rFonts w:ascii="Times New Roman" w:hAnsi="Times New Roman"/>
              </w:rPr>
              <w:t>080435Е0100500244</w:t>
            </w:r>
          </w:p>
          <w:p w14:paraId="01453164" w14:textId="77777777" w:rsidR="007B2F0E" w:rsidRDefault="0054000B">
            <w:pPr>
              <w:spacing w:line="360" w:lineRule="auto"/>
              <w:rPr>
                <w:rFonts w:ascii="Times New Roman" w:hAnsi="Times New Roman"/>
              </w:rPr>
            </w:pPr>
            <w:r>
              <w:rPr>
                <w:rFonts w:ascii="Times New Roman" w:hAnsi="Times New Roman"/>
              </w:rPr>
              <w:t>120235Е0100300244</w:t>
            </w:r>
          </w:p>
          <w:p w14:paraId="56848A4A"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5BA253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1332066"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616ECC55"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2A1CC91"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4431C1E6" w14:textId="77777777" w:rsidR="007B2F0E" w:rsidRDefault="0054000B">
            <w:pPr>
              <w:spacing w:line="360" w:lineRule="auto"/>
              <w:rPr>
                <w:rFonts w:ascii="Times New Roman" w:hAnsi="Times New Roman"/>
              </w:rPr>
            </w:pPr>
            <w:r>
              <w:rPr>
                <w:rFonts w:ascii="Times New Roman" w:hAnsi="Times New Roman"/>
              </w:rPr>
              <w:t>КЭК из групп:</w:t>
            </w:r>
          </w:p>
          <w:p w14:paraId="43E86BB2" w14:textId="77777777" w:rsidR="007B2F0E" w:rsidRDefault="0054000B">
            <w:pPr>
              <w:spacing w:line="360" w:lineRule="auto"/>
              <w:rPr>
                <w:rFonts w:ascii="Times New Roman" w:hAnsi="Times New Roman"/>
              </w:rPr>
            </w:pPr>
            <w:r>
              <w:rPr>
                <w:rFonts w:ascii="Times New Roman" w:hAnsi="Times New Roman"/>
              </w:rPr>
              <w:t>730</w:t>
            </w:r>
          </w:p>
          <w:p w14:paraId="46786F05"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1547E71D" w14:textId="77777777" w:rsidR="007B2F0E" w:rsidRDefault="0054000B">
            <w:pPr>
              <w:rPr>
                <w:rFonts w:ascii="Times New Roman" w:hAnsi="Times New Roman"/>
              </w:rPr>
            </w:pPr>
            <w:r>
              <w:rPr>
                <w:rFonts w:ascii="Times New Roman" w:hAnsi="Times New Roman"/>
              </w:rPr>
              <w:t>Расчеты по прочим услугам</w:t>
            </w:r>
          </w:p>
        </w:tc>
      </w:tr>
      <w:tr w:rsidR="007B2F0E" w14:paraId="387C22B0"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E02C8E0" w14:textId="77777777" w:rsidR="007B2F0E" w:rsidRDefault="0054000B">
            <w:pPr>
              <w:spacing w:line="360" w:lineRule="auto"/>
              <w:rPr>
                <w:rFonts w:ascii="Times New Roman" w:hAnsi="Times New Roman"/>
              </w:rPr>
            </w:pPr>
            <w:r>
              <w:rPr>
                <w:rFonts w:ascii="Times New Roman" w:hAnsi="Times New Roman"/>
              </w:rPr>
              <w:t>010231А0100100244</w:t>
            </w:r>
          </w:p>
          <w:p w14:paraId="6BE0EBE0"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2EC5F18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AD08DC1"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2DDB15A8"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8DAA147"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tcPr>
          <w:p w14:paraId="0669F311" w14:textId="77777777" w:rsidR="007B2F0E" w:rsidRDefault="0054000B">
            <w:pPr>
              <w:spacing w:line="360" w:lineRule="auto"/>
              <w:rPr>
                <w:rFonts w:ascii="Times New Roman" w:hAnsi="Times New Roman"/>
              </w:rPr>
            </w:pPr>
            <w:r>
              <w:rPr>
                <w:rFonts w:ascii="Times New Roman" w:hAnsi="Times New Roman"/>
              </w:rPr>
              <w:t>КЭК из групп:</w:t>
            </w:r>
          </w:p>
          <w:p w14:paraId="299E9796" w14:textId="77777777" w:rsidR="007B2F0E" w:rsidRDefault="0054000B">
            <w:pPr>
              <w:spacing w:line="360" w:lineRule="auto"/>
              <w:rPr>
                <w:rFonts w:ascii="Times New Roman" w:hAnsi="Times New Roman"/>
              </w:rPr>
            </w:pPr>
            <w:r>
              <w:rPr>
                <w:rFonts w:ascii="Times New Roman" w:hAnsi="Times New Roman"/>
              </w:rPr>
              <w:t>730</w:t>
            </w:r>
          </w:p>
          <w:p w14:paraId="442A291D"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0780C49" w14:textId="77777777" w:rsidR="007B2F0E" w:rsidRDefault="0054000B">
            <w:pPr>
              <w:rPr>
                <w:rFonts w:ascii="Times New Roman" w:hAnsi="Times New Roman"/>
              </w:rPr>
            </w:pPr>
            <w:r>
              <w:rPr>
                <w:rFonts w:ascii="Times New Roman" w:hAnsi="Times New Roman"/>
              </w:rPr>
              <w:t>Расчеты по страхованию</w:t>
            </w:r>
          </w:p>
        </w:tc>
      </w:tr>
      <w:tr w:rsidR="007B2F0E" w14:paraId="11C1F9E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D4B8F6F" w14:textId="77777777" w:rsidR="007B2F0E" w:rsidRDefault="007B2F0E">
            <w:pPr>
              <w:spacing w:line="360" w:lineRule="auto"/>
              <w:rPr>
                <w:rFonts w:ascii="Times New Roman" w:hAnsi="Times New Roman"/>
              </w:rPr>
            </w:pPr>
          </w:p>
          <w:p w14:paraId="26CA5278" w14:textId="77777777" w:rsidR="007B2F0E" w:rsidRDefault="0054000B">
            <w:pPr>
              <w:spacing w:line="360" w:lineRule="auto"/>
              <w:rPr>
                <w:rFonts w:ascii="Times New Roman" w:hAnsi="Times New Roman"/>
              </w:rPr>
            </w:pPr>
            <w:r>
              <w:rPr>
                <w:rFonts w:ascii="Times New Roman" w:hAnsi="Times New Roman"/>
              </w:rPr>
              <w:t>010231А0100100244</w:t>
            </w:r>
          </w:p>
          <w:p w14:paraId="3ACA8176" w14:textId="77777777" w:rsidR="007B2F0E" w:rsidRDefault="0054000B">
            <w:pPr>
              <w:spacing w:line="360" w:lineRule="auto"/>
              <w:rPr>
                <w:rFonts w:ascii="Times New Roman" w:hAnsi="Times New Roman"/>
              </w:rPr>
            </w:pPr>
            <w:r>
              <w:rPr>
                <w:rFonts w:ascii="Times New Roman" w:hAnsi="Times New Roman"/>
              </w:rPr>
              <w:t>010431Б0100500244</w:t>
            </w:r>
          </w:p>
          <w:p w14:paraId="05D56ABB"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76C39C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DF0BFA9"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57F59DB8"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4B08832"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03658C4E" w14:textId="77777777" w:rsidR="007B2F0E" w:rsidRDefault="0054000B">
            <w:pPr>
              <w:spacing w:line="360" w:lineRule="auto"/>
              <w:rPr>
                <w:rFonts w:ascii="Times New Roman" w:hAnsi="Times New Roman"/>
              </w:rPr>
            </w:pPr>
            <w:r>
              <w:rPr>
                <w:rFonts w:ascii="Times New Roman" w:hAnsi="Times New Roman"/>
              </w:rPr>
              <w:t>КЭК из групп:</w:t>
            </w:r>
          </w:p>
          <w:p w14:paraId="69C45145" w14:textId="77777777" w:rsidR="007B2F0E" w:rsidRDefault="0054000B">
            <w:pPr>
              <w:spacing w:line="360" w:lineRule="auto"/>
              <w:rPr>
                <w:rFonts w:ascii="Times New Roman" w:hAnsi="Times New Roman"/>
              </w:rPr>
            </w:pPr>
            <w:r>
              <w:rPr>
                <w:rFonts w:ascii="Times New Roman" w:hAnsi="Times New Roman"/>
              </w:rPr>
              <w:t>730</w:t>
            </w:r>
          </w:p>
          <w:p w14:paraId="2B6EA21A"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4E4D97B6" w14:textId="77777777" w:rsidR="007B2F0E" w:rsidRDefault="0054000B">
            <w:pPr>
              <w:rPr>
                <w:rFonts w:ascii="Times New Roman" w:hAnsi="Times New Roman"/>
              </w:rPr>
            </w:pPr>
            <w:r>
              <w:rPr>
                <w:rFonts w:ascii="Times New Roman" w:hAnsi="Times New Roman"/>
              </w:rPr>
              <w:t>Расчеты по приобретению основных средств</w:t>
            </w:r>
          </w:p>
        </w:tc>
      </w:tr>
      <w:tr w:rsidR="007B2F0E" w14:paraId="78DFB41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99D1C7C" w14:textId="77777777" w:rsidR="007B2F0E" w:rsidRDefault="0054000B">
            <w:pPr>
              <w:spacing w:line="360" w:lineRule="auto"/>
              <w:rPr>
                <w:rFonts w:ascii="Times New Roman" w:hAnsi="Times New Roman"/>
              </w:rPr>
            </w:pPr>
            <w:r>
              <w:rPr>
                <w:rFonts w:ascii="Times New Roman" w:hAnsi="Times New Roman"/>
              </w:rPr>
              <w:t>010231А0100100244</w:t>
            </w:r>
          </w:p>
          <w:p w14:paraId="7B5AADC4" w14:textId="77777777" w:rsidR="007B2F0E" w:rsidRDefault="0054000B">
            <w:pPr>
              <w:spacing w:line="360" w:lineRule="auto"/>
              <w:rPr>
                <w:rFonts w:ascii="Times New Roman" w:hAnsi="Times New Roman"/>
              </w:rPr>
            </w:pPr>
            <w:r>
              <w:rPr>
                <w:rFonts w:ascii="Times New Roman" w:hAnsi="Times New Roman"/>
              </w:rPr>
              <w:t>010331А0100200244</w:t>
            </w:r>
          </w:p>
          <w:p w14:paraId="60C9278B"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FFEFCB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4314CE0"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425EEBCA"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E8889FC" w14:textId="77777777" w:rsidR="007B2F0E" w:rsidRDefault="0054000B">
            <w:pPr>
              <w:spacing w:line="360" w:lineRule="auto"/>
              <w:rPr>
                <w:rFonts w:ascii="Times New Roman" w:hAnsi="Times New Roman"/>
              </w:rPr>
            </w:pPr>
            <w:r>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67226E13" w14:textId="77777777" w:rsidR="007B2F0E" w:rsidRDefault="0054000B">
            <w:pPr>
              <w:spacing w:line="360" w:lineRule="auto"/>
              <w:rPr>
                <w:rFonts w:ascii="Times New Roman" w:hAnsi="Times New Roman"/>
              </w:rPr>
            </w:pPr>
            <w:r>
              <w:rPr>
                <w:rFonts w:ascii="Times New Roman" w:hAnsi="Times New Roman"/>
              </w:rPr>
              <w:t>КЭК из групп:</w:t>
            </w:r>
          </w:p>
          <w:p w14:paraId="2EE5AD77" w14:textId="77777777" w:rsidR="007B2F0E" w:rsidRDefault="0054000B">
            <w:pPr>
              <w:spacing w:line="360" w:lineRule="auto"/>
              <w:rPr>
                <w:rFonts w:ascii="Times New Roman" w:hAnsi="Times New Roman"/>
              </w:rPr>
            </w:pPr>
            <w:r>
              <w:rPr>
                <w:rFonts w:ascii="Times New Roman" w:hAnsi="Times New Roman"/>
              </w:rPr>
              <w:t>730</w:t>
            </w:r>
          </w:p>
          <w:p w14:paraId="3C3C6A8C"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74D05F2A" w14:textId="77777777" w:rsidR="007B2F0E" w:rsidRDefault="0054000B">
            <w:pPr>
              <w:rPr>
                <w:rFonts w:ascii="Times New Roman" w:hAnsi="Times New Roman"/>
              </w:rPr>
            </w:pPr>
            <w:r>
              <w:rPr>
                <w:rFonts w:ascii="Times New Roman" w:hAnsi="Times New Roman"/>
              </w:rPr>
              <w:t>Расчеты по приобретению материальных запасов</w:t>
            </w:r>
          </w:p>
        </w:tc>
      </w:tr>
      <w:tr w:rsidR="007B2F0E" w14:paraId="27174B5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90C8423" w14:textId="77777777" w:rsidR="007B2F0E" w:rsidRDefault="0054000B">
            <w:pPr>
              <w:spacing w:line="360" w:lineRule="auto"/>
              <w:rPr>
                <w:rFonts w:ascii="Times New Roman" w:hAnsi="Times New Roman"/>
              </w:rPr>
            </w:pPr>
            <w:r>
              <w:rPr>
                <w:rFonts w:ascii="Times New Roman" w:hAnsi="Times New Roman"/>
              </w:rPr>
              <w:t>100135П0101500540</w:t>
            </w:r>
          </w:p>
        </w:tc>
        <w:tc>
          <w:tcPr>
            <w:tcW w:w="709" w:type="dxa"/>
            <w:tcBorders>
              <w:top w:val="single" w:sz="4" w:space="0" w:color="000000"/>
              <w:left w:val="single" w:sz="4" w:space="0" w:color="000000"/>
              <w:bottom w:val="single" w:sz="4" w:space="0" w:color="000000"/>
              <w:right w:val="single" w:sz="4" w:space="0" w:color="000000"/>
            </w:tcBorders>
            <w:vAlign w:val="center"/>
          </w:tcPr>
          <w:p w14:paraId="30360BF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475764B"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4947EF3E" w14:textId="77777777" w:rsidR="007B2F0E" w:rsidRDefault="0054000B">
            <w:pPr>
              <w:spacing w:line="360" w:lineRule="auto"/>
              <w:rPr>
                <w:rFonts w:ascii="Times New Roman" w:hAnsi="Times New Roman"/>
              </w:rPr>
            </w:pPr>
            <w:r>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67B1E8C0"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F3AF5AD" w14:textId="77777777" w:rsidR="007B2F0E" w:rsidRDefault="0054000B">
            <w:pPr>
              <w:spacing w:line="360" w:lineRule="auto"/>
              <w:rPr>
                <w:rFonts w:ascii="Times New Roman" w:hAnsi="Times New Roman"/>
              </w:rPr>
            </w:pPr>
            <w:r>
              <w:rPr>
                <w:rFonts w:ascii="Times New Roman" w:hAnsi="Times New Roman"/>
              </w:rPr>
              <w:t>КБК из групп:</w:t>
            </w:r>
          </w:p>
          <w:p w14:paraId="03EFC538" w14:textId="77777777" w:rsidR="007B2F0E" w:rsidRDefault="0054000B">
            <w:pPr>
              <w:spacing w:line="360" w:lineRule="auto"/>
              <w:rPr>
                <w:rFonts w:ascii="Times New Roman" w:hAnsi="Times New Roman"/>
              </w:rPr>
            </w:pPr>
            <w:r>
              <w:rPr>
                <w:rFonts w:ascii="Times New Roman" w:hAnsi="Times New Roman"/>
              </w:rPr>
              <w:t>730</w:t>
            </w:r>
          </w:p>
          <w:p w14:paraId="206DA0E1"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8C19FAC" w14:textId="77777777" w:rsidR="007B2F0E" w:rsidRDefault="0054000B">
            <w:pPr>
              <w:rPr>
                <w:rFonts w:ascii="Times New Roman" w:hAnsi="Times New Roman"/>
              </w:rPr>
            </w:pPr>
            <w:r>
              <w:rPr>
                <w:rFonts w:ascii="Times New Roman" w:hAnsi="Times New Roman"/>
              </w:rPr>
              <w:t>Расчеты по перечислениям другим бюджетам бюджетной системы Российской Федерации</w:t>
            </w:r>
          </w:p>
        </w:tc>
      </w:tr>
      <w:tr w:rsidR="007B2F0E" w14:paraId="38AA7DA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3B26235" w14:textId="77777777" w:rsidR="007B2F0E" w:rsidRDefault="0054000B">
            <w:pPr>
              <w:spacing w:line="360" w:lineRule="auto"/>
              <w:rPr>
                <w:rFonts w:ascii="Times New Roman" w:hAnsi="Times New Roman"/>
              </w:rPr>
            </w:pPr>
            <w:r>
              <w:rPr>
                <w:rFonts w:ascii="Times New Roman" w:hAnsi="Times New Roman"/>
              </w:rPr>
              <w:t>100635П0101800321</w:t>
            </w:r>
          </w:p>
        </w:tc>
        <w:tc>
          <w:tcPr>
            <w:tcW w:w="709" w:type="dxa"/>
            <w:tcBorders>
              <w:top w:val="single" w:sz="4" w:space="0" w:color="000000"/>
              <w:left w:val="single" w:sz="4" w:space="0" w:color="000000"/>
              <w:bottom w:val="single" w:sz="4" w:space="0" w:color="000000"/>
              <w:right w:val="single" w:sz="4" w:space="0" w:color="000000"/>
            </w:tcBorders>
            <w:vAlign w:val="center"/>
          </w:tcPr>
          <w:p w14:paraId="2D6E730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13FC357"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06359463"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508A3AC9"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61FE056B" w14:textId="77777777" w:rsidR="007B2F0E" w:rsidRDefault="0054000B">
            <w:pPr>
              <w:spacing w:line="360" w:lineRule="auto"/>
              <w:rPr>
                <w:rFonts w:ascii="Times New Roman" w:hAnsi="Times New Roman"/>
              </w:rPr>
            </w:pPr>
            <w:r>
              <w:rPr>
                <w:rFonts w:ascii="Times New Roman" w:hAnsi="Times New Roman"/>
              </w:rPr>
              <w:t>КЭК из групп:</w:t>
            </w:r>
          </w:p>
          <w:p w14:paraId="6922D700" w14:textId="77777777" w:rsidR="007B2F0E" w:rsidRDefault="0054000B">
            <w:pPr>
              <w:spacing w:line="360" w:lineRule="auto"/>
              <w:rPr>
                <w:rFonts w:ascii="Times New Roman" w:hAnsi="Times New Roman"/>
              </w:rPr>
            </w:pPr>
            <w:r>
              <w:rPr>
                <w:rFonts w:ascii="Times New Roman" w:hAnsi="Times New Roman"/>
              </w:rPr>
              <w:t>730</w:t>
            </w:r>
          </w:p>
          <w:p w14:paraId="789F01E0"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0717D747" w14:textId="77777777" w:rsidR="007B2F0E" w:rsidRDefault="0054000B">
            <w:pPr>
              <w:rPr>
                <w:rFonts w:ascii="Times New Roman" w:hAnsi="Times New Roman"/>
              </w:rPr>
            </w:pPr>
            <w:r>
              <w:rPr>
                <w:rFonts w:ascii="Times New Roman" w:hAnsi="Times New Roman"/>
              </w:rPr>
              <w:t>Расчеты по пособиям по социальной помощи населению</w:t>
            </w:r>
          </w:p>
        </w:tc>
      </w:tr>
      <w:tr w:rsidR="007B2F0E" w14:paraId="22882DF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FA37F14" w14:textId="77777777" w:rsidR="007B2F0E" w:rsidRDefault="0054000B">
            <w:pPr>
              <w:spacing w:line="360" w:lineRule="auto"/>
              <w:rPr>
                <w:rFonts w:ascii="Times New Roman" w:hAnsi="Times New Roman"/>
              </w:rPr>
            </w:pPr>
            <w:r>
              <w:rPr>
                <w:rFonts w:ascii="Times New Roman" w:hAnsi="Times New Roman"/>
              </w:rPr>
              <w:t>100635П0101800321</w:t>
            </w:r>
          </w:p>
        </w:tc>
        <w:tc>
          <w:tcPr>
            <w:tcW w:w="709" w:type="dxa"/>
            <w:tcBorders>
              <w:top w:val="single" w:sz="4" w:space="0" w:color="000000"/>
              <w:left w:val="single" w:sz="4" w:space="0" w:color="000000"/>
              <w:bottom w:val="single" w:sz="4" w:space="0" w:color="000000"/>
              <w:right w:val="single" w:sz="4" w:space="0" w:color="000000"/>
            </w:tcBorders>
            <w:vAlign w:val="center"/>
          </w:tcPr>
          <w:p w14:paraId="3E4F156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AF5FDD7"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4A181BFD"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19F68E8E"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22C7A8AB" w14:textId="77777777" w:rsidR="007B2F0E" w:rsidRDefault="0054000B">
            <w:pPr>
              <w:spacing w:line="360" w:lineRule="auto"/>
              <w:rPr>
                <w:rFonts w:ascii="Times New Roman" w:hAnsi="Times New Roman"/>
              </w:rPr>
            </w:pPr>
            <w:r>
              <w:rPr>
                <w:rFonts w:ascii="Times New Roman" w:hAnsi="Times New Roman"/>
              </w:rPr>
              <w:t>КЭК из групп:</w:t>
            </w:r>
          </w:p>
          <w:p w14:paraId="609E5BBF" w14:textId="77777777" w:rsidR="007B2F0E" w:rsidRDefault="0054000B">
            <w:pPr>
              <w:spacing w:line="360" w:lineRule="auto"/>
              <w:rPr>
                <w:rFonts w:ascii="Times New Roman" w:hAnsi="Times New Roman"/>
              </w:rPr>
            </w:pPr>
            <w:r>
              <w:rPr>
                <w:rFonts w:ascii="Times New Roman" w:hAnsi="Times New Roman"/>
              </w:rPr>
              <w:t>730</w:t>
            </w:r>
          </w:p>
          <w:p w14:paraId="36328DFF"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4C7E40C9" w14:textId="77777777" w:rsidR="007B2F0E" w:rsidRDefault="0054000B">
            <w:pPr>
              <w:rPr>
                <w:rFonts w:ascii="Times New Roman" w:hAnsi="Times New Roman"/>
              </w:rPr>
            </w:pPr>
            <w:r>
              <w:rPr>
                <w:rFonts w:ascii="Times New Roman" w:hAnsi="Times New Roman"/>
              </w:rPr>
              <w:t>Расчеты по пособиям по социальной помощи, выплачиваемым работодателями, нанимателями бывшим работникам в натуральной форме</w:t>
            </w:r>
          </w:p>
        </w:tc>
      </w:tr>
      <w:tr w:rsidR="007B2F0E" w14:paraId="2D4E502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D595458" w14:textId="77777777" w:rsidR="007B2F0E" w:rsidRDefault="0054000B">
            <w:pPr>
              <w:spacing w:line="360" w:lineRule="auto"/>
              <w:rPr>
                <w:rFonts w:ascii="Times New Roman" w:hAnsi="Times New Roman"/>
              </w:rPr>
            </w:pPr>
            <w:r>
              <w:rPr>
                <w:rFonts w:ascii="Times New Roman" w:hAnsi="Times New Roman"/>
              </w:rPr>
              <w:t>010231А0100100121</w:t>
            </w:r>
          </w:p>
          <w:p w14:paraId="4705A376" w14:textId="77777777" w:rsidR="007B2F0E" w:rsidRDefault="0054000B">
            <w:pPr>
              <w:spacing w:line="360" w:lineRule="auto"/>
              <w:rPr>
                <w:rFonts w:ascii="Times New Roman" w:hAnsi="Times New Roman"/>
              </w:rPr>
            </w:pPr>
            <w:r>
              <w:rPr>
                <w:rFonts w:ascii="Times New Roman" w:hAnsi="Times New Roman"/>
              </w:rPr>
              <w:t>010431Б0100500121</w:t>
            </w:r>
          </w:p>
        </w:tc>
        <w:tc>
          <w:tcPr>
            <w:tcW w:w="709" w:type="dxa"/>
            <w:tcBorders>
              <w:top w:val="single" w:sz="4" w:space="0" w:color="000000"/>
              <w:left w:val="single" w:sz="4" w:space="0" w:color="000000"/>
              <w:bottom w:val="single" w:sz="4" w:space="0" w:color="000000"/>
              <w:right w:val="single" w:sz="4" w:space="0" w:color="000000"/>
            </w:tcBorders>
            <w:vAlign w:val="center"/>
          </w:tcPr>
          <w:p w14:paraId="3E5CCA7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8D141CE"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5ED6433E"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5CDE7F55"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5EC7C99A" w14:textId="77777777" w:rsidR="007B2F0E" w:rsidRDefault="0054000B">
            <w:pPr>
              <w:spacing w:line="360" w:lineRule="auto"/>
              <w:rPr>
                <w:rFonts w:ascii="Times New Roman" w:hAnsi="Times New Roman"/>
              </w:rPr>
            </w:pPr>
            <w:r>
              <w:rPr>
                <w:rFonts w:ascii="Times New Roman" w:hAnsi="Times New Roman"/>
              </w:rPr>
              <w:t>КЭК из групп:</w:t>
            </w:r>
          </w:p>
          <w:p w14:paraId="318DFE1A" w14:textId="77777777" w:rsidR="007B2F0E" w:rsidRDefault="0054000B">
            <w:pPr>
              <w:spacing w:line="360" w:lineRule="auto"/>
              <w:rPr>
                <w:rFonts w:ascii="Times New Roman" w:hAnsi="Times New Roman"/>
              </w:rPr>
            </w:pPr>
            <w:r>
              <w:rPr>
                <w:rFonts w:ascii="Times New Roman" w:hAnsi="Times New Roman"/>
              </w:rPr>
              <w:t>730</w:t>
            </w:r>
          </w:p>
          <w:p w14:paraId="2F59E72A"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706072F" w14:textId="77777777" w:rsidR="007B2F0E" w:rsidRDefault="0054000B">
            <w:pPr>
              <w:rPr>
                <w:rFonts w:ascii="Times New Roman" w:hAnsi="Times New Roman"/>
              </w:rPr>
            </w:pPr>
            <w:r>
              <w:rPr>
                <w:rFonts w:ascii="Times New Roman" w:hAnsi="Times New Roman"/>
              </w:rPr>
              <w:t>Расчеты по социальным пособиям и компенсациям персоналу в денежной форме</w:t>
            </w:r>
          </w:p>
        </w:tc>
      </w:tr>
      <w:tr w:rsidR="007B2F0E" w14:paraId="39BE398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0656C84" w14:textId="77777777" w:rsidR="007B2F0E" w:rsidRDefault="0054000B">
            <w:pPr>
              <w:spacing w:line="360" w:lineRule="auto"/>
              <w:rPr>
                <w:rFonts w:ascii="Times New Roman" w:hAnsi="Times New Roman"/>
              </w:rPr>
            </w:pPr>
            <w:r>
              <w:rPr>
                <w:rFonts w:ascii="Times New Roman" w:hAnsi="Times New Roman"/>
              </w:rPr>
              <w:t>010231А0100100122</w:t>
            </w:r>
          </w:p>
          <w:p w14:paraId="3E00CBF6" w14:textId="77777777" w:rsidR="007B2F0E" w:rsidRDefault="0054000B">
            <w:pPr>
              <w:spacing w:line="360" w:lineRule="auto"/>
              <w:rPr>
                <w:rFonts w:ascii="Times New Roman" w:hAnsi="Times New Roman"/>
              </w:rPr>
            </w:pPr>
            <w:r>
              <w:rPr>
                <w:rFonts w:ascii="Times New Roman" w:hAnsi="Times New Roman"/>
              </w:rPr>
              <w:t>010235Г0101100122</w:t>
            </w:r>
          </w:p>
          <w:p w14:paraId="3F9D6533" w14:textId="77777777" w:rsidR="007B2F0E" w:rsidRDefault="0054000B">
            <w:pPr>
              <w:spacing w:line="360" w:lineRule="auto"/>
              <w:rPr>
                <w:rFonts w:ascii="Times New Roman" w:hAnsi="Times New Roman"/>
              </w:rPr>
            </w:pPr>
            <w:r>
              <w:rPr>
                <w:rFonts w:ascii="Times New Roman" w:hAnsi="Times New Roman"/>
              </w:rPr>
              <w:t>010431Б0100500122</w:t>
            </w:r>
          </w:p>
          <w:p w14:paraId="14401E49" w14:textId="77777777" w:rsidR="007B2F0E" w:rsidRDefault="0054000B">
            <w:pPr>
              <w:spacing w:line="360" w:lineRule="auto"/>
              <w:rPr>
                <w:rFonts w:ascii="Times New Roman" w:hAnsi="Times New Roman"/>
              </w:rPr>
            </w:pPr>
            <w:r>
              <w:rPr>
                <w:rFonts w:ascii="Times New Roman" w:hAnsi="Times New Roman"/>
              </w:rPr>
              <w:t>010435Г0101100122</w:t>
            </w:r>
          </w:p>
        </w:tc>
        <w:tc>
          <w:tcPr>
            <w:tcW w:w="709" w:type="dxa"/>
            <w:tcBorders>
              <w:top w:val="single" w:sz="4" w:space="0" w:color="000000"/>
              <w:left w:val="single" w:sz="4" w:space="0" w:color="000000"/>
              <w:bottom w:val="single" w:sz="4" w:space="0" w:color="000000"/>
              <w:right w:val="single" w:sz="4" w:space="0" w:color="000000"/>
            </w:tcBorders>
            <w:vAlign w:val="center"/>
          </w:tcPr>
          <w:p w14:paraId="7AD6984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59DD49C"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62F22A47"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7F4CDC2D"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42A7AA40" w14:textId="77777777" w:rsidR="007B2F0E" w:rsidRDefault="0054000B">
            <w:pPr>
              <w:spacing w:line="360" w:lineRule="auto"/>
              <w:rPr>
                <w:rFonts w:ascii="Times New Roman" w:hAnsi="Times New Roman"/>
              </w:rPr>
            </w:pPr>
            <w:r>
              <w:rPr>
                <w:rFonts w:ascii="Times New Roman" w:hAnsi="Times New Roman"/>
              </w:rPr>
              <w:t>КЭК из групп:</w:t>
            </w:r>
          </w:p>
          <w:p w14:paraId="353B357D" w14:textId="77777777" w:rsidR="007B2F0E" w:rsidRDefault="0054000B">
            <w:pPr>
              <w:spacing w:line="360" w:lineRule="auto"/>
              <w:rPr>
                <w:rFonts w:ascii="Times New Roman" w:hAnsi="Times New Roman"/>
              </w:rPr>
            </w:pPr>
            <w:r>
              <w:rPr>
                <w:rFonts w:ascii="Times New Roman" w:hAnsi="Times New Roman"/>
              </w:rPr>
              <w:t>730</w:t>
            </w:r>
          </w:p>
          <w:p w14:paraId="3B7FC6E4"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FFDE16F" w14:textId="77777777" w:rsidR="007B2F0E" w:rsidRDefault="0054000B">
            <w:pPr>
              <w:rPr>
                <w:rFonts w:ascii="Times New Roman" w:hAnsi="Times New Roman"/>
              </w:rPr>
            </w:pPr>
            <w:r>
              <w:rPr>
                <w:rFonts w:ascii="Times New Roman" w:hAnsi="Times New Roman"/>
              </w:rPr>
              <w:t>Расчеты по социальным компенсациям персоналу в натуральной форме</w:t>
            </w:r>
          </w:p>
        </w:tc>
      </w:tr>
      <w:tr w:rsidR="007B2F0E" w14:paraId="0D28E37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1B23148" w14:textId="77777777" w:rsidR="007B2F0E" w:rsidRDefault="0054000B">
            <w:pPr>
              <w:spacing w:line="360" w:lineRule="auto"/>
              <w:rPr>
                <w:rFonts w:ascii="Times New Roman" w:hAnsi="Times New Roman"/>
              </w:rPr>
            </w:pPr>
            <w:r>
              <w:rPr>
                <w:rFonts w:ascii="Times New Roman" w:hAnsi="Times New Roman"/>
              </w:rPr>
              <w:t>010333А0400100123</w:t>
            </w:r>
          </w:p>
          <w:p w14:paraId="3C19824E" w14:textId="77777777" w:rsidR="007B2F0E" w:rsidRDefault="0054000B">
            <w:pPr>
              <w:spacing w:line="360" w:lineRule="auto"/>
              <w:rPr>
                <w:rFonts w:ascii="Times New Roman" w:hAnsi="Times New Roman"/>
              </w:rPr>
            </w:pPr>
            <w:r>
              <w:rPr>
                <w:rFonts w:ascii="Times New Roman" w:hAnsi="Times New Roman"/>
              </w:rPr>
              <w:t>010735А0100100880</w:t>
            </w:r>
          </w:p>
          <w:p w14:paraId="39A8BA6F" w14:textId="77777777" w:rsidR="007B2F0E" w:rsidRDefault="0054000B">
            <w:pPr>
              <w:spacing w:line="360" w:lineRule="auto"/>
              <w:rPr>
                <w:rFonts w:ascii="Times New Roman" w:hAnsi="Times New Roman"/>
              </w:rPr>
            </w:pPr>
            <w:r>
              <w:rPr>
                <w:rFonts w:ascii="Times New Roman" w:hAnsi="Times New Roman"/>
              </w:rPr>
              <w:t>010733А0400200880</w:t>
            </w:r>
          </w:p>
          <w:p w14:paraId="190514D6" w14:textId="77777777" w:rsidR="007B2F0E" w:rsidRDefault="0054000B">
            <w:pPr>
              <w:spacing w:line="360" w:lineRule="auto"/>
              <w:rPr>
                <w:rFonts w:ascii="Times New Roman" w:hAnsi="Times New Roman"/>
              </w:rPr>
            </w:pPr>
            <w:r>
              <w:rPr>
                <w:rFonts w:ascii="Times New Roman" w:hAnsi="Times New Roman"/>
              </w:rPr>
              <w:t>010733А0400300880</w:t>
            </w:r>
          </w:p>
          <w:p w14:paraId="72FD076B"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0127E1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07D349F"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2E5864A5"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1019E037"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4BBB6264" w14:textId="77777777" w:rsidR="007B2F0E" w:rsidRDefault="0054000B">
            <w:pPr>
              <w:spacing w:line="360" w:lineRule="auto"/>
              <w:rPr>
                <w:rFonts w:ascii="Times New Roman" w:hAnsi="Times New Roman"/>
              </w:rPr>
            </w:pPr>
            <w:r>
              <w:rPr>
                <w:rFonts w:ascii="Times New Roman" w:hAnsi="Times New Roman"/>
              </w:rPr>
              <w:t>КЭК из групп:</w:t>
            </w:r>
          </w:p>
          <w:p w14:paraId="6EBA69F2" w14:textId="77777777" w:rsidR="007B2F0E" w:rsidRDefault="0054000B">
            <w:pPr>
              <w:spacing w:line="360" w:lineRule="auto"/>
              <w:rPr>
                <w:rFonts w:ascii="Times New Roman" w:hAnsi="Times New Roman"/>
              </w:rPr>
            </w:pPr>
            <w:r>
              <w:rPr>
                <w:rFonts w:ascii="Times New Roman" w:hAnsi="Times New Roman"/>
              </w:rPr>
              <w:t>730</w:t>
            </w:r>
          </w:p>
          <w:p w14:paraId="007F5E08"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314708C9" w14:textId="77777777" w:rsidR="007B2F0E" w:rsidRDefault="0054000B">
            <w:pPr>
              <w:rPr>
                <w:rFonts w:ascii="Times New Roman" w:hAnsi="Times New Roman"/>
              </w:rPr>
            </w:pPr>
            <w:r>
              <w:rPr>
                <w:rFonts w:ascii="Times New Roman" w:hAnsi="Times New Roman"/>
              </w:rPr>
              <w:t>Расчеты по иным расходам</w:t>
            </w:r>
          </w:p>
        </w:tc>
      </w:tr>
      <w:tr w:rsidR="007B2F0E" w14:paraId="32071640"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4ABD091" w14:textId="77777777" w:rsidR="007B2F0E" w:rsidRDefault="0054000B">
            <w:pPr>
              <w:spacing w:line="360" w:lineRule="auto"/>
              <w:rPr>
                <w:rFonts w:ascii="Times New Roman" w:hAnsi="Times New Roman"/>
              </w:rPr>
            </w:pPr>
            <w:r>
              <w:rPr>
                <w:rFonts w:ascii="Times New Roman" w:hAnsi="Times New Roman"/>
              </w:rPr>
              <w:t>010431Б0100500831</w:t>
            </w:r>
          </w:p>
          <w:p w14:paraId="7E6D3BED" w14:textId="77777777" w:rsidR="007B2F0E" w:rsidRDefault="0054000B">
            <w:pPr>
              <w:spacing w:line="360" w:lineRule="auto"/>
              <w:rPr>
                <w:rFonts w:ascii="Times New Roman" w:hAnsi="Times New Roman"/>
              </w:rPr>
            </w:pPr>
            <w:r>
              <w:rPr>
                <w:rFonts w:ascii="Times New Roman" w:hAnsi="Times New Roman"/>
              </w:rPr>
              <w:t>010735А0100100880</w:t>
            </w:r>
          </w:p>
          <w:p w14:paraId="3FA0F540" w14:textId="77777777" w:rsidR="007B2F0E" w:rsidRDefault="0054000B">
            <w:pPr>
              <w:spacing w:line="360" w:lineRule="auto"/>
              <w:rPr>
                <w:rFonts w:ascii="Times New Roman" w:hAnsi="Times New Roman"/>
              </w:rPr>
            </w:pPr>
            <w:r>
              <w:rPr>
                <w:rFonts w:ascii="Times New Roman" w:hAnsi="Times New Roman"/>
              </w:rPr>
              <w:t>010733А0400200880</w:t>
            </w:r>
          </w:p>
          <w:p w14:paraId="1CED5F5C" w14:textId="77777777" w:rsidR="007B2F0E" w:rsidRDefault="0054000B">
            <w:pPr>
              <w:spacing w:line="360" w:lineRule="auto"/>
              <w:rPr>
                <w:rFonts w:ascii="Times New Roman" w:hAnsi="Times New Roman"/>
              </w:rPr>
            </w:pPr>
            <w:r>
              <w:rPr>
                <w:rFonts w:ascii="Times New Roman" w:hAnsi="Times New Roman"/>
              </w:rPr>
              <w:t>010733А0400300880</w:t>
            </w:r>
          </w:p>
          <w:p w14:paraId="59700E5C" w14:textId="77777777" w:rsidR="007B2F0E" w:rsidRDefault="0054000B">
            <w:pPr>
              <w:spacing w:line="360" w:lineRule="auto"/>
              <w:rPr>
                <w:rFonts w:ascii="Times New Roman" w:hAnsi="Times New Roman"/>
              </w:rPr>
            </w:pPr>
            <w:r>
              <w:rPr>
                <w:rFonts w:ascii="Times New Roman" w:hAnsi="Times New Roman"/>
              </w:rPr>
              <w:t>011331Б0100400853</w:t>
            </w:r>
          </w:p>
          <w:p w14:paraId="2AAD3560" w14:textId="6C3165DB" w:rsidR="007B08D8" w:rsidRDefault="007B08D8">
            <w:pPr>
              <w:spacing w:line="360" w:lineRule="auto"/>
              <w:rPr>
                <w:rFonts w:ascii="Times New Roman" w:hAnsi="Times New Roman"/>
              </w:rPr>
            </w:pPr>
            <w:r w:rsidRPr="007B08D8">
              <w:rPr>
                <w:rFonts w:ascii="Times New Roman" w:hAnsi="Times New Roman"/>
              </w:rPr>
              <w:t>011331Б0100600853</w:t>
            </w:r>
          </w:p>
          <w:p w14:paraId="3AE3B344" w14:textId="77777777" w:rsidR="007B2F0E" w:rsidRDefault="0054000B">
            <w:pPr>
              <w:spacing w:line="360" w:lineRule="auto"/>
              <w:rPr>
                <w:rFonts w:ascii="Times New Roman" w:hAnsi="Times New Roman"/>
              </w:rPr>
            </w:pPr>
            <w:r>
              <w:rPr>
                <w:rFonts w:ascii="Times New Roman" w:hAnsi="Times New Roman"/>
              </w:rPr>
              <w:t>120235Е0100300853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4C611B5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463623A"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33BC21B0"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536535E0"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6CD0C384" w14:textId="77777777" w:rsidR="007B2F0E" w:rsidRDefault="0054000B">
            <w:pPr>
              <w:spacing w:line="360" w:lineRule="auto"/>
              <w:rPr>
                <w:rFonts w:ascii="Times New Roman" w:hAnsi="Times New Roman"/>
              </w:rPr>
            </w:pPr>
            <w:r>
              <w:rPr>
                <w:rFonts w:ascii="Times New Roman" w:hAnsi="Times New Roman"/>
              </w:rPr>
              <w:t>КЭК из групп:</w:t>
            </w:r>
          </w:p>
          <w:p w14:paraId="1FE9836F" w14:textId="77777777" w:rsidR="007B2F0E" w:rsidRDefault="0054000B">
            <w:pPr>
              <w:spacing w:line="360" w:lineRule="auto"/>
              <w:rPr>
                <w:rFonts w:ascii="Times New Roman" w:hAnsi="Times New Roman"/>
              </w:rPr>
            </w:pPr>
            <w:r>
              <w:rPr>
                <w:rFonts w:ascii="Times New Roman" w:hAnsi="Times New Roman"/>
              </w:rPr>
              <w:t>730</w:t>
            </w:r>
          </w:p>
          <w:p w14:paraId="5C640321"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03D8DF9C" w14:textId="77777777" w:rsidR="007B2F0E" w:rsidRDefault="0054000B">
            <w:pPr>
              <w:rPr>
                <w:rFonts w:ascii="Times New Roman" w:hAnsi="Times New Roman"/>
              </w:rPr>
            </w:pPr>
            <w:r>
              <w:rPr>
                <w:rFonts w:ascii="Times New Roman" w:hAnsi="Times New Roman"/>
              </w:rPr>
              <w:t>Расчеты по иным выплатам текущего характера организациям</w:t>
            </w:r>
          </w:p>
        </w:tc>
      </w:tr>
      <w:tr w:rsidR="007B2F0E" w14:paraId="45B42D7E"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4ED6007" w14:textId="77777777" w:rsidR="007B2F0E" w:rsidRDefault="0054000B">
            <w:pPr>
              <w:spacing w:line="360" w:lineRule="auto"/>
              <w:rPr>
                <w:rFonts w:ascii="Times New Roman" w:hAnsi="Times New Roman"/>
              </w:rPr>
            </w:pPr>
            <w:r>
              <w:rPr>
                <w:rFonts w:ascii="Times New Roman" w:hAnsi="Times New Roman"/>
              </w:rPr>
              <w:t>010333А0400100123</w:t>
            </w:r>
          </w:p>
          <w:p w14:paraId="3189D106" w14:textId="77777777" w:rsidR="007B2F0E" w:rsidRDefault="0054000B">
            <w:pPr>
              <w:spacing w:line="360" w:lineRule="auto"/>
              <w:rPr>
                <w:rFonts w:ascii="Times New Roman" w:hAnsi="Times New Roman"/>
              </w:rPr>
            </w:pPr>
            <w:r>
              <w:rPr>
                <w:rFonts w:ascii="Times New Roman" w:hAnsi="Times New Roman"/>
              </w:rPr>
              <w:t>010431Б0100500831</w:t>
            </w:r>
          </w:p>
          <w:p w14:paraId="0F249CEA" w14:textId="77777777" w:rsidR="007B2F0E" w:rsidRDefault="0054000B">
            <w:pPr>
              <w:spacing w:line="360" w:lineRule="auto"/>
              <w:rPr>
                <w:rFonts w:ascii="Times New Roman" w:hAnsi="Times New Roman"/>
              </w:rPr>
            </w:pPr>
            <w:r>
              <w:rPr>
                <w:rFonts w:ascii="Times New Roman" w:hAnsi="Times New Roman"/>
              </w:rPr>
              <w:t>010735А0100100880</w:t>
            </w:r>
          </w:p>
          <w:p w14:paraId="0AA4664C" w14:textId="77777777" w:rsidR="007B2F0E" w:rsidRDefault="0054000B">
            <w:pPr>
              <w:spacing w:line="360" w:lineRule="auto"/>
              <w:rPr>
                <w:rFonts w:ascii="Times New Roman" w:hAnsi="Times New Roman"/>
              </w:rPr>
            </w:pPr>
            <w:r>
              <w:rPr>
                <w:rFonts w:ascii="Times New Roman" w:hAnsi="Times New Roman"/>
              </w:rPr>
              <w:t>010733А0400200880</w:t>
            </w:r>
          </w:p>
          <w:p w14:paraId="5FF5284E" w14:textId="77777777" w:rsidR="007B2F0E" w:rsidRDefault="0054000B">
            <w:pPr>
              <w:spacing w:line="360" w:lineRule="auto"/>
              <w:rPr>
                <w:rFonts w:ascii="Times New Roman" w:hAnsi="Times New Roman"/>
              </w:rPr>
            </w:pPr>
            <w:r>
              <w:rPr>
                <w:rFonts w:ascii="Times New Roman" w:hAnsi="Times New Roman"/>
              </w:rPr>
              <w:t>011331Б0100400853</w:t>
            </w:r>
          </w:p>
          <w:p w14:paraId="5B18291A" w14:textId="77777777" w:rsidR="007B2F0E" w:rsidRDefault="0054000B">
            <w:pPr>
              <w:spacing w:line="360" w:lineRule="auto"/>
              <w:rPr>
                <w:rFonts w:ascii="Times New Roman" w:hAnsi="Times New Roman"/>
              </w:rPr>
            </w:pPr>
            <w:r>
              <w:rPr>
                <w:rFonts w:ascii="Times New Roman" w:hAnsi="Times New Roman"/>
              </w:rPr>
              <w:t>120235Е0100300853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48EDB27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1E39DBF"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74279C86"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2EACAF5A"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1CFCE1D" w14:textId="77777777" w:rsidR="007B2F0E" w:rsidRDefault="0054000B">
            <w:pPr>
              <w:spacing w:line="360" w:lineRule="auto"/>
              <w:rPr>
                <w:rFonts w:ascii="Times New Roman" w:hAnsi="Times New Roman"/>
              </w:rPr>
            </w:pPr>
            <w:r>
              <w:rPr>
                <w:rFonts w:ascii="Times New Roman" w:hAnsi="Times New Roman"/>
              </w:rPr>
              <w:t>КЭК из групп:</w:t>
            </w:r>
          </w:p>
          <w:p w14:paraId="0C22EDC7" w14:textId="77777777" w:rsidR="007B2F0E" w:rsidRDefault="0054000B">
            <w:pPr>
              <w:spacing w:line="360" w:lineRule="auto"/>
              <w:rPr>
                <w:rFonts w:ascii="Times New Roman" w:hAnsi="Times New Roman"/>
              </w:rPr>
            </w:pPr>
            <w:r>
              <w:rPr>
                <w:rFonts w:ascii="Times New Roman" w:hAnsi="Times New Roman"/>
              </w:rPr>
              <w:t>730</w:t>
            </w:r>
          </w:p>
          <w:p w14:paraId="3308AA75"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6E802910" w14:textId="77777777" w:rsidR="007B2F0E" w:rsidRDefault="0054000B">
            <w:pPr>
              <w:rPr>
                <w:rFonts w:ascii="Times New Roman" w:hAnsi="Times New Roman"/>
              </w:rPr>
            </w:pPr>
            <w:r>
              <w:rPr>
                <w:rFonts w:ascii="Times New Roman" w:hAnsi="Times New Roman"/>
              </w:rPr>
              <w:t>Расчеты по прочим расходам</w:t>
            </w:r>
          </w:p>
        </w:tc>
      </w:tr>
      <w:tr w:rsidR="007B2F0E" w14:paraId="6F62B02E"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C421D28" w14:textId="77777777" w:rsidR="007B2F0E" w:rsidRDefault="0054000B">
            <w:pPr>
              <w:spacing w:line="360" w:lineRule="auto"/>
              <w:rPr>
                <w:rFonts w:ascii="Times New Roman" w:hAnsi="Times New Roman"/>
              </w:rPr>
            </w:pPr>
            <w:r>
              <w:rPr>
                <w:rFonts w:ascii="Times New Roman" w:hAnsi="Times New Roman"/>
              </w:rPr>
              <w:t>010333А0400100123</w:t>
            </w:r>
          </w:p>
          <w:p w14:paraId="7F654DF6" w14:textId="77777777" w:rsidR="007B2F0E" w:rsidRDefault="0054000B">
            <w:pPr>
              <w:spacing w:line="360" w:lineRule="auto"/>
              <w:rPr>
                <w:rFonts w:ascii="Times New Roman" w:hAnsi="Times New Roman"/>
              </w:rPr>
            </w:pPr>
            <w:r>
              <w:rPr>
                <w:rFonts w:ascii="Times New Roman" w:hAnsi="Times New Roman"/>
              </w:rPr>
              <w:t>010231А0100100121</w:t>
            </w:r>
          </w:p>
          <w:p w14:paraId="6C6CCCAD" w14:textId="77777777" w:rsidR="007B2F0E" w:rsidRDefault="0054000B">
            <w:pPr>
              <w:spacing w:line="360" w:lineRule="auto"/>
              <w:rPr>
                <w:rFonts w:ascii="Times New Roman" w:hAnsi="Times New Roman"/>
              </w:rPr>
            </w:pPr>
            <w:r>
              <w:rPr>
                <w:rFonts w:ascii="Times New Roman" w:hAnsi="Times New Roman"/>
              </w:rPr>
              <w:t>010431Б0100500121</w:t>
            </w:r>
          </w:p>
          <w:p w14:paraId="24F501DC" w14:textId="77777777" w:rsidR="007B2F0E" w:rsidRDefault="0054000B">
            <w:pPr>
              <w:spacing w:line="360" w:lineRule="auto"/>
              <w:rPr>
                <w:rFonts w:ascii="Times New Roman" w:hAnsi="Times New Roman"/>
              </w:rPr>
            </w:pPr>
            <w:r>
              <w:rPr>
                <w:rFonts w:ascii="Times New Roman" w:hAnsi="Times New Roman"/>
              </w:rPr>
              <w:t>010431Б0100500244</w:t>
            </w:r>
          </w:p>
          <w:p w14:paraId="665515E2" w14:textId="77777777" w:rsidR="007B2F0E" w:rsidRDefault="007B2F0E">
            <w:pPr>
              <w:spacing w:line="360" w:lineRule="auto"/>
              <w:rPr>
                <w:rFonts w:ascii="Times New Roman" w:hAnsi="Times New Roman"/>
                <w:b/>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9356B7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167E748"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4A207A17"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AF8A264"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0F7AAE99" w14:textId="77777777" w:rsidR="007B2F0E" w:rsidRDefault="0054000B">
            <w:pPr>
              <w:spacing w:line="360" w:lineRule="auto"/>
              <w:rPr>
                <w:rFonts w:ascii="Times New Roman" w:hAnsi="Times New Roman"/>
              </w:rPr>
            </w:pPr>
            <w:r>
              <w:rPr>
                <w:rFonts w:ascii="Times New Roman" w:hAnsi="Times New Roman"/>
              </w:rPr>
              <w:t>731</w:t>
            </w:r>
          </w:p>
          <w:p w14:paraId="7088D602"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4C86EDEE" w14:textId="77777777" w:rsidR="007B2F0E" w:rsidRDefault="0054000B">
            <w:pPr>
              <w:rPr>
                <w:rFonts w:ascii="Times New Roman" w:hAnsi="Times New Roman"/>
              </w:rPr>
            </w:pPr>
            <w:r>
              <w:rPr>
                <w:rFonts w:ascii="Times New Roman" w:hAnsi="Times New Roman"/>
              </w:rPr>
              <w:t>Расчеты по налогу на доходы физических лиц</w:t>
            </w:r>
          </w:p>
        </w:tc>
      </w:tr>
      <w:tr w:rsidR="007B2F0E" w14:paraId="204BF5BB"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80DC40E" w14:textId="77777777" w:rsidR="007B2F0E" w:rsidRDefault="0054000B">
            <w:pPr>
              <w:spacing w:line="360" w:lineRule="auto"/>
              <w:rPr>
                <w:rFonts w:ascii="Times New Roman" w:hAnsi="Times New Roman"/>
              </w:rPr>
            </w:pPr>
            <w:r>
              <w:rPr>
                <w:rFonts w:ascii="Times New Roman" w:hAnsi="Times New Roman"/>
              </w:rPr>
              <w:t>010231А0100100129</w:t>
            </w:r>
          </w:p>
          <w:p w14:paraId="032723EF" w14:textId="77777777" w:rsidR="007B2F0E" w:rsidRDefault="0054000B">
            <w:pPr>
              <w:spacing w:line="360" w:lineRule="auto"/>
              <w:rPr>
                <w:rFonts w:ascii="Times New Roman" w:hAnsi="Times New Roman"/>
              </w:rPr>
            </w:pPr>
            <w:r>
              <w:rPr>
                <w:rFonts w:ascii="Times New Roman" w:hAnsi="Times New Roman"/>
              </w:rPr>
              <w:t>010431Б0100500129</w:t>
            </w:r>
          </w:p>
        </w:tc>
        <w:tc>
          <w:tcPr>
            <w:tcW w:w="709" w:type="dxa"/>
            <w:tcBorders>
              <w:top w:val="single" w:sz="4" w:space="0" w:color="000000"/>
              <w:left w:val="single" w:sz="4" w:space="0" w:color="000000"/>
              <w:bottom w:val="single" w:sz="4" w:space="0" w:color="000000"/>
              <w:right w:val="single" w:sz="4" w:space="0" w:color="000000"/>
            </w:tcBorders>
            <w:vAlign w:val="center"/>
          </w:tcPr>
          <w:p w14:paraId="0F9A28F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8218A55"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29C4B520"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7A6542B8"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19BD9298" w14:textId="77777777" w:rsidR="007B2F0E" w:rsidRDefault="0054000B">
            <w:pPr>
              <w:spacing w:line="360" w:lineRule="auto"/>
              <w:rPr>
                <w:rFonts w:ascii="Times New Roman" w:hAnsi="Times New Roman"/>
              </w:rPr>
            </w:pPr>
            <w:r>
              <w:rPr>
                <w:rFonts w:ascii="Times New Roman" w:hAnsi="Times New Roman"/>
              </w:rPr>
              <w:t>731</w:t>
            </w:r>
          </w:p>
          <w:p w14:paraId="18AD8D8A"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551BA313" w14:textId="77777777" w:rsidR="007B2F0E" w:rsidRDefault="0054000B">
            <w:pPr>
              <w:rPr>
                <w:rFonts w:ascii="Times New Roman" w:hAnsi="Times New Roman"/>
              </w:rPr>
            </w:pPr>
            <w:r>
              <w:rPr>
                <w:rFonts w:ascii="Times New Roman" w:hAnsi="Times New Roman"/>
              </w:rPr>
              <w:t>Расчеты по страховым взносам на обязательное социальное страхование на случай временной нетрудоспособности и в связи с материнством</w:t>
            </w:r>
          </w:p>
        </w:tc>
      </w:tr>
      <w:tr w:rsidR="007B2F0E" w14:paraId="52C7A89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D1EDB01" w14:textId="77777777" w:rsidR="007B2F0E" w:rsidRDefault="0054000B">
            <w:pPr>
              <w:spacing w:line="360" w:lineRule="auto"/>
              <w:rPr>
                <w:rFonts w:ascii="Times New Roman" w:hAnsi="Times New Roman"/>
              </w:rPr>
            </w:pPr>
            <w:r>
              <w:rPr>
                <w:rFonts w:ascii="Times New Roman" w:hAnsi="Times New Roman"/>
              </w:rPr>
              <w:t>010431Б0100500853</w:t>
            </w:r>
          </w:p>
          <w:p w14:paraId="43C4878F" w14:textId="77777777" w:rsidR="007B2F0E" w:rsidRDefault="0054000B">
            <w:pPr>
              <w:spacing w:line="360" w:lineRule="auto"/>
              <w:rPr>
                <w:rFonts w:ascii="Times New Roman" w:hAnsi="Times New Roman"/>
              </w:rPr>
            </w:pPr>
            <w:r>
              <w:rPr>
                <w:rFonts w:ascii="Times New Roman" w:hAnsi="Times New Roman"/>
              </w:rPr>
              <w:t>011331Б0100400853</w:t>
            </w:r>
          </w:p>
          <w:p w14:paraId="65915CC0" w14:textId="77777777" w:rsidR="007B2F0E" w:rsidRDefault="0054000B">
            <w:pPr>
              <w:spacing w:line="360" w:lineRule="auto"/>
              <w:rPr>
                <w:rFonts w:ascii="Times New Roman" w:hAnsi="Times New Roman"/>
              </w:rPr>
            </w:pPr>
            <w:r>
              <w:rPr>
                <w:rFonts w:ascii="Times New Roman" w:hAnsi="Times New Roman"/>
              </w:rPr>
              <w:t>120235Е0100300853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14A02FD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058B2EF"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45D55483"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24180FB1"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4A1EB492" w14:textId="77777777" w:rsidR="007B2F0E" w:rsidRDefault="0054000B">
            <w:pPr>
              <w:spacing w:line="360" w:lineRule="auto"/>
              <w:rPr>
                <w:rFonts w:ascii="Times New Roman" w:hAnsi="Times New Roman"/>
              </w:rPr>
            </w:pPr>
            <w:r>
              <w:rPr>
                <w:rFonts w:ascii="Times New Roman" w:hAnsi="Times New Roman"/>
              </w:rPr>
              <w:t>731</w:t>
            </w:r>
          </w:p>
          <w:p w14:paraId="17021285"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458D24C0" w14:textId="77777777" w:rsidR="007B2F0E" w:rsidRDefault="0054000B">
            <w:pPr>
              <w:rPr>
                <w:rFonts w:ascii="Times New Roman" w:hAnsi="Times New Roman"/>
              </w:rPr>
            </w:pPr>
            <w:r>
              <w:rPr>
                <w:rFonts w:ascii="Times New Roman" w:hAnsi="Times New Roman"/>
              </w:rPr>
              <w:t>Расчеты по прочим платежам в бюджет</w:t>
            </w:r>
          </w:p>
        </w:tc>
      </w:tr>
      <w:tr w:rsidR="007B2F0E" w14:paraId="650F372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09AEC8A" w14:textId="77777777" w:rsidR="007B2F0E" w:rsidRDefault="0054000B">
            <w:pPr>
              <w:spacing w:line="360" w:lineRule="auto"/>
              <w:rPr>
                <w:rFonts w:ascii="Times New Roman" w:hAnsi="Times New Roman"/>
              </w:rPr>
            </w:pPr>
            <w:r>
              <w:rPr>
                <w:rFonts w:ascii="Times New Roman" w:hAnsi="Times New Roman"/>
              </w:rPr>
              <w:t>010231А0100100129</w:t>
            </w:r>
          </w:p>
          <w:p w14:paraId="62713B81" w14:textId="77777777" w:rsidR="007B2F0E" w:rsidRDefault="0054000B">
            <w:pPr>
              <w:spacing w:line="360" w:lineRule="auto"/>
              <w:rPr>
                <w:rFonts w:ascii="Times New Roman" w:hAnsi="Times New Roman"/>
              </w:rPr>
            </w:pPr>
            <w:r>
              <w:rPr>
                <w:rFonts w:ascii="Times New Roman" w:hAnsi="Times New Roman"/>
              </w:rPr>
              <w:t>010431Б0100500129</w:t>
            </w:r>
          </w:p>
        </w:tc>
        <w:tc>
          <w:tcPr>
            <w:tcW w:w="709" w:type="dxa"/>
            <w:tcBorders>
              <w:top w:val="single" w:sz="4" w:space="0" w:color="000000"/>
              <w:left w:val="single" w:sz="4" w:space="0" w:color="000000"/>
              <w:bottom w:val="single" w:sz="4" w:space="0" w:color="000000"/>
              <w:right w:val="single" w:sz="4" w:space="0" w:color="000000"/>
            </w:tcBorders>
            <w:vAlign w:val="center"/>
          </w:tcPr>
          <w:p w14:paraId="2D04A7B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6A402BC"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7D09B08C"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77C6EB49"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253D3640" w14:textId="77777777" w:rsidR="007B2F0E" w:rsidRDefault="0054000B">
            <w:pPr>
              <w:spacing w:line="360" w:lineRule="auto"/>
              <w:rPr>
                <w:rFonts w:ascii="Times New Roman" w:hAnsi="Times New Roman"/>
              </w:rPr>
            </w:pPr>
            <w:r>
              <w:rPr>
                <w:rFonts w:ascii="Times New Roman" w:hAnsi="Times New Roman"/>
              </w:rPr>
              <w:t>731</w:t>
            </w:r>
          </w:p>
          <w:p w14:paraId="3856E9ED"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7958F72B" w14:textId="77777777" w:rsidR="007B2F0E" w:rsidRDefault="0054000B">
            <w:pPr>
              <w:rPr>
                <w:rFonts w:ascii="Times New Roman" w:hAnsi="Times New Roman"/>
              </w:rPr>
            </w:pPr>
            <w:r>
              <w:rPr>
                <w:rFonts w:ascii="Times New Roman" w:hAnsi="Times New Roman"/>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r>
      <w:tr w:rsidR="007B2F0E" w14:paraId="207CA7CD"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3C41A8E" w14:textId="77777777" w:rsidR="007B2F0E" w:rsidRDefault="0054000B">
            <w:pPr>
              <w:spacing w:line="360" w:lineRule="auto"/>
              <w:rPr>
                <w:rFonts w:ascii="Times New Roman" w:hAnsi="Times New Roman"/>
              </w:rPr>
            </w:pPr>
            <w:r>
              <w:rPr>
                <w:rFonts w:ascii="Times New Roman" w:hAnsi="Times New Roman"/>
              </w:rPr>
              <w:t>010231А0100100129</w:t>
            </w:r>
          </w:p>
          <w:p w14:paraId="653B7A52" w14:textId="77777777" w:rsidR="007B2F0E" w:rsidRDefault="0054000B">
            <w:pPr>
              <w:spacing w:line="360" w:lineRule="auto"/>
              <w:rPr>
                <w:rFonts w:ascii="Times New Roman" w:hAnsi="Times New Roman"/>
              </w:rPr>
            </w:pPr>
            <w:r>
              <w:rPr>
                <w:rFonts w:ascii="Times New Roman" w:hAnsi="Times New Roman"/>
              </w:rPr>
              <w:t>010431Б0100500129</w:t>
            </w:r>
          </w:p>
          <w:p w14:paraId="35D09998" w14:textId="77777777" w:rsidR="007B2F0E" w:rsidRDefault="0054000B">
            <w:pPr>
              <w:spacing w:line="360" w:lineRule="auto"/>
              <w:rPr>
                <w:rFonts w:ascii="Times New Roman" w:hAnsi="Times New Roman"/>
              </w:rPr>
            </w:pPr>
            <w:r>
              <w:rPr>
                <w:rFonts w:ascii="Times New Roman" w:hAnsi="Times New Roman"/>
              </w:rPr>
              <w:t>010431Б0100500244</w:t>
            </w:r>
          </w:p>
          <w:p w14:paraId="1EA13516"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97E50C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DEEB112"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790BEF41"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9E68A38"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7C517F0D" w14:textId="77777777" w:rsidR="007B2F0E" w:rsidRDefault="0054000B">
            <w:pPr>
              <w:spacing w:line="360" w:lineRule="auto"/>
              <w:rPr>
                <w:rFonts w:ascii="Times New Roman" w:hAnsi="Times New Roman"/>
              </w:rPr>
            </w:pPr>
            <w:r>
              <w:rPr>
                <w:rFonts w:ascii="Times New Roman" w:hAnsi="Times New Roman"/>
              </w:rPr>
              <w:t>731</w:t>
            </w:r>
          </w:p>
          <w:p w14:paraId="5D840776"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2D1F2FE1" w14:textId="77777777" w:rsidR="007B2F0E" w:rsidRDefault="0054000B">
            <w:pPr>
              <w:rPr>
                <w:rFonts w:ascii="Times New Roman" w:hAnsi="Times New Roman"/>
              </w:rPr>
            </w:pPr>
            <w:r>
              <w:rPr>
                <w:rFonts w:ascii="Times New Roman" w:hAnsi="Times New Roman"/>
              </w:rPr>
              <w:t>Расчеты по страховым взносам на обязательное медицинское страхование в Федеральный ФОМС</w:t>
            </w:r>
          </w:p>
        </w:tc>
      </w:tr>
      <w:tr w:rsidR="007B2F0E" w14:paraId="4DA60A6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93E2DE0" w14:textId="77777777" w:rsidR="007B2F0E" w:rsidRDefault="0054000B">
            <w:pPr>
              <w:spacing w:line="360" w:lineRule="auto"/>
              <w:rPr>
                <w:rFonts w:ascii="Times New Roman" w:hAnsi="Times New Roman"/>
              </w:rPr>
            </w:pPr>
            <w:r>
              <w:rPr>
                <w:rFonts w:ascii="Times New Roman" w:hAnsi="Times New Roman"/>
              </w:rPr>
              <w:t>010231А0100100129</w:t>
            </w:r>
          </w:p>
          <w:p w14:paraId="1172D261" w14:textId="77777777" w:rsidR="007B2F0E" w:rsidRDefault="0054000B">
            <w:pPr>
              <w:spacing w:line="360" w:lineRule="auto"/>
              <w:rPr>
                <w:rFonts w:ascii="Times New Roman" w:hAnsi="Times New Roman"/>
              </w:rPr>
            </w:pPr>
            <w:r>
              <w:rPr>
                <w:rFonts w:ascii="Times New Roman" w:hAnsi="Times New Roman"/>
              </w:rPr>
              <w:t>010431Б0100500129</w:t>
            </w:r>
          </w:p>
          <w:p w14:paraId="7CFD8B35" w14:textId="77777777" w:rsidR="007B2F0E" w:rsidRDefault="0054000B">
            <w:pPr>
              <w:spacing w:line="360" w:lineRule="auto"/>
              <w:rPr>
                <w:rFonts w:ascii="Times New Roman" w:hAnsi="Times New Roman"/>
              </w:rPr>
            </w:pPr>
            <w:r>
              <w:rPr>
                <w:rFonts w:ascii="Times New Roman" w:hAnsi="Times New Roman"/>
              </w:rPr>
              <w:t>010431Б0100500244</w:t>
            </w:r>
          </w:p>
          <w:p w14:paraId="25D26465"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3623F2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B1D6115"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7122390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8F25F37"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153B9820" w14:textId="77777777" w:rsidR="007B2F0E" w:rsidRDefault="0054000B">
            <w:pPr>
              <w:spacing w:line="360" w:lineRule="auto"/>
              <w:rPr>
                <w:rFonts w:ascii="Times New Roman" w:hAnsi="Times New Roman"/>
              </w:rPr>
            </w:pPr>
            <w:r>
              <w:rPr>
                <w:rFonts w:ascii="Times New Roman" w:hAnsi="Times New Roman"/>
              </w:rPr>
              <w:t>731</w:t>
            </w:r>
          </w:p>
          <w:p w14:paraId="2A47C09E"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1DB541B2" w14:textId="77777777" w:rsidR="007B2F0E" w:rsidRDefault="0054000B">
            <w:pPr>
              <w:rPr>
                <w:rFonts w:ascii="Times New Roman" w:hAnsi="Times New Roman"/>
              </w:rPr>
            </w:pPr>
            <w:r>
              <w:rPr>
                <w:rFonts w:ascii="Times New Roman" w:hAnsi="Times New Roman"/>
              </w:rPr>
              <w:t>Расчеты по страховым взносам на обязательное пенсионное страхование на выплату страховой части трудовой пенсии</w:t>
            </w:r>
          </w:p>
        </w:tc>
      </w:tr>
      <w:tr w:rsidR="007B2F0E" w14:paraId="4F09C8D8"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5E9E8DB" w14:textId="77777777" w:rsidR="007B2F0E" w:rsidRDefault="0054000B">
            <w:pPr>
              <w:spacing w:line="360" w:lineRule="auto"/>
              <w:rPr>
                <w:rFonts w:ascii="Times New Roman" w:hAnsi="Times New Roman"/>
              </w:rPr>
            </w:pPr>
            <w:r>
              <w:rPr>
                <w:rFonts w:ascii="Times New Roman" w:hAnsi="Times New Roman"/>
              </w:rPr>
              <w:t>010231А0100100129</w:t>
            </w:r>
          </w:p>
          <w:p w14:paraId="299718CA" w14:textId="77777777" w:rsidR="007B2F0E" w:rsidRDefault="0054000B">
            <w:pPr>
              <w:spacing w:line="360" w:lineRule="auto"/>
              <w:rPr>
                <w:rFonts w:ascii="Times New Roman" w:hAnsi="Times New Roman"/>
              </w:rPr>
            </w:pPr>
            <w:r>
              <w:rPr>
                <w:rFonts w:ascii="Times New Roman" w:hAnsi="Times New Roman"/>
              </w:rPr>
              <w:t>010431Б0100500129</w:t>
            </w:r>
          </w:p>
          <w:p w14:paraId="249EC158" w14:textId="77777777" w:rsidR="007B2F0E" w:rsidRDefault="0054000B">
            <w:pPr>
              <w:spacing w:line="360" w:lineRule="auto"/>
              <w:rPr>
                <w:rFonts w:ascii="Times New Roman" w:hAnsi="Times New Roman"/>
              </w:rPr>
            </w:pPr>
            <w:r>
              <w:rPr>
                <w:rFonts w:ascii="Times New Roman" w:hAnsi="Times New Roman"/>
              </w:rPr>
              <w:t>010431Б0100500244</w:t>
            </w:r>
          </w:p>
          <w:p w14:paraId="796C1D24"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3A6D58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25B7C94"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3AC72B5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5D729FD" w14:textId="77777777" w:rsidR="007B2F0E" w:rsidRDefault="0054000B">
            <w:pPr>
              <w:spacing w:line="360" w:lineRule="auto"/>
              <w:rPr>
                <w:rFonts w:ascii="Times New Roman" w:hAnsi="Times New Roman"/>
              </w:rPr>
            </w:pPr>
            <w:r>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2A727FEA" w14:textId="77777777" w:rsidR="007B2F0E" w:rsidRDefault="0054000B">
            <w:pPr>
              <w:spacing w:line="360" w:lineRule="auto"/>
              <w:rPr>
                <w:rFonts w:ascii="Times New Roman" w:hAnsi="Times New Roman"/>
              </w:rPr>
            </w:pPr>
            <w:r>
              <w:rPr>
                <w:rFonts w:ascii="Times New Roman" w:hAnsi="Times New Roman"/>
              </w:rPr>
              <w:t>731</w:t>
            </w:r>
          </w:p>
          <w:p w14:paraId="05A205E9"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33C95D37" w14:textId="77777777" w:rsidR="007B2F0E" w:rsidRDefault="0054000B">
            <w:pPr>
              <w:rPr>
                <w:rFonts w:ascii="Times New Roman" w:hAnsi="Times New Roman"/>
              </w:rPr>
            </w:pPr>
            <w:r>
              <w:rPr>
                <w:rFonts w:ascii="Times New Roman" w:hAnsi="Times New Roman"/>
              </w:rPr>
              <w:t>Расчеты по единому налоговому платежу</w:t>
            </w:r>
          </w:p>
        </w:tc>
      </w:tr>
      <w:tr w:rsidR="007B2F0E" w14:paraId="40273AC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56AD358" w14:textId="77777777" w:rsidR="007B2F0E" w:rsidRDefault="0054000B">
            <w:pPr>
              <w:spacing w:line="360" w:lineRule="auto"/>
              <w:rPr>
                <w:rFonts w:ascii="Times New Roman" w:hAnsi="Times New Roman"/>
              </w:rPr>
            </w:pPr>
            <w:r>
              <w:rPr>
                <w:rFonts w:ascii="Times New Roman" w:hAnsi="Times New Roman"/>
              </w:rPr>
              <w:t>010231А0100100129</w:t>
            </w:r>
          </w:p>
          <w:p w14:paraId="2E3ABEBF" w14:textId="77777777" w:rsidR="007B2F0E" w:rsidRDefault="0054000B">
            <w:pPr>
              <w:spacing w:line="360" w:lineRule="auto"/>
              <w:rPr>
                <w:rFonts w:ascii="Times New Roman" w:hAnsi="Times New Roman"/>
              </w:rPr>
            </w:pPr>
            <w:r>
              <w:rPr>
                <w:rFonts w:ascii="Times New Roman" w:hAnsi="Times New Roman"/>
              </w:rPr>
              <w:t>010431Б0100500129</w:t>
            </w:r>
          </w:p>
          <w:p w14:paraId="1EB46ED2" w14:textId="77777777" w:rsidR="007B2F0E" w:rsidRDefault="0054000B">
            <w:pPr>
              <w:spacing w:line="360" w:lineRule="auto"/>
              <w:rPr>
                <w:rFonts w:ascii="Times New Roman" w:hAnsi="Times New Roman"/>
              </w:rPr>
            </w:pPr>
            <w:r>
              <w:rPr>
                <w:rFonts w:ascii="Times New Roman" w:hAnsi="Times New Roman"/>
              </w:rPr>
              <w:t>010431Б0100500244</w:t>
            </w:r>
          </w:p>
          <w:p w14:paraId="0B0C2211"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B83AD5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59E6B54"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1988455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BD7F910"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477A9CF9" w14:textId="77777777" w:rsidR="007B2F0E" w:rsidRDefault="0054000B">
            <w:pPr>
              <w:spacing w:line="360" w:lineRule="auto"/>
              <w:rPr>
                <w:rFonts w:ascii="Times New Roman" w:hAnsi="Times New Roman"/>
              </w:rPr>
            </w:pPr>
            <w:r>
              <w:rPr>
                <w:rFonts w:ascii="Times New Roman" w:hAnsi="Times New Roman"/>
              </w:rPr>
              <w:t>731</w:t>
            </w:r>
          </w:p>
          <w:p w14:paraId="45E4E535"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7939F98B" w14:textId="77777777" w:rsidR="007B2F0E" w:rsidRDefault="0054000B">
            <w:pPr>
              <w:rPr>
                <w:rFonts w:ascii="Times New Roman" w:hAnsi="Times New Roman"/>
              </w:rPr>
            </w:pPr>
            <w:r>
              <w:rPr>
                <w:rFonts w:ascii="Times New Roman" w:hAnsi="Times New Roman"/>
              </w:rPr>
              <w:t>Расчеты по единому страховому тарифу</w:t>
            </w:r>
          </w:p>
        </w:tc>
      </w:tr>
      <w:tr w:rsidR="007B2F0E" w14:paraId="312ADE0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C072370" w14:textId="77777777" w:rsidR="007B2F0E" w:rsidRDefault="0054000B">
            <w:pPr>
              <w:spacing w:line="360" w:lineRule="auto"/>
              <w:rPr>
                <w:rFonts w:ascii="Times New Roman" w:hAnsi="Times New Roman"/>
              </w:rPr>
            </w:pPr>
            <w:r>
              <w:rPr>
                <w:rFonts w:ascii="Times New Roman" w:hAnsi="Times New Roman"/>
              </w:rPr>
              <w:t>КБК КДБ, КИФ, КРБ</w:t>
            </w:r>
          </w:p>
        </w:tc>
        <w:tc>
          <w:tcPr>
            <w:tcW w:w="709" w:type="dxa"/>
            <w:tcBorders>
              <w:top w:val="single" w:sz="4" w:space="0" w:color="000000"/>
              <w:left w:val="single" w:sz="4" w:space="0" w:color="000000"/>
              <w:bottom w:val="single" w:sz="4" w:space="0" w:color="000000"/>
              <w:right w:val="single" w:sz="4" w:space="0" w:color="000000"/>
            </w:tcBorders>
            <w:vAlign w:val="center"/>
          </w:tcPr>
          <w:p w14:paraId="78E7412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ABC2BBF" w14:textId="77777777" w:rsidR="007B2F0E" w:rsidRDefault="0054000B">
            <w:pPr>
              <w:spacing w:line="360" w:lineRule="auto"/>
              <w:rPr>
                <w:rFonts w:ascii="Times New Roman" w:hAnsi="Times New Roman"/>
              </w:rPr>
            </w:pPr>
            <w:r>
              <w:rPr>
                <w:rFonts w:ascii="Times New Roman" w:hAnsi="Times New Roman"/>
              </w:rPr>
              <w:t>304</w:t>
            </w:r>
          </w:p>
        </w:tc>
        <w:tc>
          <w:tcPr>
            <w:tcW w:w="883" w:type="dxa"/>
            <w:tcBorders>
              <w:top w:val="single" w:sz="4" w:space="0" w:color="000000"/>
              <w:left w:val="single" w:sz="4" w:space="0" w:color="000000"/>
              <w:bottom w:val="single" w:sz="4" w:space="0" w:color="000000"/>
              <w:right w:val="single" w:sz="4" w:space="0" w:color="000000"/>
            </w:tcBorders>
            <w:vAlign w:val="center"/>
          </w:tcPr>
          <w:p w14:paraId="7FE7147A"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F098135" w14:textId="77777777" w:rsidR="007B2F0E" w:rsidRDefault="0054000B">
            <w:pPr>
              <w:spacing w:line="360" w:lineRule="auto"/>
              <w:rPr>
                <w:rFonts w:ascii="Times New Roman" w:hAnsi="Times New Roman"/>
              </w:rPr>
            </w:pPr>
            <w:r>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0AAEB5E2" w14:textId="77777777" w:rsidR="007B2F0E" w:rsidRDefault="0054000B">
            <w:pPr>
              <w:spacing w:line="360" w:lineRule="auto"/>
              <w:rPr>
                <w:rFonts w:ascii="Times New Roman" w:hAnsi="Times New Roman"/>
              </w:rPr>
            </w:pPr>
            <w:r>
              <w:rPr>
                <w:rFonts w:ascii="Times New Roman" w:hAnsi="Times New Roman"/>
              </w:rPr>
              <w:t>КЭК из групп 100 </w:t>
            </w:r>
          </w:p>
          <w:p w14:paraId="6B845A98" w14:textId="77777777" w:rsidR="007B2F0E" w:rsidRDefault="0054000B">
            <w:pPr>
              <w:spacing w:line="360" w:lineRule="auto"/>
              <w:rPr>
                <w:rFonts w:ascii="Times New Roman" w:hAnsi="Times New Roman"/>
              </w:rPr>
            </w:pPr>
            <w:r>
              <w:rPr>
                <w:rFonts w:ascii="Times New Roman" w:hAnsi="Times New Roman"/>
              </w:rPr>
              <w:t>200</w:t>
            </w:r>
          </w:p>
          <w:p w14:paraId="4F945B99" w14:textId="77777777" w:rsidR="007B2F0E" w:rsidRDefault="0054000B">
            <w:pPr>
              <w:spacing w:line="360" w:lineRule="auto"/>
              <w:rPr>
                <w:rFonts w:ascii="Times New Roman" w:hAnsi="Times New Roman"/>
              </w:rPr>
            </w:pPr>
            <w:r>
              <w:rPr>
                <w:rFonts w:ascii="Times New Roman" w:hAnsi="Times New Roman"/>
              </w:rPr>
              <w:t>300</w:t>
            </w:r>
          </w:p>
        </w:tc>
        <w:tc>
          <w:tcPr>
            <w:tcW w:w="2800" w:type="dxa"/>
            <w:tcBorders>
              <w:top w:val="single" w:sz="4" w:space="0" w:color="000000"/>
              <w:left w:val="single" w:sz="4" w:space="0" w:color="000000"/>
              <w:bottom w:val="single" w:sz="4" w:space="0" w:color="000000"/>
              <w:right w:val="single" w:sz="4" w:space="0" w:color="000000"/>
            </w:tcBorders>
            <w:vAlign w:val="center"/>
          </w:tcPr>
          <w:p w14:paraId="098AE975" w14:textId="77777777" w:rsidR="007B2F0E" w:rsidRDefault="0054000B">
            <w:pPr>
              <w:rPr>
                <w:rFonts w:ascii="Times New Roman" w:hAnsi="Times New Roman"/>
              </w:rPr>
            </w:pPr>
            <w:r>
              <w:rPr>
                <w:rFonts w:ascii="Times New Roman" w:hAnsi="Times New Roman"/>
              </w:rPr>
              <w:t>Внутриведомственные расчеты</w:t>
            </w:r>
          </w:p>
        </w:tc>
      </w:tr>
      <w:tr w:rsidR="007B2F0E" w14:paraId="2C24D41D"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495B3E6" w14:textId="77777777" w:rsidR="007B2F0E" w:rsidRDefault="0054000B">
            <w:pPr>
              <w:spacing w:line="360" w:lineRule="auto"/>
              <w:rPr>
                <w:rFonts w:ascii="Times New Roman" w:hAnsi="Times New Roman"/>
              </w:rPr>
            </w:pPr>
            <w:r>
              <w:rPr>
                <w:rFonts w:ascii="Times New Roman" w:hAnsi="Times New Roman"/>
              </w:rPr>
              <w:t>010331А0100200244</w:t>
            </w:r>
          </w:p>
          <w:p w14:paraId="0E235F37" w14:textId="77777777" w:rsidR="007B2F0E" w:rsidRDefault="0054000B">
            <w:pPr>
              <w:spacing w:line="360" w:lineRule="auto"/>
              <w:rPr>
                <w:rFonts w:ascii="Times New Roman" w:hAnsi="Times New Roman"/>
              </w:rPr>
            </w:pPr>
            <w:r>
              <w:rPr>
                <w:rFonts w:ascii="Times New Roman" w:hAnsi="Times New Roman"/>
              </w:rPr>
              <w:t>010331А0100200244</w:t>
            </w:r>
          </w:p>
          <w:p w14:paraId="7E088097" w14:textId="77777777" w:rsidR="007B2F0E" w:rsidRDefault="0054000B">
            <w:pPr>
              <w:spacing w:line="360" w:lineRule="auto"/>
              <w:rPr>
                <w:rFonts w:ascii="Times New Roman" w:hAnsi="Times New Roman"/>
              </w:rPr>
            </w:pPr>
            <w:r>
              <w:rPr>
                <w:rFonts w:ascii="Times New Roman" w:hAnsi="Times New Roman"/>
              </w:rPr>
              <w:t>010333А0400100123</w:t>
            </w:r>
          </w:p>
          <w:p w14:paraId="273A293A" w14:textId="77777777" w:rsidR="007B2F0E" w:rsidRDefault="0054000B">
            <w:pPr>
              <w:spacing w:line="360" w:lineRule="auto"/>
              <w:rPr>
                <w:rFonts w:ascii="Times New Roman" w:hAnsi="Times New Roman"/>
              </w:rPr>
            </w:pPr>
            <w:r>
              <w:rPr>
                <w:rFonts w:ascii="Times New Roman" w:hAnsi="Times New Roman"/>
              </w:rPr>
              <w:t>010231А0100100121</w:t>
            </w:r>
          </w:p>
          <w:p w14:paraId="7D4C6005" w14:textId="77777777" w:rsidR="007B2F0E" w:rsidRDefault="0054000B">
            <w:pPr>
              <w:spacing w:line="360" w:lineRule="auto"/>
              <w:rPr>
                <w:rFonts w:ascii="Times New Roman" w:hAnsi="Times New Roman"/>
              </w:rPr>
            </w:pPr>
            <w:r>
              <w:rPr>
                <w:rFonts w:ascii="Times New Roman" w:hAnsi="Times New Roman"/>
              </w:rPr>
              <w:t>010231А0100100122</w:t>
            </w:r>
          </w:p>
          <w:p w14:paraId="760CAABB" w14:textId="77777777" w:rsidR="007B2F0E" w:rsidRDefault="0054000B">
            <w:pPr>
              <w:spacing w:line="360" w:lineRule="auto"/>
              <w:rPr>
                <w:rFonts w:ascii="Times New Roman" w:hAnsi="Times New Roman"/>
              </w:rPr>
            </w:pPr>
            <w:r>
              <w:rPr>
                <w:rFonts w:ascii="Times New Roman" w:hAnsi="Times New Roman"/>
              </w:rPr>
              <w:t>010231А0100100129</w:t>
            </w:r>
          </w:p>
          <w:p w14:paraId="5EFEBF25" w14:textId="77777777" w:rsidR="007B2F0E" w:rsidRDefault="0054000B">
            <w:pPr>
              <w:spacing w:line="360" w:lineRule="auto"/>
              <w:rPr>
                <w:rFonts w:ascii="Times New Roman" w:hAnsi="Times New Roman"/>
              </w:rPr>
            </w:pPr>
            <w:r>
              <w:rPr>
                <w:rFonts w:ascii="Times New Roman" w:hAnsi="Times New Roman"/>
              </w:rPr>
              <w:t>010235Г0101100244</w:t>
            </w:r>
          </w:p>
          <w:p w14:paraId="6DF7C7FA" w14:textId="77777777" w:rsidR="007B2F0E" w:rsidRDefault="0054000B">
            <w:pPr>
              <w:spacing w:line="360" w:lineRule="auto"/>
              <w:rPr>
                <w:rFonts w:ascii="Times New Roman" w:hAnsi="Times New Roman"/>
              </w:rPr>
            </w:pPr>
            <w:r>
              <w:rPr>
                <w:rFonts w:ascii="Times New Roman" w:hAnsi="Times New Roman"/>
              </w:rPr>
              <w:t>010431Б0100500121</w:t>
            </w:r>
          </w:p>
          <w:p w14:paraId="55BFC458" w14:textId="77777777" w:rsidR="007B2F0E" w:rsidRDefault="0054000B">
            <w:pPr>
              <w:spacing w:line="360" w:lineRule="auto"/>
              <w:rPr>
                <w:rFonts w:ascii="Times New Roman" w:hAnsi="Times New Roman"/>
              </w:rPr>
            </w:pPr>
            <w:r>
              <w:rPr>
                <w:rFonts w:ascii="Times New Roman" w:hAnsi="Times New Roman"/>
              </w:rPr>
              <w:t>010431Б0100500122</w:t>
            </w:r>
          </w:p>
          <w:p w14:paraId="38DC4DFE" w14:textId="77777777" w:rsidR="007B2F0E" w:rsidRDefault="0054000B">
            <w:pPr>
              <w:spacing w:line="360" w:lineRule="auto"/>
              <w:rPr>
                <w:rFonts w:ascii="Times New Roman" w:hAnsi="Times New Roman"/>
              </w:rPr>
            </w:pPr>
            <w:r>
              <w:rPr>
                <w:rFonts w:ascii="Times New Roman" w:hAnsi="Times New Roman"/>
              </w:rPr>
              <w:t>010431Б0100500129</w:t>
            </w:r>
          </w:p>
          <w:p w14:paraId="76A8E3EF" w14:textId="77777777" w:rsidR="007B2F0E" w:rsidRDefault="0054000B">
            <w:pPr>
              <w:spacing w:line="360" w:lineRule="auto"/>
              <w:rPr>
                <w:rFonts w:ascii="Times New Roman" w:hAnsi="Times New Roman"/>
              </w:rPr>
            </w:pPr>
            <w:r>
              <w:rPr>
                <w:rFonts w:ascii="Times New Roman" w:hAnsi="Times New Roman"/>
              </w:rPr>
              <w:t>010431Б0100500244</w:t>
            </w:r>
          </w:p>
          <w:p w14:paraId="483D3FC9" w14:textId="77777777" w:rsidR="007B2F0E" w:rsidRDefault="0054000B">
            <w:pPr>
              <w:spacing w:line="360" w:lineRule="auto"/>
              <w:rPr>
                <w:rFonts w:ascii="Times New Roman" w:hAnsi="Times New Roman"/>
              </w:rPr>
            </w:pPr>
            <w:r>
              <w:rPr>
                <w:rFonts w:ascii="Times New Roman" w:hAnsi="Times New Roman"/>
              </w:rPr>
              <w:t>010431Б0100500831</w:t>
            </w:r>
          </w:p>
          <w:p w14:paraId="70C4D483" w14:textId="77777777" w:rsidR="007B2F0E" w:rsidRDefault="0054000B">
            <w:pPr>
              <w:spacing w:line="360" w:lineRule="auto"/>
              <w:rPr>
                <w:rFonts w:ascii="Times New Roman" w:hAnsi="Times New Roman"/>
              </w:rPr>
            </w:pPr>
            <w:r>
              <w:rPr>
                <w:rFonts w:ascii="Times New Roman" w:hAnsi="Times New Roman"/>
              </w:rPr>
              <w:t>010431Б0100500853</w:t>
            </w:r>
          </w:p>
          <w:p w14:paraId="4A19A544" w14:textId="77777777" w:rsidR="007B2F0E" w:rsidRDefault="0054000B">
            <w:pPr>
              <w:spacing w:line="360" w:lineRule="auto"/>
              <w:rPr>
                <w:rFonts w:ascii="Times New Roman" w:hAnsi="Times New Roman"/>
              </w:rPr>
            </w:pPr>
            <w:r>
              <w:rPr>
                <w:rFonts w:ascii="Times New Roman" w:hAnsi="Times New Roman"/>
              </w:rPr>
              <w:t>010435Г0101100122</w:t>
            </w:r>
          </w:p>
          <w:p w14:paraId="54E60F52" w14:textId="77777777" w:rsidR="007B2F0E" w:rsidRDefault="0054000B">
            <w:pPr>
              <w:spacing w:line="360" w:lineRule="auto"/>
              <w:rPr>
                <w:rFonts w:ascii="Times New Roman" w:hAnsi="Times New Roman"/>
              </w:rPr>
            </w:pPr>
            <w:r>
              <w:rPr>
                <w:rFonts w:ascii="Times New Roman" w:hAnsi="Times New Roman"/>
              </w:rPr>
              <w:t>010733А0400200880</w:t>
            </w:r>
          </w:p>
          <w:p w14:paraId="18E6B307" w14:textId="77777777" w:rsidR="007B2F0E" w:rsidRDefault="0054000B">
            <w:pPr>
              <w:spacing w:line="360" w:lineRule="auto"/>
              <w:rPr>
                <w:rFonts w:ascii="Times New Roman" w:hAnsi="Times New Roman"/>
              </w:rPr>
            </w:pPr>
            <w:r>
              <w:rPr>
                <w:rFonts w:ascii="Times New Roman" w:hAnsi="Times New Roman"/>
              </w:rPr>
              <w:t>010733А0400300880</w:t>
            </w:r>
          </w:p>
          <w:p w14:paraId="656EDF25" w14:textId="77777777" w:rsidR="007B2F0E" w:rsidRDefault="0054000B">
            <w:pPr>
              <w:spacing w:line="360" w:lineRule="auto"/>
              <w:rPr>
                <w:rFonts w:ascii="Times New Roman" w:hAnsi="Times New Roman"/>
              </w:rPr>
            </w:pPr>
            <w:r>
              <w:rPr>
                <w:rFonts w:ascii="Times New Roman" w:hAnsi="Times New Roman"/>
              </w:rPr>
              <w:t>010735А0100100880</w:t>
            </w:r>
          </w:p>
          <w:p w14:paraId="697372D8" w14:textId="77777777" w:rsidR="007B2F0E" w:rsidRDefault="0054000B">
            <w:pPr>
              <w:spacing w:line="360" w:lineRule="auto"/>
              <w:rPr>
                <w:rFonts w:ascii="Times New Roman" w:hAnsi="Times New Roman"/>
              </w:rPr>
            </w:pPr>
            <w:r>
              <w:rPr>
                <w:rFonts w:ascii="Times New Roman" w:hAnsi="Times New Roman"/>
              </w:rPr>
              <w:t>011331Б0100400853</w:t>
            </w:r>
          </w:p>
          <w:p w14:paraId="2B177967" w14:textId="15D42F12" w:rsidR="007B08D8" w:rsidRDefault="007B08D8">
            <w:pPr>
              <w:spacing w:line="360" w:lineRule="auto"/>
              <w:rPr>
                <w:rFonts w:ascii="Times New Roman" w:hAnsi="Times New Roman"/>
              </w:rPr>
            </w:pPr>
            <w:r w:rsidRPr="007B08D8">
              <w:rPr>
                <w:rFonts w:ascii="Times New Roman" w:hAnsi="Times New Roman"/>
              </w:rPr>
              <w:t>011331Б0100600853</w:t>
            </w:r>
          </w:p>
          <w:p w14:paraId="0D09B199" w14:textId="77777777" w:rsidR="007B2F0E" w:rsidRDefault="0054000B">
            <w:pPr>
              <w:spacing w:line="360" w:lineRule="auto"/>
              <w:rPr>
                <w:rFonts w:ascii="Times New Roman" w:hAnsi="Times New Roman"/>
              </w:rPr>
            </w:pPr>
            <w:r>
              <w:rPr>
                <w:rFonts w:ascii="Times New Roman" w:hAnsi="Times New Roman"/>
              </w:rPr>
              <w:t>011331Б0109900244</w:t>
            </w:r>
          </w:p>
          <w:p w14:paraId="47EEE7FD" w14:textId="77777777" w:rsidR="007B2F0E" w:rsidRDefault="0054000B">
            <w:pPr>
              <w:spacing w:line="360" w:lineRule="auto"/>
              <w:rPr>
                <w:rFonts w:ascii="Times New Roman" w:hAnsi="Times New Roman"/>
              </w:rPr>
            </w:pPr>
            <w:r>
              <w:rPr>
                <w:rFonts w:ascii="Times New Roman" w:hAnsi="Times New Roman"/>
              </w:rPr>
              <w:t>080435Е0100500244</w:t>
            </w:r>
          </w:p>
          <w:p w14:paraId="3346B199" w14:textId="77777777" w:rsidR="007B2F0E" w:rsidRDefault="0054000B">
            <w:pPr>
              <w:spacing w:line="360" w:lineRule="auto"/>
              <w:rPr>
                <w:rFonts w:ascii="Times New Roman" w:hAnsi="Times New Roman"/>
              </w:rPr>
            </w:pPr>
            <w:r>
              <w:rPr>
                <w:rFonts w:ascii="Times New Roman" w:hAnsi="Times New Roman"/>
              </w:rPr>
              <w:t>100135П0101500540</w:t>
            </w:r>
          </w:p>
          <w:p w14:paraId="3A180882" w14:textId="77777777" w:rsidR="007B2F0E" w:rsidRDefault="0054000B">
            <w:pPr>
              <w:spacing w:line="360" w:lineRule="auto"/>
              <w:rPr>
                <w:rFonts w:ascii="Times New Roman" w:hAnsi="Times New Roman"/>
              </w:rPr>
            </w:pPr>
            <w:r>
              <w:rPr>
                <w:rFonts w:ascii="Times New Roman" w:hAnsi="Times New Roman"/>
              </w:rPr>
              <w:t>100635П0101800321</w:t>
            </w:r>
          </w:p>
          <w:p w14:paraId="470B3978" w14:textId="77777777" w:rsidR="007B2F0E" w:rsidRDefault="0054000B">
            <w:pPr>
              <w:spacing w:line="360" w:lineRule="auto"/>
              <w:rPr>
                <w:rFonts w:ascii="Times New Roman" w:hAnsi="Times New Roman"/>
              </w:rPr>
            </w:pPr>
            <w:r>
              <w:rPr>
                <w:rFonts w:ascii="Times New Roman" w:hAnsi="Times New Roman"/>
              </w:rPr>
              <w:t>120235Е0100300244</w:t>
            </w:r>
          </w:p>
          <w:p w14:paraId="14A88D0F" w14:textId="77777777" w:rsidR="007B2F0E" w:rsidRDefault="0054000B">
            <w:pPr>
              <w:spacing w:line="360" w:lineRule="auto"/>
              <w:rPr>
                <w:rFonts w:ascii="Times New Roman" w:hAnsi="Times New Roman"/>
              </w:rPr>
            </w:pPr>
            <w:r>
              <w:rPr>
                <w:rFonts w:ascii="Times New Roman" w:hAnsi="Times New Roman"/>
              </w:rPr>
              <w:t>120235Е0100300853</w:t>
            </w:r>
          </w:p>
          <w:p w14:paraId="21383179"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3CEAB3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A8A9EDE" w14:textId="77777777" w:rsidR="007B2F0E" w:rsidRDefault="0054000B">
            <w:pPr>
              <w:spacing w:line="360" w:lineRule="auto"/>
              <w:rPr>
                <w:rFonts w:ascii="Times New Roman" w:hAnsi="Times New Roman"/>
              </w:rPr>
            </w:pPr>
            <w:r>
              <w:rPr>
                <w:rFonts w:ascii="Times New Roman" w:hAnsi="Times New Roman"/>
              </w:rPr>
              <w:t>304</w:t>
            </w:r>
          </w:p>
        </w:tc>
        <w:tc>
          <w:tcPr>
            <w:tcW w:w="883" w:type="dxa"/>
            <w:tcBorders>
              <w:top w:val="single" w:sz="4" w:space="0" w:color="000000"/>
              <w:left w:val="single" w:sz="4" w:space="0" w:color="000000"/>
              <w:bottom w:val="single" w:sz="4" w:space="0" w:color="000000"/>
              <w:right w:val="single" w:sz="4" w:space="0" w:color="000000"/>
            </w:tcBorders>
            <w:vAlign w:val="center"/>
          </w:tcPr>
          <w:p w14:paraId="22FD6E3C"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6F7AC77D"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5444027E" w14:textId="77777777" w:rsidR="007B2F0E" w:rsidRDefault="0054000B">
            <w:pPr>
              <w:spacing w:line="360" w:lineRule="auto"/>
              <w:rPr>
                <w:rFonts w:ascii="Times New Roman" w:hAnsi="Times New Roman"/>
              </w:rPr>
            </w:pPr>
            <w:r>
              <w:rPr>
                <w:rFonts w:ascii="Times New Roman" w:hAnsi="Times New Roman"/>
              </w:rPr>
              <w:t>211</w:t>
            </w:r>
          </w:p>
          <w:p w14:paraId="50206DD2" w14:textId="77777777" w:rsidR="007B2F0E" w:rsidRDefault="0054000B">
            <w:pPr>
              <w:spacing w:line="360" w:lineRule="auto"/>
              <w:rPr>
                <w:rFonts w:ascii="Times New Roman" w:hAnsi="Times New Roman"/>
              </w:rPr>
            </w:pPr>
            <w:r>
              <w:rPr>
                <w:rFonts w:ascii="Times New Roman" w:hAnsi="Times New Roman"/>
              </w:rPr>
              <w:t>212</w:t>
            </w:r>
          </w:p>
          <w:p w14:paraId="0721E729" w14:textId="77777777" w:rsidR="007B2F0E" w:rsidRDefault="0054000B">
            <w:pPr>
              <w:spacing w:line="360" w:lineRule="auto"/>
              <w:rPr>
                <w:rFonts w:ascii="Times New Roman" w:hAnsi="Times New Roman"/>
              </w:rPr>
            </w:pPr>
            <w:r>
              <w:rPr>
                <w:rFonts w:ascii="Times New Roman" w:hAnsi="Times New Roman"/>
              </w:rPr>
              <w:t>213</w:t>
            </w:r>
          </w:p>
          <w:p w14:paraId="3AADC984" w14:textId="77777777" w:rsidR="007B2F0E" w:rsidRDefault="0054000B">
            <w:pPr>
              <w:spacing w:line="360" w:lineRule="auto"/>
              <w:rPr>
                <w:rFonts w:ascii="Times New Roman" w:hAnsi="Times New Roman"/>
              </w:rPr>
            </w:pPr>
            <w:r>
              <w:rPr>
                <w:rFonts w:ascii="Times New Roman" w:hAnsi="Times New Roman"/>
              </w:rPr>
              <w:t>221</w:t>
            </w:r>
          </w:p>
          <w:p w14:paraId="38189A94" w14:textId="77777777" w:rsidR="007B2F0E" w:rsidRDefault="0054000B">
            <w:pPr>
              <w:spacing w:line="360" w:lineRule="auto"/>
              <w:rPr>
                <w:rFonts w:ascii="Times New Roman" w:hAnsi="Times New Roman"/>
              </w:rPr>
            </w:pPr>
            <w:r>
              <w:rPr>
                <w:rFonts w:ascii="Times New Roman" w:hAnsi="Times New Roman"/>
              </w:rPr>
              <w:t>222</w:t>
            </w:r>
          </w:p>
          <w:p w14:paraId="22EF0080" w14:textId="77777777" w:rsidR="007B2F0E" w:rsidRDefault="0054000B">
            <w:pPr>
              <w:spacing w:line="360" w:lineRule="auto"/>
              <w:rPr>
                <w:rFonts w:ascii="Times New Roman" w:hAnsi="Times New Roman"/>
              </w:rPr>
            </w:pPr>
            <w:r>
              <w:rPr>
                <w:rFonts w:ascii="Times New Roman" w:hAnsi="Times New Roman"/>
              </w:rPr>
              <w:t>223</w:t>
            </w:r>
          </w:p>
          <w:p w14:paraId="45F2F515" w14:textId="77777777" w:rsidR="007B2F0E" w:rsidRDefault="0054000B">
            <w:pPr>
              <w:spacing w:line="360" w:lineRule="auto"/>
              <w:rPr>
                <w:rFonts w:ascii="Times New Roman" w:hAnsi="Times New Roman"/>
              </w:rPr>
            </w:pPr>
            <w:r>
              <w:rPr>
                <w:rFonts w:ascii="Times New Roman" w:hAnsi="Times New Roman"/>
              </w:rPr>
              <w:t>225</w:t>
            </w:r>
          </w:p>
          <w:p w14:paraId="14B10484" w14:textId="77777777" w:rsidR="007B2F0E" w:rsidRDefault="0054000B">
            <w:pPr>
              <w:spacing w:line="360" w:lineRule="auto"/>
              <w:rPr>
                <w:rFonts w:ascii="Times New Roman" w:hAnsi="Times New Roman"/>
              </w:rPr>
            </w:pPr>
            <w:r>
              <w:rPr>
                <w:rFonts w:ascii="Times New Roman" w:hAnsi="Times New Roman"/>
              </w:rPr>
              <w:t>226</w:t>
            </w:r>
          </w:p>
          <w:p w14:paraId="66070648" w14:textId="77777777" w:rsidR="007B2F0E" w:rsidRDefault="0054000B">
            <w:pPr>
              <w:spacing w:line="360" w:lineRule="auto"/>
              <w:rPr>
                <w:rFonts w:ascii="Times New Roman" w:hAnsi="Times New Roman"/>
              </w:rPr>
            </w:pPr>
            <w:r>
              <w:rPr>
                <w:rFonts w:ascii="Times New Roman" w:hAnsi="Times New Roman"/>
              </w:rPr>
              <w:t>251</w:t>
            </w:r>
          </w:p>
          <w:p w14:paraId="3688D930" w14:textId="77777777" w:rsidR="007B2F0E" w:rsidRDefault="0054000B">
            <w:pPr>
              <w:spacing w:line="360" w:lineRule="auto"/>
              <w:rPr>
                <w:rFonts w:ascii="Times New Roman" w:hAnsi="Times New Roman"/>
              </w:rPr>
            </w:pPr>
            <w:r>
              <w:rPr>
                <w:rFonts w:ascii="Times New Roman" w:hAnsi="Times New Roman"/>
              </w:rPr>
              <w:t>262</w:t>
            </w:r>
          </w:p>
          <w:p w14:paraId="3B00E8E5" w14:textId="77777777" w:rsidR="007B2F0E" w:rsidRDefault="0054000B">
            <w:pPr>
              <w:spacing w:line="360" w:lineRule="auto"/>
              <w:rPr>
                <w:rFonts w:ascii="Times New Roman" w:hAnsi="Times New Roman"/>
              </w:rPr>
            </w:pPr>
            <w:r>
              <w:rPr>
                <w:rFonts w:ascii="Times New Roman" w:hAnsi="Times New Roman"/>
              </w:rPr>
              <w:t>266</w:t>
            </w:r>
          </w:p>
          <w:p w14:paraId="2CF36698" w14:textId="77777777" w:rsidR="007B2F0E" w:rsidRDefault="0054000B">
            <w:pPr>
              <w:spacing w:line="360" w:lineRule="auto"/>
              <w:rPr>
                <w:rFonts w:ascii="Times New Roman" w:hAnsi="Times New Roman"/>
              </w:rPr>
            </w:pPr>
            <w:r>
              <w:rPr>
                <w:rFonts w:ascii="Times New Roman" w:hAnsi="Times New Roman"/>
              </w:rPr>
              <w:t>267</w:t>
            </w:r>
          </w:p>
          <w:p w14:paraId="10B3A10D" w14:textId="77777777" w:rsidR="007B2F0E" w:rsidRDefault="0054000B">
            <w:pPr>
              <w:spacing w:line="360" w:lineRule="auto"/>
              <w:rPr>
                <w:rFonts w:ascii="Times New Roman" w:hAnsi="Times New Roman"/>
              </w:rPr>
            </w:pPr>
            <w:r>
              <w:rPr>
                <w:rFonts w:ascii="Times New Roman" w:hAnsi="Times New Roman"/>
              </w:rPr>
              <w:t>291</w:t>
            </w:r>
          </w:p>
          <w:p w14:paraId="56361C4E" w14:textId="77777777" w:rsidR="007B2F0E" w:rsidRDefault="0054000B">
            <w:pPr>
              <w:spacing w:line="360" w:lineRule="auto"/>
              <w:rPr>
                <w:rFonts w:ascii="Times New Roman" w:hAnsi="Times New Roman"/>
              </w:rPr>
            </w:pPr>
            <w:r>
              <w:rPr>
                <w:rFonts w:ascii="Times New Roman" w:hAnsi="Times New Roman"/>
              </w:rPr>
              <w:t>292</w:t>
            </w:r>
          </w:p>
          <w:p w14:paraId="74E8B918" w14:textId="77777777" w:rsidR="007B2F0E" w:rsidRDefault="0054000B">
            <w:pPr>
              <w:spacing w:line="360" w:lineRule="auto"/>
              <w:rPr>
                <w:rFonts w:ascii="Times New Roman" w:hAnsi="Times New Roman"/>
              </w:rPr>
            </w:pPr>
            <w:r>
              <w:rPr>
                <w:rFonts w:ascii="Times New Roman" w:hAnsi="Times New Roman"/>
              </w:rPr>
              <w:t>293</w:t>
            </w:r>
          </w:p>
          <w:p w14:paraId="1F11C8FA" w14:textId="77777777" w:rsidR="007B2F0E" w:rsidRDefault="0054000B">
            <w:pPr>
              <w:spacing w:line="360" w:lineRule="auto"/>
              <w:rPr>
                <w:rFonts w:ascii="Times New Roman" w:hAnsi="Times New Roman"/>
              </w:rPr>
            </w:pPr>
            <w:r>
              <w:rPr>
                <w:rFonts w:ascii="Times New Roman" w:hAnsi="Times New Roman"/>
              </w:rPr>
              <w:t>296</w:t>
            </w:r>
          </w:p>
          <w:p w14:paraId="0857F105" w14:textId="77777777" w:rsidR="007B2F0E" w:rsidRDefault="0054000B">
            <w:pPr>
              <w:spacing w:line="360" w:lineRule="auto"/>
              <w:rPr>
                <w:rFonts w:ascii="Times New Roman" w:hAnsi="Times New Roman"/>
              </w:rPr>
            </w:pPr>
            <w:r>
              <w:rPr>
                <w:rFonts w:ascii="Times New Roman" w:hAnsi="Times New Roman"/>
              </w:rPr>
              <w:t>297</w:t>
            </w:r>
          </w:p>
          <w:p w14:paraId="30C60A42" w14:textId="77777777" w:rsidR="007B2F0E" w:rsidRDefault="0054000B">
            <w:pPr>
              <w:spacing w:line="360" w:lineRule="auto"/>
              <w:rPr>
                <w:rFonts w:ascii="Times New Roman" w:hAnsi="Times New Roman"/>
              </w:rPr>
            </w:pPr>
            <w:r>
              <w:rPr>
                <w:rFonts w:ascii="Times New Roman" w:hAnsi="Times New Roman"/>
              </w:rPr>
              <w:t>310</w:t>
            </w:r>
          </w:p>
          <w:p w14:paraId="38845DB8" w14:textId="77777777" w:rsidR="007B2F0E" w:rsidRDefault="0054000B">
            <w:pPr>
              <w:spacing w:line="360" w:lineRule="auto"/>
              <w:rPr>
                <w:rFonts w:ascii="Times New Roman" w:hAnsi="Times New Roman"/>
              </w:rPr>
            </w:pPr>
            <w:r>
              <w:rPr>
                <w:rFonts w:ascii="Times New Roman" w:hAnsi="Times New Roman"/>
              </w:rPr>
              <w:t>342</w:t>
            </w:r>
          </w:p>
          <w:p w14:paraId="490C2A38" w14:textId="77777777" w:rsidR="007B2F0E" w:rsidRDefault="0054000B">
            <w:pPr>
              <w:spacing w:line="360" w:lineRule="auto"/>
              <w:rPr>
                <w:rFonts w:ascii="Times New Roman" w:hAnsi="Times New Roman"/>
              </w:rPr>
            </w:pPr>
            <w:r>
              <w:rPr>
                <w:rFonts w:ascii="Times New Roman" w:hAnsi="Times New Roman"/>
              </w:rPr>
              <w:t>345</w:t>
            </w:r>
          </w:p>
          <w:p w14:paraId="72BC8008" w14:textId="77777777" w:rsidR="007B2F0E" w:rsidRDefault="0054000B">
            <w:pPr>
              <w:spacing w:line="360" w:lineRule="auto"/>
              <w:rPr>
                <w:rFonts w:ascii="Times New Roman" w:hAnsi="Times New Roman"/>
              </w:rPr>
            </w:pPr>
            <w:r>
              <w:rPr>
                <w:rFonts w:ascii="Times New Roman" w:hAnsi="Times New Roman"/>
              </w:rPr>
              <w:t>346</w:t>
            </w:r>
          </w:p>
          <w:p w14:paraId="44889D01"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47FC10FF" w14:textId="77777777" w:rsidR="007B2F0E" w:rsidRDefault="0054000B">
            <w:pPr>
              <w:rPr>
                <w:rFonts w:ascii="Times New Roman" w:hAnsi="Times New Roman"/>
              </w:rPr>
            </w:pPr>
            <w:r>
              <w:rPr>
                <w:rFonts w:ascii="Times New Roman" w:hAnsi="Times New Roman"/>
              </w:rPr>
              <w:t>Расчеты по платежам из бюджета с финансовым органом</w:t>
            </w:r>
          </w:p>
        </w:tc>
      </w:tr>
      <w:tr w:rsidR="007B2F0E" w14:paraId="6260BCC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BEA2F55"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2269EB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EA33C87" w14:textId="77777777" w:rsidR="007B2F0E" w:rsidRDefault="0054000B">
            <w:pPr>
              <w:spacing w:line="360" w:lineRule="auto"/>
              <w:rPr>
                <w:rFonts w:ascii="Times New Roman" w:hAnsi="Times New Roman"/>
              </w:rPr>
            </w:pPr>
            <w:r>
              <w:rPr>
                <w:rFonts w:ascii="Times New Roman" w:hAnsi="Times New Roman"/>
              </w:rPr>
              <w:t>304</w:t>
            </w:r>
          </w:p>
        </w:tc>
        <w:tc>
          <w:tcPr>
            <w:tcW w:w="883" w:type="dxa"/>
            <w:tcBorders>
              <w:top w:val="single" w:sz="4" w:space="0" w:color="000000"/>
              <w:left w:val="single" w:sz="4" w:space="0" w:color="000000"/>
              <w:bottom w:val="single" w:sz="4" w:space="0" w:color="000000"/>
              <w:right w:val="single" w:sz="4" w:space="0" w:color="000000"/>
            </w:tcBorders>
            <w:vAlign w:val="center"/>
          </w:tcPr>
          <w:p w14:paraId="7755D86A" w14:textId="77777777" w:rsidR="007B2F0E" w:rsidRDefault="0054000B">
            <w:pPr>
              <w:spacing w:line="360" w:lineRule="auto"/>
              <w:rPr>
                <w:rFonts w:ascii="Times New Roman" w:hAnsi="Times New Roman"/>
              </w:rPr>
            </w:pPr>
            <w:r>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335C5564"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7844B2F8" w14:textId="77777777" w:rsidR="007B2F0E" w:rsidRDefault="0054000B">
            <w:pPr>
              <w:spacing w:line="360" w:lineRule="auto"/>
              <w:rPr>
                <w:rFonts w:ascii="Times New Roman" w:hAnsi="Times New Roman"/>
              </w:rPr>
            </w:pPr>
            <w:r>
              <w:rPr>
                <w:rFonts w:ascii="Times New Roman" w:hAnsi="Times New Roman"/>
              </w:rPr>
              <w:t>КЭК из групп:</w:t>
            </w:r>
          </w:p>
          <w:p w14:paraId="7E92C588" w14:textId="77777777" w:rsidR="007B2F0E" w:rsidRDefault="0054000B">
            <w:pPr>
              <w:spacing w:line="360" w:lineRule="auto"/>
              <w:rPr>
                <w:rFonts w:ascii="Times New Roman" w:hAnsi="Times New Roman"/>
              </w:rPr>
            </w:pPr>
            <w:r>
              <w:rPr>
                <w:rFonts w:ascii="Times New Roman" w:hAnsi="Times New Roman"/>
              </w:rPr>
              <w:t>730</w:t>
            </w:r>
          </w:p>
          <w:p w14:paraId="5FB0F2E8"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2639BE7" w14:textId="77777777" w:rsidR="007B2F0E" w:rsidRDefault="0054000B">
            <w:pPr>
              <w:rPr>
                <w:rFonts w:ascii="Times New Roman" w:hAnsi="Times New Roman"/>
              </w:rPr>
            </w:pPr>
            <w:r>
              <w:rPr>
                <w:rFonts w:ascii="Times New Roman" w:hAnsi="Times New Roman"/>
              </w:rPr>
              <w:t>Иные расчеты года, предшествующего отчетному, выявленные в отчетном году</w:t>
            </w:r>
          </w:p>
        </w:tc>
      </w:tr>
      <w:tr w:rsidR="007B2F0E" w14:paraId="6681B89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437835A"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50B6D1B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099026D" w14:textId="77777777" w:rsidR="007B2F0E" w:rsidRDefault="0054000B">
            <w:pPr>
              <w:spacing w:line="360" w:lineRule="auto"/>
              <w:rPr>
                <w:rFonts w:ascii="Times New Roman" w:hAnsi="Times New Roman"/>
              </w:rPr>
            </w:pPr>
            <w:r>
              <w:rPr>
                <w:rFonts w:ascii="Times New Roman" w:hAnsi="Times New Roman"/>
              </w:rPr>
              <w:t>304</w:t>
            </w:r>
          </w:p>
        </w:tc>
        <w:tc>
          <w:tcPr>
            <w:tcW w:w="883" w:type="dxa"/>
            <w:tcBorders>
              <w:top w:val="single" w:sz="4" w:space="0" w:color="000000"/>
              <w:left w:val="single" w:sz="4" w:space="0" w:color="000000"/>
              <w:bottom w:val="single" w:sz="4" w:space="0" w:color="000000"/>
              <w:right w:val="single" w:sz="4" w:space="0" w:color="000000"/>
            </w:tcBorders>
            <w:vAlign w:val="center"/>
          </w:tcPr>
          <w:p w14:paraId="58FEBD01"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3FA5AC0D"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51C63CA6" w14:textId="77777777" w:rsidR="007B2F0E" w:rsidRDefault="0054000B">
            <w:pPr>
              <w:spacing w:line="360" w:lineRule="auto"/>
              <w:rPr>
                <w:rFonts w:ascii="Times New Roman" w:hAnsi="Times New Roman"/>
              </w:rPr>
            </w:pPr>
            <w:r>
              <w:rPr>
                <w:rFonts w:ascii="Times New Roman" w:hAnsi="Times New Roman"/>
              </w:rPr>
              <w:t>КЭК из групп:</w:t>
            </w:r>
          </w:p>
          <w:p w14:paraId="3D11828C" w14:textId="77777777" w:rsidR="007B2F0E" w:rsidRDefault="0054000B">
            <w:pPr>
              <w:spacing w:line="360" w:lineRule="auto"/>
              <w:rPr>
                <w:rFonts w:ascii="Times New Roman" w:hAnsi="Times New Roman"/>
              </w:rPr>
            </w:pPr>
            <w:r>
              <w:rPr>
                <w:rFonts w:ascii="Times New Roman" w:hAnsi="Times New Roman"/>
              </w:rPr>
              <w:t>730</w:t>
            </w:r>
          </w:p>
          <w:p w14:paraId="63CA1152"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7562C" w14:textId="77777777" w:rsidR="007B2F0E" w:rsidRDefault="0054000B">
            <w:pPr>
              <w:rPr>
                <w:rFonts w:ascii="Times New Roman" w:hAnsi="Times New Roman"/>
              </w:rPr>
            </w:pPr>
            <w:r>
              <w:rPr>
                <w:rFonts w:ascii="Times New Roman" w:hAnsi="Times New Roman"/>
              </w:rPr>
              <w:t>Иные расчеты прошлых лет, выявленные в отчетном году</w:t>
            </w:r>
          </w:p>
        </w:tc>
      </w:tr>
      <w:tr w:rsidR="007B2F0E" w14:paraId="2C15051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9935432" w14:textId="77777777" w:rsidR="007B2F0E" w:rsidRDefault="0054000B">
            <w:pPr>
              <w:spacing w:line="360" w:lineRule="auto"/>
              <w:rPr>
                <w:rFonts w:ascii="Times New Roman" w:hAnsi="Times New Roman"/>
              </w:rPr>
            </w:pPr>
            <w:r>
              <w:rPr>
                <w:rFonts w:ascii="Times New Roman" w:hAnsi="Times New Roman"/>
              </w:rPr>
              <w:t>10102010011000110</w:t>
            </w:r>
          </w:p>
          <w:p w14:paraId="4411C5C0" w14:textId="77777777" w:rsidR="007B2F0E" w:rsidRDefault="0054000B">
            <w:pPr>
              <w:spacing w:line="360" w:lineRule="auto"/>
              <w:rPr>
                <w:rFonts w:ascii="Times New Roman" w:hAnsi="Times New Roman"/>
              </w:rPr>
            </w:pPr>
            <w:r>
              <w:rPr>
                <w:rFonts w:ascii="Times New Roman" w:hAnsi="Times New Roman"/>
              </w:rPr>
              <w:t>10102010012100110</w:t>
            </w:r>
          </w:p>
          <w:p w14:paraId="78DC2A71" w14:textId="77777777" w:rsidR="007B2F0E" w:rsidRDefault="0054000B">
            <w:pPr>
              <w:spacing w:line="360" w:lineRule="auto"/>
              <w:rPr>
                <w:rFonts w:ascii="Times New Roman" w:hAnsi="Times New Roman"/>
              </w:rPr>
            </w:pPr>
            <w:r>
              <w:rPr>
                <w:rFonts w:ascii="Times New Roman" w:hAnsi="Times New Roman"/>
              </w:rPr>
              <w:t>10102010013000110</w:t>
            </w:r>
          </w:p>
          <w:p w14:paraId="31552D22" w14:textId="77777777" w:rsidR="007B2F0E" w:rsidRDefault="0054000B">
            <w:pPr>
              <w:spacing w:line="360" w:lineRule="auto"/>
              <w:rPr>
                <w:rFonts w:ascii="Times New Roman" w:hAnsi="Times New Roman"/>
              </w:rPr>
            </w:pPr>
            <w:r>
              <w:rPr>
                <w:rFonts w:ascii="Times New Roman" w:hAnsi="Times New Roman"/>
              </w:rPr>
              <w:t>10102010014000110</w:t>
            </w:r>
          </w:p>
          <w:p w14:paraId="2BB14366" w14:textId="77777777" w:rsidR="007B2F0E" w:rsidRDefault="0054000B">
            <w:pPr>
              <w:spacing w:line="360" w:lineRule="auto"/>
              <w:rPr>
                <w:rFonts w:ascii="Times New Roman" w:hAnsi="Times New Roman"/>
              </w:rPr>
            </w:pPr>
            <w:r>
              <w:rPr>
                <w:rFonts w:ascii="Times New Roman" w:hAnsi="Times New Roman"/>
              </w:rPr>
              <w:t>10102010015000110</w:t>
            </w:r>
          </w:p>
          <w:p w14:paraId="4A7375EC" w14:textId="77777777" w:rsidR="007B2F0E" w:rsidRDefault="0054000B">
            <w:pPr>
              <w:spacing w:line="360" w:lineRule="auto"/>
              <w:rPr>
                <w:rFonts w:ascii="Times New Roman" w:hAnsi="Times New Roman"/>
              </w:rPr>
            </w:pPr>
            <w:r>
              <w:rPr>
                <w:rFonts w:ascii="Times New Roman" w:hAnsi="Times New Roman"/>
              </w:rPr>
              <w:t>10102020011000110</w:t>
            </w:r>
          </w:p>
          <w:p w14:paraId="4A7FBEB8" w14:textId="77777777" w:rsidR="007B2F0E" w:rsidRDefault="0054000B">
            <w:pPr>
              <w:spacing w:line="360" w:lineRule="auto"/>
              <w:rPr>
                <w:rFonts w:ascii="Times New Roman" w:hAnsi="Times New Roman"/>
              </w:rPr>
            </w:pPr>
            <w:r>
              <w:rPr>
                <w:rFonts w:ascii="Times New Roman" w:hAnsi="Times New Roman"/>
              </w:rPr>
              <w:t>10102020012100110</w:t>
            </w:r>
          </w:p>
          <w:p w14:paraId="21C46679" w14:textId="77777777" w:rsidR="007B2F0E" w:rsidRDefault="0054000B">
            <w:pPr>
              <w:spacing w:line="360" w:lineRule="auto"/>
              <w:rPr>
                <w:rFonts w:ascii="Times New Roman" w:hAnsi="Times New Roman"/>
              </w:rPr>
            </w:pPr>
            <w:r>
              <w:rPr>
                <w:rFonts w:ascii="Times New Roman" w:hAnsi="Times New Roman"/>
              </w:rPr>
              <w:t>10102020013000110</w:t>
            </w:r>
          </w:p>
          <w:p w14:paraId="069BEA54" w14:textId="77777777" w:rsidR="007B2F0E" w:rsidRDefault="0054000B">
            <w:pPr>
              <w:spacing w:line="360" w:lineRule="auto"/>
              <w:rPr>
                <w:rFonts w:ascii="Times New Roman" w:hAnsi="Times New Roman"/>
              </w:rPr>
            </w:pPr>
            <w:r>
              <w:rPr>
                <w:rFonts w:ascii="Times New Roman" w:hAnsi="Times New Roman"/>
              </w:rPr>
              <w:t>10102030011000110</w:t>
            </w:r>
          </w:p>
          <w:p w14:paraId="26795F1A" w14:textId="77777777" w:rsidR="007B2F0E" w:rsidRDefault="0054000B">
            <w:pPr>
              <w:spacing w:line="360" w:lineRule="auto"/>
              <w:rPr>
                <w:rFonts w:ascii="Times New Roman" w:hAnsi="Times New Roman"/>
              </w:rPr>
            </w:pPr>
            <w:r>
              <w:rPr>
                <w:rFonts w:ascii="Times New Roman" w:hAnsi="Times New Roman"/>
              </w:rPr>
              <w:t>10102030012100110</w:t>
            </w:r>
          </w:p>
          <w:p w14:paraId="19421FF8" w14:textId="77777777" w:rsidR="007B2F0E" w:rsidRDefault="0054000B">
            <w:pPr>
              <w:spacing w:line="360" w:lineRule="auto"/>
              <w:rPr>
                <w:rFonts w:ascii="Times New Roman" w:hAnsi="Times New Roman"/>
              </w:rPr>
            </w:pPr>
            <w:r>
              <w:rPr>
                <w:rFonts w:ascii="Times New Roman" w:hAnsi="Times New Roman"/>
              </w:rPr>
              <w:t>10102030012200110</w:t>
            </w:r>
          </w:p>
          <w:p w14:paraId="18D1376D" w14:textId="77777777" w:rsidR="007B2F0E" w:rsidRDefault="0054000B">
            <w:pPr>
              <w:spacing w:line="360" w:lineRule="auto"/>
              <w:rPr>
                <w:rFonts w:ascii="Times New Roman" w:hAnsi="Times New Roman"/>
              </w:rPr>
            </w:pPr>
            <w:r>
              <w:rPr>
                <w:rFonts w:ascii="Times New Roman" w:hAnsi="Times New Roman"/>
              </w:rPr>
              <w:t>10102030013000110</w:t>
            </w:r>
          </w:p>
          <w:p w14:paraId="2D480B45" w14:textId="77777777" w:rsidR="007B2F0E" w:rsidRDefault="0054000B">
            <w:pPr>
              <w:spacing w:line="360" w:lineRule="auto"/>
              <w:rPr>
                <w:rFonts w:ascii="Times New Roman" w:hAnsi="Times New Roman"/>
              </w:rPr>
            </w:pPr>
            <w:r>
              <w:rPr>
                <w:rFonts w:ascii="Times New Roman" w:hAnsi="Times New Roman"/>
              </w:rPr>
              <w:t>10102030014000110</w:t>
            </w:r>
          </w:p>
          <w:p w14:paraId="3FE51229" w14:textId="77777777" w:rsidR="007B2F0E" w:rsidRDefault="0054000B">
            <w:pPr>
              <w:spacing w:line="360" w:lineRule="auto"/>
              <w:rPr>
                <w:rFonts w:ascii="Times New Roman" w:hAnsi="Times New Roman"/>
              </w:rPr>
            </w:pPr>
            <w:r>
              <w:rPr>
                <w:rFonts w:ascii="Times New Roman" w:hAnsi="Times New Roman"/>
              </w:rPr>
              <w:t>11701030030000180</w:t>
            </w:r>
          </w:p>
          <w:p w14:paraId="51F67C4B" w14:textId="77777777" w:rsidR="007B2F0E" w:rsidRDefault="0054000B">
            <w:pPr>
              <w:spacing w:line="360" w:lineRule="auto"/>
              <w:rPr>
                <w:rFonts w:ascii="Times New Roman" w:hAnsi="Times New Roman"/>
              </w:rPr>
            </w:pPr>
            <w:r>
              <w:rPr>
                <w:rFonts w:ascii="Times New Roman" w:hAnsi="Times New Roman"/>
              </w:rPr>
              <w:t>20249999030000151</w:t>
            </w:r>
          </w:p>
          <w:p w14:paraId="780B3B6F" w14:textId="77777777" w:rsidR="007B2F0E" w:rsidRDefault="0054000B">
            <w:pPr>
              <w:spacing w:line="360" w:lineRule="auto"/>
              <w:rPr>
                <w:rFonts w:ascii="Times New Roman" w:hAnsi="Times New Roman"/>
              </w:rPr>
            </w:pPr>
            <w:r>
              <w:rPr>
                <w:rFonts w:ascii="Times New Roman" w:hAnsi="Times New Roman"/>
              </w:rPr>
              <w:t>20703020030000180</w:t>
            </w:r>
          </w:p>
          <w:p w14:paraId="61F40AA2" w14:textId="77777777" w:rsidR="007B2F0E" w:rsidRDefault="0054000B">
            <w:pPr>
              <w:spacing w:line="360" w:lineRule="auto"/>
              <w:rPr>
                <w:rFonts w:ascii="Times New Roman" w:hAnsi="Times New Roman"/>
              </w:rPr>
            </w:pPr>
            <w:r>
              <w:rPr>
                <w:rFonts w:ascii="Times New Roman" w:hAnsi="Times New Roman"/>
              </w:rPr>
              <w:t>20803000030000180</w:t>
            </w:r>
          </w:p>
          <w:p w14:paraId="6A48C5AF" w14:textId="77777777" w:rsidR="007B2F0E" w:rsidRDefault="0054000B">
            <w:pPr>
              <w:spacing w:line="360" w:lineRule="auto"/>
              <w:rPr>
                <w:rFonts w:ascii="Times New Roman" w:hAnsi="Times New Roman"/>
              </w:rPr>
            </w:pPr>
            <w:r>
              <w:rPr>
                <w:rFonts w:ascii="Times New Roman" w:hAnsi="Times New Roman"/>
              </w:rPr>
              <w:t>11402020027000410</w:t>
            </w:r>
          </w:p>
        </w:tc>
        <w:tc>
          <w:tcPr>
            <w:tcW w:w="709" w:type="dxa"/>
            <w:tcBorders>
              <w:top w:val="single" w:sz="4" w:space="0" w:color="000000"/>
              <w:left w:val="single" w:sz="4" w:space="0" w:color="000000"/>
              <w:bottom w:val="single" w:sz="4" w:space="0" w:color="000000"/>
              <w:right w:val="single" w:sz="4" w:space="0" w:color="000000"/>
            </w:tcBorders>
            <w:vAlign w:val="center"/>
          </w:tcPr>
          <w:p w14:paraId="04D4CCC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2C1A278"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0982D92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BD21EF5"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46FAA320" w14:textId="77777777" w:rsidR="007B2F0E" w:rsidRDefault="0054000B">
            <w:pPr>
              <w:spacing w:line="360" w:lineRule="auto"/>
              <w:rPr>
                <w:rFonts w:ascii="Times New Roman" w:hAnsi="Times New Roman"/>
              </w:rPr>
            </w:pPr>
            <w:r>
              <w:rPr>
                <w:rFonts w:ascii="Times New Roman" w:hAnsi="Times New Roman"/>
              </w:rPr>
              <w:t>КЭК из групп:</w:t>
            </w:r>
          </w:p>
          <w:p w14:paraId="1850E1DD" w14:textId="77777777" w:rsidR="007B2F0E" w:rsidRDefault="0054000B">
            <w:pPr>
              <w:spacing w:line="360" w:lineRule="auto"/>
              <w:rPr>
                <w:rFonts w:ascii="Times New Roman" w:hAnsi="Times New Roman"/>
              </w:rPr>
            </w:pPr>
            <w:r>
              <w:rPr>
                <w:rFonts w:ascii="Times New Roman" w:hAnsi="Times New Roman"/>
              </w:rPr>
              <w:t>110</w:t>
            </w:r>
          </w:p>
          <w:p w14:paraId="71F58997" w14:textId="77777777" w:rsidR="007B2F0E" w:rsidRDefault="0054000B">
            <w:pPr>
              <w:spacing w:line="360" w:lineRule="auto"/>
              <w:rPr>
                <w:rFonts w:ascii="Times New Roman" w:hAnsi="Times New Roman"/>
              </w:rPr>
            </w:pPr>
            <w:r>
              <w:rPr>
                <w:rFonts w:ascii="Times New Roman" w:hAnsi="Times New Roman"/>
              </w:rPr>
              <w:t>130</w:t>
            </w:r>
          </w:p>
          <w:p w14:paraId="73AC496F" w14:textId="77777777" w:rsidR="007B2F0E" w:rsidRDefault="0054000B">
            <w:pPr>
              <w:spacing w:line="360" w:lineRule="auto"/>
              <w:rPr>
                <w:rFonts w:ascii="Times New Roman" w:hAnsi="Times New Roman"/>
              </w:rPr>
            </w:pPr>
            <w:r>
              <w:rPr>
                <w:rFonts w:ascii="Times New Roman" w:hAnsi="Times New Roman"/>
              </w:rPr>
              <w:t>150</w:t>
            </w:r>
          </w:p>
          <w:p w14:paraId="338A1099" w14:textId="77777777" w:rsidR="007B2F0E" w:rsidRDefault="0054000B">
            <w:pPr>
              <w:spacing w:line="360" w:lineRule="auto"/>
              <w:rPr>
                <w:rFonts w:ascii="Times New Roman" w:hAnsi="Times New Roman"/>
              </w:rPr>
            </w:pPr>
            <w:r>
              <w:rPr>
                <w:rFonts w:ascii="Times New Roman" w:hAnsi="Times New Roman"/>
              </w:rPr>
              <w:t>172</w:t>
            </w:r>
          </w:p>
          <w:p w14:paraId="52AB9F5D" w14:textId="77777777" w:rsidR="007B2F0E" w:rsidRDefault="0054000B">
            <w:pPr>
              <w:spacing w:line="360" w:lineRule="auto"/>
              <w:rPr>
                <w:rFonts w:ascii="Times New Roman" w:hAnsi="Times New Roman"/>
              </w:rPr>
            </w:pPr>
            <w:r>
              <w:rPr>
                <w:rFonts w:ascii="Times New Roman" w:hAnsi="Times New Roman"/>
              </w:rPr>
              <w:t>180</w:t>
            </w:r>
          </w:p>
        </w:tc>
        <w:tc>
          <w:tcPr>
            <w:tcW w:w="2800" w:type="dxa"/>
            <w:tcBorders>
              <w:top w:val="single" w:sz="4" w:space="0" w:color="000000"/>
              <w:left w:val="single" w:sz="4" w:space="0" w:color="000000"/>
              <w:bottom w:val="single" w:sz="4" w:space="0" w:color="000000"/>
              <w:right w:val="single" w:sz="4" w:space="0" w:color="000000"/>
            </w:tcBorders>
            <w:vAlign w:val="center"/>
          </w:tcPr>
          <w:p w14:paraId="1D0D8E33" w14:textId="77777777" w:rsidR="007B2F0E" w:rsidRDefault="0054000B">
            <w:pPr>
              <w:rPr>
                <w:rFonts w:ascii="Times New Roman" w:hAnsi="Times New Roman"/>
              </w:rPr>
            </w:pPr>
            <w:r>
              <w:rPr>
                <w:rFonts w:ascii="Times New Roman" w:hAnsi="Times New Roman"/>
              </w:rPr>
              <w:t>Доходы текущего финансового года</w:t>
            </w:r>
          </w:p>
        </w:tc>
      </w:tr>
      <w:tr w:rsidR="007B2F0E" w14:paraId="7D22C4C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D70C634"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A708EF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B2A2813"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5B50222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C3B871E" w14:textId="77777777" w:rsidR="007B2F0E" w:rsidRDefault="0054000B">
            <w:pPr>
              <w:spacing w:line="360" w:lineRule="auto"/>
              <w:rPr>
                <w:rFonts w:ascii="Times New Roman" w:hAnsi="Times New Roman"/>
              </w:rPr>
            </w:pPr>
            <w:r>
              <w:rPr>
                <w:rFonts w:ascii="Times New Roman" w:hAnsi="Times New Roman"/>
              </w:rPr>
              <w:t>8</w:t>
            </w:r>
          </w:p>
        </w:tc>
        <w:tc>
          <w:tcPr>
            <w:tcW w:w="1134" w:type="dxa"/>
            <w:tcBorders>
              <w:top w:val="single" w:sz="4" w:space="0" w:color="000000"/>
              <w:left w:val="single" w:sz="4" w:space="0" w:color="000000"/>
              <w:bottom w:val="single" w:sz="4" w:space="0" w:color="000000"/>
              <w:right w:val="single" w:sz="4" w:space="0" w:color="000000"/>
            </w:tcBorders>
            <w:vAlign w:val="center"/>
          </w:tcPr>
          <w:p w14:paraId="02BB45EC" w14:textId="77777777" w:rsidR="007B2F0E" w:rsidRDefault="0054000B">
            <w:pPr>
              <w:spacing w:line="360" w:lineRule="auto"/>
              <w:rPr>
                <w:rFonts w:ascii="Times New Roman" w:hAnsi="Times New Roman"/>
              </w:rPr>
            </w:pPr>
            <w:r>
              <w:rPr>
                <w:rFonts w:ascii="Times New Roman" w:hAnsi="Times New Roman"/>
              </w:rPr>
              <w:t>000</w:t>
            </w:r>
          </w:p>
        </w:tc>
        <w:tc>
          <w:tcPr>
            <w:tcW w:w="2800" w:type="dxa"/>
            <w:tcBorders>
              <w:top w:val="single" w:sz="4" w:space="0" w:color="000000"/>
              <w:left w:val="single" w:sz="4" w:space="0" w:color="000000"/>
              <w:bottom w:val="single" w:sz="4" w:space="0" w:color="000000"/>
              <w:right w:val="single" w:sz="4" w:space="0" w:color="000000"/>
            </w:tcBorders>
            <w:vAlign w:val="center"/>
          </w:tcPr>
          <w:p w14:paraId="65760ECD" w14:textId="77777777" w:rsidR="007B2F0E" w:rsidRDefault="0054000B">
            <w:pPr>
              <w:rPr>
                <w:rFonts w:ascii="Times New Roman" w:hAnsi="Times New Roman"/>
              </w:rPr>
            </w:pPr>
            <w:r>
              <w:rPr>
                <w:rFonts w:ascii="Times New Roman" w:hAnsi="Times New Roman"/>
              </w:rPr>
              <w:t>Доходы финансового года, предшествующего отчетному, выявленные в отчетном году</w:t>
            </w:r>
          </w:p>
        </w:tc>
      </w:tr>
      <w:tr w:rsidR="007B2F0E" w14:paraId="3EBCA9A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9E43C98"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3F56A8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903EE84"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26E2305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E666E13" w14:textId="77777777" w:rsidR="007B2F0E" w:rsidRDefault="0054000B">
            <w:pPr>
              <w:spacing w:line="360" w:lineRule="auto"/>
              <w:rPr>
                <w:rFonts w:ascii="Times New Roman" w:hAnsi="Times New Roman"/>
              </w:rPr>
            </w:pPr>
            <w:r>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4A99A645" w14:textId="77777777" w:rsidR="007B2F0E" w:rsidRDefault="0054000B">
            <w:pPr>
              <w:spacing w:line="360" w:lineRule="auto"/>
              <w:rPr>
                <w:rFonts w:ascii="Times New Roman" w:hAnsi="Times New Roman"/>
              </w:rPr>
            </w:pPr>
            <w:r>
              <w:rPr>
                <w:rFonts w:ascii="Times New Roman" w:hAnsi="Times New Roman"/>
              </w:rPr>
              <w:t>000</w:t>
            </w:r>
          </w:p>
        </w:tc>
        <w:tc>
          <w:tcPr>
            <w:tcW w:w="2800" w:type="dxa"/>
            <w:tcBorders>
              <w:top w:val="single" w:sz="4" w:space="0" w:color="000000"/>
              <w:left w:val="single" w:sz="4" w:space="0" w:color="000000"/>
              <w:bottom w:val="single" w:sz="4" w:space="0" w:color="000000"/>
              <w:right w:val="single" w:sz="4" w:space="0" w:color="000000"/>
            </w:tcBorders>
            <w:vAlign w:val="center"/>
          </w:tcPr>
          <w:p w14:paraId="038C76F8" w14:textId="77777777" w:rsidR="007B2F0E" w:rsidRDefault="0054000B">
            <w:pPr>
              <w:rPr>
                <w:rFonts w:ascii="Times New Roman" w:hAnsi="Times New Roman"/>
              </w:rPr>
            </w:pPr>
            <w:r>
              <w:rPr>
                <w:rFonts w:ascii="Times New Roman" w:hAnsi="Times New Roman"/>
              </w:rPr>
              <w:t>Доходы прошлых финансовых лет, выявленные в отчетном году</w:t>
            </w:r>
          </w:p>
        </w:tc>
      </w:tr>
      <w:tr w:rsidR="007B2F0E" w14:paraId="338E0738"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6C5A09E" w14:textId="77777777" w:rsidR="007B2F0E" w:rsidRDefault="0054000B">
            <w:pPr>
              <w:spacing w:line="360" w:lineRule="auto"/>
              <w:rPr>
                <w:rFonts w:ascii="Times New Roman" w:hAnsi="Times New Roman"/>
              </w:rPr>
            </w:pPr>
            <w:r>
              <w:rPr>
                <w:rFonts w:ascii="Times New Roman" w:hAnsi="Times New Roman"/>
              </w:rPr>
              <w:t>01030000000000000</w:t>
            </w:r>
          </w:p>
          <w:p w14:paraId="46AFC0A3" w14:textId="77777777" w:rsidR="007B2F0E" w:rsidRDefault="0054000B">
            <w:pPr>
              <w:spacing w:line="360" w:lineRule="auto"/>
              <w:rPr>
                <w:rFonts w:ascii="Times New Roman" w:hAnsi="Times New Roman"/>
              </w:rPr>
            </w:pPr>
            <w:r>
              <w:rPr>
                <w:rFonts w:ascii="Times New Roman" w:hAnsi="Times New Roman"/>
              </w:rPr>
              <w:t>01040000000000000</w:t>
            </w:r>
          </w:p>
          <w:p w14:paraId="5F7E14FD" w14:textId="77777777" w:rsidR="007B2F0E" w:rsidRDefault="0054000B">
            <w:pPr>
              <w:spacing w:line="360" w:lineRule="auto"/>
              <w:rPr>
                <w:rFonts w:ascii="Times New Roman" w:hAnsi="Times New Roman"/>
              </w:rPr>
            </w:pPr>
            <w:r>
              <w:rPr>
                <w:rFonts w:ascii="Times New Roman" w:hAnsi="Times New Roman"/>
              </w:rPr>
              <w:t>010231А0100100121</w:t>
            </w:r>
          </w:p>
          <w:p w14:paraId="02F81DB5" w14:textId="77777777" w:rsidR="007B2F0E" w:rsidRDefault="0054000B">
            <w:pPr>
              <w:spacing w:line="360" w:lineRule="auto"/>
              <w:rPr>
                <w:rFonts w:ascii="Times New Roman" w:hAnsi="Times New Roman"/>
              </w:rPr>
            </w:pPr>
            <w:r>
              <w:rPr>
                <w:rFonts w:ascii="Times New Roman" w:hAnsi="Times New Roman"/>
              </w:rPr>
              <w:t>010231А0100100122</w:t>
            </w:r>
          </w:p>
          <w:p w14:paraId="03985C89" w14:textId="77777777" w:rsidR="007B2F0E" w:rsidRDefault="0054000B">
            <w:pPr>
              <w:spacing w:line="360" w:lineRule="auto"/>
              <w:rPr>
                <w:rFonts w:ascii="Times New Roman" w:hAnsi="Times New Roman"/>
              </w:rPr>
            </w:pPr>
            <w:r>
              <w:rPr>
                <w:rFonts w:ascii="Times New Roman" w:hAnsi="Times New Roman"/>
              </w:rPr>
              <w:t>010231А0100100129</w:t>
            </w:r>
          </w:p>
          <w:p w14:paraId="07229498" w14:textId="77777777" w:rsidR="007B2F0E" w:rsidRDefault="0054000B">
            <w:pPr>
              <w:spacing w:line="360" w:lineRule="auto"/>
              <w:rPr>
                <w:rFonts w:ascii="Times New Roman" w:hAnsi="Times New Roman"/>
              </w:rPr>
            </w:pPr>
            <w:r>
              <w:rPr>
                <w:rFonts w:ascii="Times New Roman" w:hAnsi="Times New Roman"/>
              </w:rPr>
              <w:t>010231А0100100244</w:t>
            </w:r>
          </w:p>
          <w:p w14:paraId="54AB44C1" w14:textId="77777777" w:rsidR="007B2F0E" w:rsidRDefault="0054000B">
            <w:pPr>
              <w:spacing w:line="360" w:lineRule="auto"/>
              <w:rPr>
                <w:rFonts w:ascii="Times New Roman" w:hAnsi="Times New Roman"/>
              </w:rPr>
            </w:pPr>
            <w:r>
              <w:rPr>
                <w:rFonts w:ascii="Times New Roman" w:hAnsi="Times New Roman"/>
              </w:rPr>
              <w:t>010235Г0101100244</w:t>
            </w:r>
          </w:p>
          <w:p w14:paraId="49797DE0" w14:textId="77777777" w:rsidR="007B2F0E" w:rsidRDefault="0054000B">
            <w:pPr>
              <w:spacing w:line="360" w:lineRule="auto"/>
              <w:rPr>
                <w:rFonts w:ascii="Times New Roman" w:hAnsi="Times New Roman"/>
              </w:rPr>
            </w:pPr>
            <w:r>
              <w:rPr>
                <w:rFonts w:ascii="Times New Roman" w:hAnsi="Times New Roman"/>
              </w:rPr>
              <w:t>010331А0100200244</w:t>
            </w:r>
          </w:p>
          <w:p w14:paraId="54DEE48C" w14:textId="77777777" w:rsidR="007B2F0E" w:rsidRDefault="0054000B">
            <w:pPr>
              <w:spacing w:line="360" w:lineRule="auto"/>
              <w:rPr>
                <w:rFonts w:ascii="Times New Roman" w:hAnsi="Times New Roman"/>
              </w:rPr>
            </w:pPr>
            <w:r>
              <w:rPr>
                <w:rFonts w:ascii="Times New Roman" w:hAnsi="Times New Roman"/>
              </w:rPr>
              <w:t>010333А0400100123</w:t>
            </w:r>
          </w:p>
          <w:p w14:paraId="05F2B777" w14:textId="77777777" w:rsidR="007B2F0E" w:rsidRDefault="0054000B">
            <w:pPr>
              <w:spacing w:line="360" w:lineRule="auto"/>
              <w:rPr>
                <w:rFonts w:ascii="Times New Roman" w:hAnsi="Times New Roman"/>
              </w:rPr>
            </w:pPr>
            <w:r>
              <w:rPr>
                <w:rFonts w:ascii="Times New Roman" w:hAnsi="Times New Roman"/>
              </w:rPr>
              <w:t>010431Б0100500121</w:t>
            </w:r>
          </w:p>
          <w:p w14:paraId="4B74F339" w14:textId="77777777" w:rsidR="007B2F0E" w:rsidRDefault="0054000B">
            <w:pPr>
              <w:spacing w:line="360" w:lineRule="auto"/>
              <w:rPr>
                <w:rFonts w:ascii="Times New Roman" w:hAnsi="Times New Roman"/>
              </w:rPr>
            </w:pPr>
            <w:r>
              <w:rPr>
                <w:rFonts w:ascii="Times New Roman" w:hAnsi="Times New Roman"/>
              </w:rPr>
              <w:t>010431Б0100500122</w:t>
            </w:r>
          </w:p>
          <w:p w14:paraId="60A3A4E0" w14:textId="77777777" w:rsidR="007B2F0E" w:rsidRDefault="0054000B">
            <w:pPr>
              <w:spacing w:line="360" w:lineRule="auto"/>
              <w:rPr>
                <w:rFonts w:ascii="Times New Roman" w:hAnsi="Times New Roman"/>
              </w:rPr>
            </w:pPr>
            <w:r>
              <w:rPr>
                <w:rFonts w:ascii="Times New Roman" w:hAnsi="Times New Roman"/>
              </w:rPr>
              <w:t>010431Б0100500129</w:t>
            </w:r>
          </w:p>
          <w:p w14:paraId="00F9170C" w14:textId="77777777" w:rsidR="007B2F0E" w:rsidRDefault="0054000B">
            <w:pPr>
              <w:spacing w:line="360" w:lineRule="auto"/>
              <w:rPr>
                <w:rFonts w:ascii="Times New Roman" w:hAnsi="Times New Roman"/>
              </w:rPr>
            </w:pPr>
            <w:r>
              <w:rPr>
                <w:rFonts w:ascii="Times New Roman" w:hAnsi="Times New Roman"/>
              </w:rPr>
              <w:t>010431Б0100500244</w:t>
            </w:r>
          </w:p>
          <w:p w14:paraId="6EF5C986" w14:textId="77777777" w:rsidR="007B2F0E" w:rsidRDefault="0054000B">
            <w:pPr>
              <w:spacing w:line="360" w:lineRule="auto"/>
              <w:rPr>
                <w:rFonts w:ascii="Times New Roman" w:hAnsi="Times New Roman"/>
              </w:rPr>
            </w:pPr>
            <w:r>
              <w:rPr>
                <w:rFonts w:ascii="Times New Roman" w:hAnsi="Times New Roman"/>
              </w:rPr>
              <w:t>010431Б0100500831</w:t>
            </w:r>
          </w:p>
          <w:p w14:paraId="6641134A" w14:textId="77777777" w:rsidR="007B2F0E" w:rsidRDefault="0054000B">
            <w:pPr>
              <w:spacing w:line="360" w:lineRule="auto"/>
              <w:rPr>
                <w:rFonts w:ascii="Times New Roman" w:hAnsi="Times New Roman"/>
              </w:rPr>
            </w:pPr>
            <w:r>
              <w:rPr>
                <w:rFonts w:ascii="Times New Roman" w:hAnsi="Times New Roman"/>
              </w:rPr>
              <w:t>010431Б0100500853</w:t>
            </w:r>
          </w:p>
          <w:p w14:paraId="698DDBC4" w14:textId="77777777" w:rsidR="007B2F0E" w:rsidRDefault="0054000B">
            <w:pPr>
              <w:spacing w:line="360" w:lineRule="auto"/>
              <w:rPr>
                <w:rFonts w:ascii="Times New Roman" w:hAnsi="Times New Roman"/>
              </w:rPr>
            </w:pPr>
            <w:r>
              <w:rPr>
                <w:rFonts w:ascii="Times New Roman" w:hAnsi="Times New Roman"/>
              </w:rPr>
              <w:t>010435Г0101100122</w:t>
            </w:r>
          </w:p>
          <w:p w14:paraId="0234DEE6" w14:textId="77777777" w:rsidR="007B2F0E" w:rsidRDefault="0054000B">
            <w:pPr>
              <w:spacing w:line="360" w:lineRule="auto"/>
              <w:rPr>
                <w:rFonts w:ascii="Times New Roman" w:hAnsi="Times New Roman"/>
              </w:rPr>
            </w:pPr>
            <w:r>
              <w:rPr>
                <w:rFonts w:ascii="Times New Roman" w:hAnsi="Times New Roman"/>
              </w:rPr>
              <w:t>010733А0400200880</w:t>
            </w:r>
          </w:p>
          <w:p w14:paraId="4157D839" w14:textId="77777777" w:rsidR="007B2F0E" w:rsidRDefault="0054000B">
            <w:pPr>
              <w:spacing w:line="360" w:lineRule="auto"/>
              <w:rPr>
                <w:rFonts w:ascii="Times New Roman" w:hAnsi="Times New Roman"/>
              </w:rPr>
            </w:pPr>
            <w:r>
              <w:rPr>
                <w:rFonts w:ascii="Times New Roman" w:hAnsi="Times New Roman"/>
              </w:rPr>
              <w:t>010733А0400300880</w:t>
            </w:r>
          </w:p>
          <w:p w14:paraId="620EE52A" w14:textId="77777777" w:rsidR="007B2F0E" w:rsidRDefault="0054000B">
            <w:pPr>
              <w:spacing w:line="360" w:lineRule="auto"/>
              <w:rPr>
                <w:rFonts w:ascii="Times New Roman" w:hAnsi="Times New Roman"/>
              </w:rPr>
            </w:pPr>
            <w:r>
              <w:rPr>
                <w:rFonts w:ascii="Times New Roman" w:hAnsi="Times New Roman"/>
              </w:rPr>
              <w:t>010735А0100100880</w:t>
            </w:r>
          </w:p>
          <w:p w14:paraId="707A60A9" w14:textId="77777777" w:rsidR="007B2F0E" w:rsidRDefault="0054000B">
            <w:pPr>
              <w:spacing w:line="360" w:lineRule="auto"/>
              <w:rPr>
                <w:rFonts w:ascii="Times New Roman" w:hAnsi="Times New Roman"/>
              </w:rPr>
            </w:pPr>
            <w:r>
              <w:rPr>
                <w:rFonts w:ascii="Times New Roman" w:hAnsi="Times New Roman"/>
              </w:rPr>
              <w:t>011331Б0100400853</w:t>
            </w:r>
          </w:p>
          <w:p w14:paraId="157F8FD5" w14:textId="498FB775" w:rsidR="007B08D8" w:rsidRDefault="007B08D8">
            <w:pPr>
              <w:spacing w:line="360" w:lineRule="auto"/>
              <w:rPr>
                <w:rFonts w:ascii="Times New Roman" w:hAnsi="Times New Roman"/>
              </w:rPr>
            </w:pPr>
            <w:r w:rsidRPr="007B08D8">
              <w:rPr>
                <w:rFonts w:ascii="Times New Roman" w:hAnsi="Times New Roman"/>
              </w:rPr>
              <w:t>011331Б0100600853</w:t>
            </w:r>
          </w:p>
          <w:p w14:paraId="21DB1C85" w14:textId="77777777" w:rsidR="007B2F0E" w:rsidRDefault="0054000B">
            <w:pPr>
              <w:spacing w:line="360" w:lineRule="auto"/>
              <w:rPr>
                <w:rFonts w:ascii="Times New Roman" w:hAnsi="Times New Roman"/>
              </w:rPr>
            </w:pPr>
            <w:r>
              <w:rPr>
                <w:rFonts w:ascii="Times New Roman" w:hAnsi="Times New Roman"/>
              </w:rPr>
              <w:t>011331Б0109900244</w:t>
            </w:r>
          </w:p>
          <w:p w14:paraId="6DE1EE29" w14:textId="77777777" w:rsidR="007B2F0E" w:rsidRDefault="0054000B">
            <w:pPr>
              <w:spacing w:line="360" w:lineRule="auto"/>
              <w:rPr>
                <w:rFonts w:ascii="Times New Roman" w:hAnsi="Times New Roman"/>
              </w:rPr>
            </w:pPr>
            <w:r>
              <w:rPr>
                <w:rFonts w:ascii="Times New Roman" w:hAnsi="Times New Roman"/>
              </w:rPr>
              <w:t>080435Е0100500244</w:t>
            </w:r>
          </w:p>
          <w:p w14:paraId="0F7A7E8D" w14:textId="77777777" w:rsidR="007B2F0E" w:rsidRDefault="0054000B">
            <w:pPr>
              <w:spacing w:line="360" w:lineRule="auto"/>
              <w:rPr>
                <w:rFonts w:ascii="Times New Roman" w:hAnsi="Times New Roman"/>
              </w:rPr>
            </w:pPr>
            <w:r>
              <w:rPr>
                <w:rFonts w:ascii="Times New Roman" w:hAnsi="Times New Roman"/>
              </w:rPr>
              <w:t>100135П0101500540</w:t>
            </w:r>
          </w:p>
          <w:p w14:paraId="6955B12D" w14:textId="77777777" w:rsidR="007B2F0E" w:rsidRDefault="0054000B">
            <w:pPr>
              <w:spacing w:line="360" w:lineRule="auto"/>
              <w:rPr>
                <w:rFonts w:ascii="Times New Roman" w:hAnsi="Times New Roman"/>
              </w:rPr>
            </w:pPr>
            <w:r>
              <w:rPr>
                <w:rFonts w:ascii="Times New Roman" w:hAnsi="Times New Roman"/>
              </w:rPr>
              <w:t>100635П0101800321</w:t>
            </w:r>
          </w:p>
          <w:p w14:paraId="177AEFE7" w14:textId="77777777" w:rsidR="007B2F0E" w:rsidRDefault="0054000B">
            <w:pPr>
              <w:spacing w:line="360" w:lineRule="auto"/>
              <w:rPr>
                <w:rFonts w:ascii="Times New Roman" w:hAnsi="Times New Roman"/>
              </w:rPr>
            </w:pPr>
            <w:r>
              <w:rPr>
                <w:rFonts w:ascii="Times New Roman" w:hAnsi="Times New Roman"/>
              </w:rPr>
              <w:t>120235Е0100300244</w:t>
            </w:r>
          </w:p>
          <w:p w14:paraId="6252419D" w14:textId="77777777" w:rsidR="007B2F0E" w:rsidRDefault="0054000B">
            <w:pPr>
              <w:spacing w:line="360" w:lineRule="auto"/>
              <w:rPr>
                <w:rFonts w:ascii="Times New Roman" w:hAnsi="Times New Roman"/>
              </w:rPr>
            </w:pPr>
            <w:r>
              <w:rPr>
                <w:rFonts w:ascii="Times New Roman" w:hAnsi="Times New Roman"/>
              </w:rPr>
              <w:t>120235Е0100300853</w:t>
            </w:r>
          </w:p>
          <w:p w14:paraId="08AC15EE"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CD2028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FB808A7"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4230C210"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391C005"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69806258" w14:textId="77777777" w:rsidR="007B2F0E" w:rsidRDefault="0054000B">
            <w:pPr>
              <w:spacing w:line="360" w:lineRule="auto"/>
              <w:rPr>
                <w:rFonts w:ascii="Times New Roman" w:hAnsi="Times New Roman"/>
              </w:rPr>
            </w:pPr>
            <w:r>
              <w:rPr>
                <w:rFonts w:ascii="Times New Roman" w:hAnsi="Times New Roman"/>
              </w:rPr>
              <w:t>211</w:t>
            </w:r>
          </w:p>
          <w:p w14:paraId="7D49C4B3" w14:textId="77777777" w:rsidR="007B2F0E" w:rsidRDefault="0054000B">
            <w:pPr>
              <w:spacing w:line="360" w:lineRule="auto"/>
              <w:rPr>
                <w:rFonts w:ascii="Times New Roman" w:hAnsi="Times New Roman"/>
              </w:rPr>
            </w:pPr>
            <w:r>
              <w:rPr>
                <w:rFonts w:ascii="Times New Roman" w:hAnsi="Times New Roman"/>
              </w:rPr>
              <w:t>212</w:t>
            </w:r>
          </w:p>
          <w:p w14:paraId="120BF51A" w14:textId="77777777" w:rsidR="007B2F0E" w:rsidRDefault="0054000B">
            <w:pPr>
              <w:spacing w:line="360" w:lineRule="auto"/>
              <w:rPr>
                <w:rFonts w:ascii="Times New Roman" w:hAnsi="Times New Roman"/>
              </w:rPr>
            </w:pPr>
            <w:r>
              <w:rPr>
                <w:rFonts w:ascii="Times New Roman" w:hAnsi="Times New Roman"/>
              </w:rPr>
              <w:t>213</w:t>
            </w:r>
          </w:p>
          <w:p w14:paraId="6FC6937A" w14:textId="77777777" w:rsidR="007B2F0E" w:rsidRDefault="0054000B">
            <w:pPr>
              <w:spacing w:line="360" w:lineRule="auto"/>
              <w:rPr>
                <w:rFonts w:ascii="Times New Roman" w:hAnsi="Times New Roman"/>
              </w:rPr>
            </w:pPr>
            <w:r>
              <w:rPr>
                <w:rFonts w:ascii="Times New Roman" w:hAnsi="Times New Roman"/>
              </w:rPr>
              <w:t>221</w:t>
            </w:r>
          </w:p>
          <w:p w14:paraId="30148F88" w14:textId="77777777" w:rsidR="007B2F0E" w:rsidRDefault="0054000B">
            <w:pPr>
              <w:spacing w:line="360" w:lineRule="auto"/>
              <w:rPr>
                <w:rFonts w:ascii="Times New Roman" w:hAnsi="Times New Roman"/>
              </w:rPr>
            </w:pPr>
            <w:r>
              <w:rPr>
                <w:rFonts w:ascii="Times New Roman" w:hAnsi="Times New Roman"/>
              </w:rPr>
              <w:t>222</w:t>
            </w:r>
          </w:p>
          <w:p w14:paraId="1FD31093" w14:textId="77777777" w:rsidR="007B2F0E" w:rsidRDefault="0054000B">
            <w:pPr>
              <w:spacing w:line="360" w:lineRule="auto"/>
              <w:rPr>
                <w:rFonts w:ascii="Times New Roman" w:hAnsi="Times New Roman"/>
              </w:rPr>
            </w:pPr>
            <w:r>
              <w:rPr>
                <w:rFonts w:ascii="Times New Roman" w:hAnsi="Times New Roman"/>
              </w:rPr>
              <w:t>223</w:t>
            </w:r>
          </w:p>
          <w:p w14:paraId="7F2FABC5" w14:textId="77777777" w:rsidR="007B2F0E" w:rsidRDefault="0054000B">
            <w:pPr>
              <w:spacing w:line="360" w:lineRule="auto"/>
              <w:rPr>
                <w:rFonts w:ascii="Times New Roman" w:hAnsi="Times New Roman"/>
              </w:rPr>
            </w:pPr>
            <w:r>
              <w:rPr>
                <w:rFonts w:ascii="Times New Roman" w:hAnsi="Times New Roman"/>
              </w:rPr>
              <w:t>225</w:t>
            </w:r>
          </w:p>
          <w:p w14:paraId="62DD92A2" w14:textId="77777777" w:rsidR="007B2F0E" w:rsidRDefault="0054000B">
            <w:pPr>
              <w:spacing w:line="360" w:lineRule="auto"/>
              <w:rPr>
                <w:rFonts w:ascii="Times New Roman" w:hAnsi="Times New Roman"/>
              </w:rPr>
            </w:pPr>
            <w:r>
              <w:rPr>
                <w:rFonts w:ascii="Times New Roman" w:hAnsi="Times New Roman"/>
              </w:rPr>
              <w:t>226</w:t>
            </w:r>
          </w:p>
          <w:p w14:paraId="694F4A9C" w14:textId="77777777" w:rsidR="007B2F0E" w:rsidRDefault="0054000B">
            <w:pPr>
              <w:spacing w:line="360" w:lineRule="auto"/>
              <w:rPr>
                <w:rFonts w:ascii="Times New Roman" w:hAnsi="Times New Roman"/>
              </w:rPr>
            </w:pPr>
            <w:r>
              <w:rPr>
                <w:rFonts w:ascii="Times New Roman" w:hAnsi="Times New Roman"/>
              </w:rPr>
              <w:t>251</w:t>
            </w:r>
          </w:p>
          <w:p w14:paraId="21EE22E2" w14:textId="77777777" w:rsidR="007B2F0E" w:rsidRDefault="0054000B">
            <w:pPr>
              <w:spacing w:line="360" w:lineRule="auto"/>
              <w:rPr>
                <w:rFonts w:ascii="Times New Roman" w:hAnsi="Times New Roman"/>
              </w:rPr>
            </w:pPr>
            <w:r>
              <w:rPr>
                <w:rFonts w:ascii="Times New Roman" w:hAnsi="Times New Roman"/>
              </w:rPr>
              <w:t>262</w:t>
            </w:r>
          </w:p>
          <w:p w14:paraId="47BCF445" w14:textId="77777777" w:rsidR="007B2F0E" w:rsidRDefault="0054000B">
            <w:pPr>
              <w:spacing w:line="360" w:lineRule="auto"/>
              <w:rPr>
                <w:rFonts w:ascii="Times New Roman" w:hAnsi="Times New Roman"/>
              </w:rPr>
            </w:pPr>
            <w:r>
              <w:rPr>
                <w:rFonts w:ascii="Times New Roman" w:hAnsi="Times New Roman"/>
              </w:rPr>
              <w:t>266</w:t>
            </w:r>
          </w:p>
          <w:p w14:paraId="36F3CF70" w14:textId="77777777" w:rsidR="007B2F0E" w:rsidRDefault="0054000B">
            <w:pPr>
              <w:spacing w:line="360" w:lineRule="auto"/>
              <w:rPr>
                <w:rFonts w:ascii="Times New Roman" w:hAnsi="Times New Roman"/>
              </w:rPr>
            </w:pPr>
            <w:r>
              <w:rPr>
                <w:rFonts w:ascii="Times New Roman" w:hAnsi="Times New Roman"/>
              </w:rPr>
              <w:t>267</w:t>
            </w:r>
          </w:p>
          <w:p w14:paraId="4269C365" w14:textId="77777777" w:rsidR="007B2F0E" w:rsidRDefault="0054000B">
            <w:pPr>
              <w:spacing w:line="360" w:lineRule="auto"/>
              <w:rPr>
                <w:rFonts w:ascii="Times New Roman" w:hAnsi="Times New Roman"/>
              </w:rPr>
            </w:pPr>
            <w:r>
              <w:rPr>
                <w:rFonts w:ascii="Times New Roman" w:hAnsi="Times New Roman"/>
              </w:rPr>
              <w:t>271</w:t>
            </w:r>
          </w:p>
          <w:p w14:paraId="6E79CD02" w14:textId="77777777" w:rsidR="007B2F0E" w:rsidRDefault="0054000B">
            <w:pPr>
              <w:spacing w:line="360" w:lineRule="auto"/>
              <w:rPr>
                <w:rFonts w:ascii="Times New Roman" w:hAnsi="Times New Roman"/>
              </w:rPr>
            </w:pPr>
            <w:r>
              <w:rPr>
                <w:rFonts w:ascii="Times New Roman" w:hAnsi="Times New Roman"/>
              </w:rPr>
              <w:t>272</w:t>
            </w:r>
          </w:p>
          <w:p w14:paraId="51BAC554" w14:textId="77777777" w:rsidR="007B2F0E" w:rsidRDefault="0054000B">
            <w:pPr>
              <w:spacing w:line="360" w:lineRule="auto"/>
              <w:rPr>
                <w:rFonts w:ascii="Times New Roman" w:hAnsi="Times New Roman"/>
              </w:rPr>
            </w:pPr>
            <w:r>
              <w:rPr>
                <w:rFonts w:ascii="Times New Roman" w:hAnsi="Times New Roman"/>
              </w:rPr>
              <w:t>291</w:t>
            </w:r>
          </w:p>
          <w:p w14:paraId="05310E3F" w14:textId="77777777" w:rsidR="007B2F0E" w:rsidRDefault="0054000B">
            <w:pPr>
              <w:spacing w:line="360" w:lineRule="auto"/>
              <w:rPr>
                <w:rFonts w:ascii="Times New Roman" w:hAnsi="Times New Roman"/>
              </w:rPr>
            </w:pPr>
            <w:r>
              <w:rPr>
                <w:rFonts w:ascii="Times New Roman" w:hAnsi="Times New Roman"/>
              </w:rPr>
              <w:t>292</w:t>
            </w:r>
          </w:p>
          <w:p w14:paraId="45FC3B7D" w14:textId="77777777" w:rsidR="007B2F0E" w:rsidRDefault="0054000B">
            <w:pPr>
              <w:spacing w:line="360" w:lineRule="auto"/>
              <w:rPr>
                <w:rFonts w:ascii="Times New Roman" w:hAnsi="Times New Roman"/>
              </w:rPr>
            </w:pPr>
            <w:r>
              <w:rPr>
                <w:rFonts w:ascii="Times New Roman" w:hAnsi="Times New Roman"/>
              </w:rPr>
              <w:t>293</w:t>
            </w:r>
          </w:p>
          <w:p w14:paraId="7882F184" w14:textId="77777777" w:rsidR="007B2F0E" w:rsidRDefault="0054000B">
            <w:pPr>
              <w:spacing w:line="360" w:lineRule="auto"/>
              <w:rPr>
                <w:rFonts w:ascii="Times New Roman" w:hAnsi="Times New Roman"/>
              </w:rPr>
            </w:pPr>
            <w:r>
              <w:rPr>
                <w:rFonts w:ascii="Times New Roman" w:hAnsi="Times New Roman"/>
              </w:rPr>
              <w:t>296</w:t>
            </w:r>
          </w:p>
          <w:p w14:paraId="52783D41" w14:textId="77777777" w:rsidR="007B2F0E" w:rsidRDefault="0054000B">
            <w:pPr>
              <w:spacing w:line="360" w:lineRule="auto"/>
              <w:rPr>
                <w:rFonts w:ascii="Times New Roman" w:hAnsi="Times New Roman"/>
              </w:rPr>
            </w:pPr>
            <w:r>
              <w:rPr>
                <w:rFonts w:ascii="Times New Roman" w:hAnsi="Times New Roman"/>
              </w:rPr>
              <w:t>297</w:t>
            </w:r>
          </w:p>
          <w:p w14:paraId="69D2BA75" w14:textId="77777777" w:rsidR="007B2F0E" w:rsidRDefault="0054000B">
            <w:pPr>
              <w:spacing w:line="360" w:lineRule="auto"/>
              <w:rPr>
                <w:rFonts w:ascii="Times New Roman" w:hAnsi="Times New Roman"/>
              </w:rPr>
            </w:pPr>
            <w:r>
              <w:rPr>
                <w:rFonts w:ascii="Times New Roman" w:hAnsi="Times New Roman"/>
              </w:rPr>
              <w:t>310</w:t>
            </w:r>
          </w:p>
          <w:p w14:paraId="5447FE28" w14:textId="77777777" w:rsidR="007B2F0E" w:rsidRDefault="0054000B">
            <w:pPr>
              <w:spacing w:line="360" w:lineRule="auto"/>
              <w:rPr>
                <w:rFonts w:ascii="Times New Roman" w:hAnsi="Times New Roman"/>
              </w:rPr>
            </w:pPr>
            <w:r>
              <w:rPr>
                <w:rFonts w:ascii="Times New Roman" w:hAnsi="Times New Roman"/>
              </w:rPr>
              <w:t>342</w:t>
            </w:r>
          </w:p>
          <w:p w14:paraId="68EE34B2" w14:textId="77777777" w:rsidR="007B2F0E" w:rsidRDefault="0054000B">
            <w:pPr>
              <w:spacing w:line="360" w:lineRule="auto"/>
              <w:rPr>
                <w:rFonts w:ascii="Times New Roman" w:hAnsi="Times New Roman"/>
              </w:rPr>
            </w:pPr>
            <w:r>
              <w:rPr>
                <w:rFonts w:ascii="Times New Roman" w:hAnsi="Times New Roman"/>
              </w:rPr>
              <w:t>345</w:t>
            </w:r>
          </w:p>
          <w:p w14:paraId="15688DA6" w14:textId="77777777" w:rsidR="007B2F0E" w:rsidRDefault="0054000B">
            <w:pPr>
              <w:spacing w:line="360" w:lineRule="auto"/>
              <w:rPr>
                <w:rFonts w:ascii="Times New Roman" w:hAnsi="Times New Roman"/>
              </w:rPr>
            </w:pPr>
            <w:r>
              <w:rPr>
                <w:rFonts w:ascii="Times New Roman" w:hAnsi="Times New Roman"/>
              </w:rPr>
              <w:t>346</w:t>
            </w:r>
          </w:p>
          <w:p w14:paraId="670ECBE1"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3DB067E1" w14:textId="77777777" w:rsidR="007B2F0E" w:rsidRDefault="0054000B">
            <w:pPr>
              <w:rPr>
                <w:rFonts w:ascii="Times New Roman" w:hAnsi="Times New Roman"/>
              </w:rPr>
            </w:pPr>
            <w:r>
              <w:rPr>
                <w:rFonts w:ascii="Times New Roman" w:hAnsi="Times New Roman"/>
              </w:rPr>
              <w:t>Расходы текущего финансового года</w:t>
            </w:r>
          </w:p>
        </w:tc>
      </w:tr>
      <w:tr w:rsidR="007B2F0E" w14:paraId="666EF4CB"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AB7B912"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543DD8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7974749"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419685EC"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69C96BC" w14:textId="77777777" w:rsidR="007B2F0E" w:rsidRDefault="0054000B">
            <w:pPr>
              <w:spacing w:line="360" w:lineRule="auto"/>
              <w:rPr>
                <w:rFonts w:ascii="Times New Roman" w:hAnsi="Times New Roman"/>
              </w:rPr>
            </w:pPr>
            <w:r>
              <w:rPr>
                <w:rFonts w:ascii="Times New Roman" w:hAnsi="Times New Roman"/>
              </w:rPr>
              <w:t>8</w:t>
            </w:r>
          </w:p>
        </w:tc>
        <w:tc>
          <w:tcPr>
            <w:tcW w:w="1134" w:type="dxa"/>
            <w:tcBorders>
              <w:top w:val="single" w:sz="4" w:space="0" w:color="000000"/>
              <w:left w:val="single" w:sz="4" w:space="0" w:color="000000"/>
              <w:bottom w:val="single" w:sz="4" w:space="0" w:color="000000"/>
              <w:right w:val="single" w:sz="4" w:space="0" w:color="000000"/>
            </w:tcBorders>
            <w:vAlign w:val="center"/>
          </w:tcPr>
          <w:p w14:paraId="004F88A3" w14:textId="77777777" w:rsidR="007B2F0E" w:rsidRDefault="0054000B">
            <w:pPr>
              <w:spacing w:line="360" w:lineRule="auto"/>
              <w:rPr>
                <w:rFonts w:ascii="Times New Roman" w:hAnsi="Times New Roman"/>
              </w:rPr>
            </w:pPr>
            <w:r>
              <w:rPr>
                <w:rFonts w:ascii="Times New Roman" w:hAnsi="Times New Roman"/>
              </w:rPr>
              <w:t>000</w:t>
            </w:r>
          </w:p>
        </w:tc>
        <w:tc>
          <w:tcPr>
            <w:tcW w:w="2800" w:type="dxa"/>
            <w:tcBorders>
              <w:top w:val="single" w:sz="4" w:space="0" w:color="000000"/>
              <w:left w:val="single" w:sz="4" w:space="0" w:color="000000"/>
              <w:bottom w:val="single" w:sz="4" w:space="0" w:color="000000"/>
              <w:right w:val="single" w:sz="4" w:space="0" w:color="000000"/>
            </w:tcBorders>
            <w:vAlign w:val="center"/>
          </w:tcPr>
          <w:p w14:paraId="06397CA2" w14:textId="77777777" w:rsidR="007B2F0E" w:rsidRDefault="0054000B">
            <w:pPr>
              <w:rPr>
                <w:rFonts w:ascii="Times New Roman" w:hAnsi="Times New Roman"/>
              </w:rPr>
            </w:pPr>
            <w:r>
              <w:rPr>
                <w:rFonts w:ascii="Times New Roman" w:hAnsi="Times New Roman"/>
              </w:rPr>
              <w:t>Расходы финансового года, предшествующего отчетному, выявленные в отчетном году</w:t>
            </w:r>
          </w:p>
        </w:tc>
      </w:tr>
      <w:tr w:rsidR="007B2F0E" w14:paraId="4D0C272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9B202D2"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4D231BA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6E824E3"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22DC0F27"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F3E1A37" w14:textId="77777777" w:rsidR="007B2F0E" w:rsidRDefault="0054000B">
            <w:pPr>
              <w:spacing w:line="360" w:lineRule="auto"/>
              <w:rPr>
                <w:rFonts w:ascii="Times New Roman" w:hAnsi="Times New Roman"/>
              </w:rPr>
            </w:pPr>
            <w:r>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3C80A206" w14:textId="77777777" w:rsidR="007B2F0E" w:rsidRDefault="0054000B">
            <w:pPr>
              <w:spacing w:line="360" w:lineRule="auto"/>
              <w:rPr>
                <w:rFonts w:ascii="Times New Roman" w:hAnsi="Times New Roman"/>
              </w:rPr>
            </w:pPr>
            <w:r>
              <w:rPr>
                <w:rFonts w:ascii="Times New Roman" w:hAnsi="Times New Roman"/>
              </w:rPr>
              <w:t>000</w:t>
            </w:r>
          </w:p>
        </w:tc>
        <w:tc>
          <w:tcPr>
            <w:tcW w:w="2800" w:type="dxa"/>
            <w:tcBorders>
              <w:top w:val="single" w:sz="4" w:space="0" w:color="000000"/>
              <w:left w:val="single" w:sz="4" w:space="0" w:color="000000"/>
              <w:bottom w:val="single" w:sz="4" w:space="0" w:color="000000"/>
              <w:right w:val="single" w:sz="4" w:space="0" w:color="000000"/>
            </w:tcBorders>
            <w:vAlign w:val="center"/>
          </w:tcPr>
          <w:p w14:paraId="2DD48557" w14:textId="77777777" w:rsidR="007B2F0E" w:rsidRDefault="0054000B">
            <w:pPr>
              <w:rPr>
                <w:rFonts w:ascii="Times New Roman" w:hAnsi="Times New Roman"/>
              </w:rPr>
            </w:pPr>
            <w:r>
              <w:rPr>
                <w:rFonts w:ascii="Times New Roman" w:hAnsi="Times New Roman"/>
              </w:rPr>
              <w:t>Расходы прошлых финансовых лет, выявленные в отчетном году</w:t>
            </w:r>
          </w:p>
        </w:tc>
      </w:tr>
      <w:tr w:rsidR="007B2F0E" w14:paraId="66FFE54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64801F9"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7380ADB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A95DDF0"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52701588"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0F6D7FA"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08C855EF" w14:textId="77777777" w:rsidR="007B2F0E" w:rsidRDefault="0054000B">
            <w:pPr>
              <w:spacing w:line="360" w:lineRule="auto"/>
              <w:rPr>
                <w:rFonts w:ascii="Times New Roman" w:hAnsi="Times New Roman"/>
              </w:rPr>
            </w:pPr>
            <w:r>
              <w:rPr>
                <w:rFonts w:ascii="Times New Roman" w:hAnsi="Times New Roman"/>
              </w:rPr>
              <w:t>000</w:t>
            </w:r>
          </w:p>
        </w:tc>
        <w:tc>
          <w:tcPr>
            <w:tcW w:w="2800" w:type="dxa"/>
            <w:tcBorders>
              <w:top w:val="single" w:sz="4" w:space="0" w:color="000000"/>
              <w:left w:val="single" w:sz="4" w:space="0" w:color="000000"/>
              <w:bottom w:val="single" w:sz="4" w:space="0" w:color="000000"/>
              <w:right w:val="single" w:sz="4" w:space="0" w:color="000000"/>
            </w:tcBorders>
            <w:vAlign w:val="center"/>
          </w:tcPr>
          <w:p w14:paraId="08956993" w14:textId="77777777" w:rsidR="007B2F0E" w:rsidRDefault="0054000B">
            <w:pPr>
              <w:rPr>
                <w:rFonts w:ascii="Times New Roman" w:hAnsi="Times New Roman"/>
              </w:rPr>
            </w:pPr>
            <w:r>
              <w:rPr>
                <w:rFonts w:ascii="Times New Roman" w:hAnsi="Times New Roman"/>
              </w:rPr>
              <w:t>Финансовый результат прошлых отчетных периодов</w:t>
            </w:r>
          </w:p>
        </w:tc>
      </w:tr>
      <w:tr w:rsidR="007B2F0E" w14:paraId="0F26A19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20B831A" w14:textId="77777777" w:rsidR="007B2F0E" w:rsidRDefault="0054000B">
            <w:pPr>
              <w:spacing w:line="360" w:lineRule="auto"/>
              <w:rPr>
                <w:rFonts w:ascii="Times New Roman" w:hAnsi="Times New Roman"/>
              </w:rPr>
            </w:pPr>
            <w:r>
              <w:rPr>
                <w:rFonts w:ascii="Times New Roman" w:hAnsi="Times New Roman"/>
              </w:rPr>
              <w:t>010331А0100200244</w:t>
            </w:r>
          </w:p>
          <w:p w14:paraId="0EB139AA" w14:textId="77777777" w:rsidR="007B2F0E" w:rsidRDefault="0054000B">
            <w:pPr>
              <w:spacing w:line="360" w:lineRule="auto"/>
              <w:rPr>
                <w:rFonts w:ascii="Times New Roman" w:hAnsi="Times New Roman"/>
              </w:rPr>
            </w:pPr>
            <w:r>
              <w:rPr>
                <w:rFonts w:ascii="Times New Roman" w:hAnsi="Times New Roman"/>
              </w:rPr>
              <w:t>010331А0100200244</w:t>
            </w:r>
          </w:p>
          <w:p w14:paraId="3FFDF199" w14:textId="77777777" w:rsidR="007B2F0E" w:rsidRDefault="0054000B">
            <w:pPr>
              <w:spacing w:line="360" w:lineRule="auto"/>
              <w:rPr>
                <w:rFonts w:ascii="Times New Roman" w:hAnsi="Times New Roman"/>
              </w:rPr>
            </w:pPr>
            <w:r>
              <w:rPr>
                <w:rFonts w:ascii="Times New Roman" w:hAnsi="Times New Roman"/>
              </w:rPr>
              <w:t>010333А0400100123</w:t>
            </w:r>
          </w:p>
          <w:p w14:paraId="0C2A45F7" w14:textId="77777777" w:rsidR="007B2F0E" w:rsidRDefault="0054000B">
            <w:pPr>
              <w:spacing w:line="360" w:lineRule="auto"/>
              <w:rPr>
                <w:rFonts w:ascii="Times New Roman" w:hAnsi="Times New Roman"/>
              </w:rPr>
            </w:pPr>
            <w:r>
              <w:rPr>
                <w:rFonts w:ascii="Times New Roman" w:hAnsi="Times New Roman"/>
              </w:rPr>
              <w:t>010231А0100100121</w:t>
            </w:r>
          </w:p>
          <w:p w14:paraId="4CCABDDE" w14:textId="77777777" w:rsidR="007B2F0E" w:rsidRDefault="0054000B">
            <w:pPr>
              <w:spacing w:line="360" w:lineRule="auto"/>
              <w:rPr>
                <w:rFonts w:ascii="Times New Roman" w:hAnsi="Times New Roman"/>
              </w:rPr>
            </w:pPr>
            <w:r>
              <w:rPr>
                <w:rFonts w:ascii="Times New Roman" w:hAnsi="Times New Roman"/>
              </w:rPr>
              <w:t>010231А0100100122</w:t>
            </w:r>
          </w:p>
          <w:p w14:paraId="18E2BCC7" w14:textId="77777777" w:rsidR="007B2F0E" w:rsidRDefault="0054000B">
            <w:pPr>
              <w:spacing w:line="360" w:lineRule="auto"/>
              <w:rPr>
                <w:rFonts w:ascii="Times New Roman" w:hAnsi="Times New Roman"/>
              </w:rPr>
            </w:pPr>
            <w:r>
              <w:rPr>
                <w:rFonts w:ascii="Times New Roman" w:hAnsi="Times New Roman"/>
              </w:rPr>
              <w:t>010231А0100100129</w:t>
            </w:r>
          </w:p>
          <w:p w14:paraId="4D70CA93" w14:textId="77777777" w:rsidR="007B2F0E" w:rsidRDefault="0054000B">
            <w:pPr>
              <w:spacing w:line="360" w:lineRule="auto"/>
              <w:rPr>
                <w:rFonts w:ascii="Times New Roman" w:hAnsi="Times New Roman"/>
              </w:rPr>
            </w:pPr>
            <w:r>
              <w:rPr>
                <w:rFonts w:ascii="Times New Roman" w:hAnsi="Times New Roman"/>
              </w:rPr>
              <w:t>010235Г0101100244</w:t>
            </w:r>
          </w:p>
          <w:p w14:paraId="7B1850A6" w14:textId="77777777" w:rsidR="007B2F0E" w:rsidRDefault="0054000B">
            <w:pPr>
              <w:spacing w:line="360" w:lineRule="auto"/>
              <w:rPr>
                <w:rFonts w:ascii="Times New Roman" w:hAnsi="Times New Roman"/>
              </w:rPr>
            </w:pPr>
            <w:r>
              <w:rPr>
                <w:rFonts w:ascii="Times New Roman" w:hAnsi="Times New Roman"/>
              </w:rPr>
              <w:t>010431Б0100500121</w:t>
            </w:r>
          </w:p>
          <w:p w14:paraId="6EDAFC0B" w14:textId="77777777" w:rsidR="007B2F0E" w:rsidRDefault="0054000B">
            <w:pPr>
              <w:spacing w:line="360" w:lineRule="auto"/>
              <w:rPr>
                <w:rFonts w:ascii="Times New Roman" w:hAnsi="Times New Roman"/>
              </w:rPr>
            </w:pPr>
            <w:r>
              <w:rPr>
                <w:rFonts w:ascii="Times New Roman" w:hAnsi="Times New Roman"/>
              </w:rPr>
              <w:t>010431Б0100500122</w:t>
            </w:r>
          </w:p>
          <w:p w14:paraId="6204290E" w14:textId="77777777" w:rsidR="007B2F0E" w:rsidRDefault="0054000B">
            <w:pPr>
              <w:spacing w:line="360" w:lineRule="auto"/>
              <w:rPr>
                <w:rFonts w:ascii="Times New Roman" w:hAnsi="Times New Roman"/>
              </w:rPr>
            </w:pPr>
            <w:r>
              <w:rPr>
                <w:rFonts w:ascii="Times New Roman" w:hAnsi="Times New Roman"/>
              </w:rPr>
              <w:t>010431Б0100500129</w:t>
            </w:r>
          </w:p>
          <w:p w14:paraId="54A7F00D" w14:textId="77777777" w:rsidR="007B2F0E" w:rsidRDefault="0054000B">
            <w:pPr>
              <w:spacing w:line="360" w:lineRule="auto"/>
              <w:rPr>
                <w:rFonts w:ascii="Times New Roman" w:hAnsi="Times New Roman"/>
              </w:rPr>
            </w:pPr>
            <w:r>
              <w:rPr>
                <w:rFonts w:ascii="Times New Roman" w:hAnsi="Times New Roman"/>
              </w:rPr>
              <w:t>010431Б0100500244</w:t>
            </w:r>
          </w:p>
          <w:p w14:paraId="49B10720" w14:textId="77777777" w:rsidR="007B2F0E" w:rsidRDefault="0054000B">
            <w:pPr>
              <w:spacing w:line="360" w:lineRule="auto"/>
              <w:rPr>
                <w:rFonts w:ascii="Times New Roman" w:hAnsi="Times New Roman"/>
              </w:rPr>
            </w:pPr>
            <w:r>
              <w:rPr>
                <w:rFonts w:ascii="Times New Roman" w:hAnsi="Times New Roman"/>
              </w:rPr>
              <w:t>010431Б0100500831</w:t>
            </w:r>
          </w:p>
          <w:p w14:paraId="276B3FC0" w14:textId="77777777" w:rsidR="007B2F0E" w:rsidRDefault="0054000B">
            <w:pPr>
              <w:spacing w:line="360" w:lineRule="auto"/>
              <w:rPr>
                <w:rFonts w:ascii="Times New Roman" w:hAnsi="Times New Roman"/>
              </w:rPr>
            </w:pPr>
            <w:r>
              <w:rPr>
                <w:rFonts w:ascii="Times New Roman" w:hAnsi="Times New Roman"/>
              </w:rPr>
              <w:t>010431Б0100500853</w:t>
            </w:r>
          </w:p>
          <w:p w14:paraId="58797C85" w14:textId="77777777" w:rsidR="007B2F0E" w:rsidRDefault="0054000B">
            <w:pPr>
              <w:spacing w:line="360" w:lineRule="auto"/>
              <w:rPr>
                <w:rFonts w:ascii="Times New Roman" w:hAnsi="Times New Roman"/>
              </w:rPr>
            </w:pPr>
            <w:r>
              <w:rPr>
                <w:rFonts w:ascii="Times New Roman" w:hAnsi="Times New Roman"/>
              </w:rPr>
              <w:t>010435Г0101100122</w:t>
            </w:r>
          </w:p>
          <w:p w14:paraId="47AAD701" w14:textId="77777777" w:rsidR="007B2F0E" w:rsidRDefault="0054000B">
            <w:pPr>
              <w:spacing w:line="360" w:lineRule="auto"/>
              <w:rPr>
                <w:rFonts w:ascii="Times New Roman" w:hAnsi="Times New Roman"/>
              </w:rPr>
            </w:pPr>
            <w:r>
              <w:rPr>
                <w:rFonts w:ascii="Times New Roman" w:hAnsi="Times New Roman"/>
              </w:rPr>
              <w:t>010733А0400200880</w:t>
            </w:r>
          </w:p>
          <w:p w14:paraId="00070F4B" w14:textId="77777777" w:rsidR="007B2F0E" w:rsidRDefault="0054000B">
            <w:pPr>
              <w:spacing w:line="360" w:lineRule="auto"/>
              <w:rPr>
                <w:rFonts w:ascii="Times New Roman" w:hAnsi="Times New Roman"/>
              </w:rPr>
            </w:pPr>
            <w:r>
              <w:rPr>
                <w:rFonts w:ascii="Times New Roman" w:hAnsi="Times New Roman"/>
              </w:rPr>
              <w:t>010733А0400300880</w:t>
            </w:r>
          </w:p>
          <w:p w14:paraId="29E26020" w14:textId="77777777" w:rsidR="007B2F0E" w:rsidRDefault="0054000B">
            <w:pPr>
              <w:spacing w:line="360" w:lineRule="auto"/>
              <w:rPr>
                <w:rFonts w:ascii="Times New Roman" w:hAnsi="Times New Roman"/>
              </w:rPr>
            </w:pPr>
            <w:r>
              <w:rPr>
                <w:rFonts w:ascii="Times New Roman" w:hAnsi="Times New Roman"/>
              </w:rPr>
              <w:t>010735А0100100880</w:t>
            </w:r>
          </w:p>
          <w:p w14:paraId="6C8E8816" w14:textId="77777777" w:rsidR="007B2F0E" w:rsidRDefault="0054000B">
            <w:pPr>
              <w:spacing w:line="360" w:lineRule="auto"/>
              <w:rPr>
                <w:rFonts w:ascii="Times New Roman" w:hAnsi="Times New Roman"/>
              </w:rPr>
            </w:pPr>
            <w:r>
              <w:rPr>
                <w:rFonts w:ascii="Times New Roman" w:hAnsi="Times New Roman"/>
              </w:rPr>
              <w:t>011331Б0100400853</w:t>
            </w:r>
          </w:p>
          <w:p w14:paraId="5C6AAD19" w14:textId="3D346F88" w:rsidR="007B08D8" w:rsidRDefault="007B08D8">
            <w:pPr>
              <w:spacing w:line="360" w:lineRule="auto"/>
              <w:rPr>
                <w:rFonts w:ascii="Times New Roman" w:hAnsi="Times New Roman"/>
              </w:rPr>
            </w:pPr>
            <w:r w:rsidRPr="007B08D8">
              <w:rPr>
                <w:rFonts w:ascii="Times New Roman" w:hAnsi="Times New Roman"/>
              </w:rPr>
              <w:t>011331Б0100600853</w:t>
            </w:r>
          </w:p>
          <w:p w14:paraId="3307A104" w14:textId="77777777" w:rsidR="007B2F0E" w:rsidRDefault="0054000B">
            <w:pPr>
              <w:spacing w:line="360" w:lineRule="auto"/>
              <w:rPr>
                <w:rFonts w:ascii="Times New Roman" w:hAnsi="Times New Roman"/>
              </w:rPr>
            </w:pPr>
            <w:r>
              <w:rPr>
                <w:rFonts w:ascii="Times New Roman" w:hAnsi="Times New Roman"/>
              </w:rPr>
              <w:t>011331Б0109900244</w:t>
            </w:r>
          </w:p>
          <w:p w14:paraId="46B8D505" w14:textId="77777777" w:rsidR="007B2F0E" w:rsidRDefault="0054000B">
            <w:pPr>
              <w:spacing w:line="360" w:lineRule="auto"/>
              <w:rPr>
                <w:rFonts w:ascii="Times New Roman" w:hAnsi="Times New Roman"/>
              </w:rPr>
            </w:pPr>
            <w:r>
              <w:rPr>
                <w:rFonts w:ascii="Times New Roman" w:hAnsi="Times New Roman"/>
              </w:rPr>
              <w:t>080435Е0100500244</w:t>
            </w:r>
          </w:p>
          <w:p w14:paraId="3BD0EDFE" w14:textId="77777777" w:rsidR="007B2F0E" w:rsidRDefault="0054000B">
            <w:pPr>
              <w:spacing w:line="360" w:lineRule="auto"/>
              <w:rPr>
                <w:rFonts w:ascii="Times New Roman" w:hAnsi="Times New Roman"/>
              </w:rPr>
            </w:pPr>
            <w:r>
              <w:rPr>
                <w:rFonts w:ascii="Times New Roman" w:hAnsi="Times New Roman"/>
              </w:rPr>
              <w:t>100135П0101500540</w:t>
            </w:r>
          </w:p>
          <w:p w14:paraId="5947068F" w14:textId="77777777" w:rsidR="007B2F0E" w:rsidRDefault="0054000B">
            <w:pPr>
              <w:spacing w:line="360" w:lineRule="auto"/>
              <w:rPr>
                <w:rFonts w:ascii="Times New Roman" w:hAnsi="Times New Roman"/>
              </w:rPr>
            </w:pPr>
            <w:r>
              <w:rPr>
                <w:rFonts w:ascii="Times New Roman" w:hAnsi="Times New Roman"/>
              </w:rPr>
              <w:t>100635П0101800321</w:t>
            </w:r>
          </w:p>
          <w:p w14:paraId="14D37B43" w14:textId="77777777" w:rsidR="007B2F0E" w:rsidRDefault="0054000B">
            <w:pPr>
              <w:spacing w:line="360" w:lineRule="auto"/>
              <w:rPr>
                <w:rFonts w:ascii="Times New Roman" w:hAnsi="Times New Roman"/>
              </w:rPr>
            </w:pPr>
            <w:r>
              <w:rPr>
                <w:rFonts w:ascii="Times New Roman" w:hAnsi="Times New Roman"/>
              </w:rPr>
              <w:t>120235Е0100300244</w:t>
            </w:r>
          </w:p>
          <w:p w14:paraId="102C6E9E" w14:textId="77777777" w:rsidR="007B2F0E" w:rsidRDefault="0054000B">
            <w:pPr>
              <w:spacing w:line="360" w:lineRule="auto"/>
              <w:rPr>
                <w:rFonts w:ascii="Times New Roman" w:hAnsi="Times New Roman"/>
              </w:rPr>
            </w:pPr>
            <w:r>
              <w:rPr>
                <w:rFonts w:ascii="Times New Roman" w:hAnsi="Times New Roman"/>
              </w:rPr>
              <w:t>120235Е0100300853</w:t>
            </w:r>
          </w:p>
          <w:p w14:paraId="139C5C7F"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095375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779288D"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6E156D2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70A743F"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71A7C82" w14:textId="77777777" w:rsidR="007B2F0E" w:rsidRDefault="0054000B">
            <w:pPr>
              <w:spacing w:line="360" w:lineRule="auto"/>
              <w:rPr>
                <w:rFonts w:ascii="Times New Roman" w:hAnsi="Times New Roman"/>
              </w:rPr>
            </w:pPr>
            <w:r>
              <w:rPr>
                <w:rFonts w:ascii="Times New Roman" w:hAnsi="Times New Roman"/>
              </w:rPr>
              <w:t>211</w:t>
            </w:r>
          </w:p>
          <w:p w14:paraId="4E278F72" w14:textId="77777777" w:rsidR="007B2F0E" w:rsidRDefault="0054000B">
            <w:pPr>
              <w:spacing w:line="360" w:lineRule="auto"/>
              <w:rPr>
                <w:rFonts w:ascii="Times New Roman" w:hAnsi="Times New Roman"/>
              </w:rPr>
            </w:pPr>
            <w:r>
              <w:rPr>
                <w:rFonts w:ascii="Times New Roman" w:hAnsi="Times New Roman"/>
              </w:rPr>
              <w:t>212</w:t>
            </w:r>
          </w:p>
          <w:p w14:paraId="5EB6EAF1" w14:textId="77777777" w:rsidR="007B2F0E" w:rsidRDefault="0054000B">
            <w:pPr>
              <w:spacing w:line="360" w:lineRule="auto"/>
              <w:rPr>
                <w:rFonts w:ascii="Times New Roman" w:hAnsi="Times New Roman"/>
              </w:rPr>
            </w:pPr>
            <w:r>
              <w:rPr>
                <w:rFonts w:ascii="Times New Roman" w:hAnsi="Times New Roman"/>
              </w:rPr>
              <w:t>213</w:t>
            </w:r>
          </w:p>
          <w:p w14:paraId="2A601A49" w14:textId="77777777" w:rsidR="007B2F0E" w:rsidRDefault="0054000B">
            <w:pPr>
              <w:spacing w:line="360" w:lineRule="auto"/>
              <w:rPr>
                <w:rFonts w:ascii="Times New Roman" w:hAnsi="Times New Roman"/>
              </w:rPr>
            </w:pPr>
            <w:r>
              <w:rPr>
                <w:rFonts w:ascii="Times New Roman" w:hAnsi="Times New Roman"/>
              </w:rPr>
              <w:t>221</w:t>
            </w:r>
          </w:p>
          <w:p w14:paraId="43DD2A3A" w14:textId="77777777" w:rsidR="007B2F0E" w:rsidRDefault="0054000B">
            <w:pPr>
              <w:spacing w:line="360" w:lineRule="auto"/>
              <w:rPr>
                <w:rFonts w:ascii="Times New Roman" w:hAnsi="Times New Roman"/>
              </w:rPr>
            </w:pPr>
            <w:r>
              <w:rPr>
                <w:rFonts w:ascii="Times New Roman" w:hAnsi="Times New Roman"/>
              </w:rPr>
              <w:t>222</w:t>
            </w:r>
          </w:p>
          <w:p w14:paraId="16A9C665" w14:textId="77777777" w:rsidR="007B2F0E" w:rsidRDefault="0054000B">
            <w:pPr>
              <w:spacing w:line="360" w:lineRule="auto"/>
              <w:rPr>
                <w:rFonts w:ascii="Times New Roman" w:hAnsi="Times New Roman"/>
              </w:rPr>
            </w:pPr>
            <w:r>
              <w:rPr>
                <w:rFonts w:ascii="Times New Roman" w:hAnsi="Times New Roman"/>
              </w:rPr>
              <w:t>223</w:t>
            </w:r>
          </w:p>
          <w:p w14:paraId="0A2CC392" w14:textId="77777777" w:rsidR="007B2F0E" w:rsidRDefault="0054000B">
            <w:pPr>
              <w:spacing w:line="360" w:lineRule="auto"/>
              <w:rPr>
                <w:rFonts w:ascii="Times New Roman" w:hAnsi="Times New Roman"/>
              </w:rPr>
            </w:pPr>
            <w:r>
              <w:rPr>
                <w:rFonts w:ascii="Times New Roman" w:hAnsi="Times New Roman"/>
              </w:rPr>
              <w:t>225</w:t>
            </w:r>
          </w:p>
          <w:p w14:paraId="72577853" w14:textId="77777777" w:rsidR="007B2F0E" w:rsidRDefault="0054000B">
            <w:pPr>
              <w:spacing w:line="360" w:lineRule="auto"/>
              <w:rPr>
                <w:rFonts w:ascii="Times New Roman" w:hAnsi="Times New Roman"/>
              </w:rPr>
            </w:pPr>
            <w:r>
              <w:rPr>
                <w:rFonts w:ascii="Times New Roman" w:hAnsi="Times New Roman"/>
              </w:rPr>
              <w:t>226</w:t>
            </w:r>
          </w:p>
          <w:p w14:paraId="20B00283" w14:textId="77777777" w:rsidR="007B2F0E" w:rsidRDefault="0054000B">
            <w:pPr>
              <w:spacing w:line="360" w:lineRule="auto"/>
              <w:rPr>
                <w:rFonts w:ascii="Times New Roman" w:hAnsi="Times New Roman"/>
              </w:rPr>
            </w:pPr>
            <w:r>
              <w:rPr>
                <w:rFonts w:ascii="Times New Roman" w:hAnsi="Times New Roman"/>
              </w:rPr>
              <w:t>251</w:t>
            </w:r>
          </w:p>
          <w:p w14:paraId="1B5D26E5" w14:textId="77777777" w:rsidR="007B2F0E" w:rsidRDefault="0054000B">
            <w:pPr>
              <w:spacing w:line="360" w:lineRule="auto"/>
              <w:rPr>
                <w:rFonts w:ascii="Times New Roman" w:hAnsi="Times New Roman"/>
              </w:rPr>
            </w:pPr>
            <w:r>
              <w:rPr>
                <w:rFonts w:ascii="Times New Roman" w:hAnsi="Times New Roman"/>
              </w:rPr>
              <w:t>262</w:t>
            </w:r>
          </w:p>
          <w:p w14:paraId="5FA9E7B8" w14:textId="77777777" w:rsidR="007B2F0E" w:rsidRDefault="0054000B">
            <w:pPr>
              <w:spacing w:line="360" w:lineRule="auto"/>
              <w:rPr>
                <w:rFonts w:ascii="Times New Roman" w:hAnsi="Times New Roman"/>
              </w:rPr>
            </w:pPr>
            <w:r>
              <w:rPr>
                <w:rFonts w:ascii="Times New Roman" w:hAnsi="Times New Roman"/>
              </w:rPr>
              <w:t>266</w:t>
            </w:r>
          </w:p>
          <w:p w14:paraId="142B7775" w14:textId="77777777" w:rsidR="007B2F0E" w:rsidRDefault="0054000B">
            <w:pPr>
              <w:spacing w:line="360" w:lineRule="auto"/>
              <w:rPr>
                <w:rFonts w:ascii="Times New Roman" w:hAnsi="Times New Roman"/>
              </w:rPr>
            </w:pPr>
            <w:r>
              <w:rPr>
                <w:rFonts w:ascii="Times New Roman" w:hAnsi="Times New Roman"/>
              </w:rPr>
              <w:t>267</w:t>
            </w:r>
          </w:p>
          <w:p w14:paraId="62926F69" w14:textId="77777777" w:rsidR="007B2F0E" w:rsidRDefault="0054000B">
            <w:pPr>
              <w:spacing w:line="360" w:lineRule="auto"/>
              <w:rPr>
                <w:rFonts w:ascii="Times New Roman" w:hAnsi="Times New Roman"/>
              </w:rPr>
            </w:pPr>
            <w:r>
              <w:rPr>
                <w:rFonts w:ascii="Times New Roman" w:hAnsi="Times New Roman"/>
              </w:rPr>
              <w:t>291</w:t>
            </w:r>
          </w:p>
          <w:p w14:paraId="26C8F9EB" w14:textId="77777777" w:rsidR="007B2F0E" w:rsidRDefault="0054000B">
            <w:pPr>
              <w:spacing w:line="360" w:lineRule="auto"/>
              <w:rPr>
                <w:rFonts w:ascii="Times New Roman" w:hAnsi="Times New Roman"/>
              </w:rPr>
            </w:pPr>
            <w:r>
              <w:rPr>
                <w:rFonts w:ascii="Times New Roman" w:hAnsi="Times New Roman"/>
              </w:rPr>
              <w:t>292</w:t>
            </w:r>
          </w:p>
          <w:p w14:paraId="07287FFF" w14:textId="77777777" w:rsidR="007B2F0E" w:rsidRDefault="0054000B">
            <w:pPr>
              <w:spacing w:line="360" w:lineRule="auto"/>
              <w:rPr>
                <w:rFonts w:ascii="Times New Roman" w:hAnsi="Times New Roman"/>
              </w:rPr>
            </w:pPr>
            <w:r>
              <w:rPr>
                <w:rFonts w:ascii="Times New Roman" w:hAnsi="Times New Roman"/>
              </w:rPr>
              <w:t>293</w:t>
            </w:r>
          </w:p>
          <w:p w14:paraId="37C30206" w14:textId="77777777" w:rsidR="007B2F0E" w:rsidRDefault="0054000B">
            <w:pPr>
              <w:spacing w:line="360" w:lineRule="auto"/>
              <w:rPr>
                <w:rFonts w:ascii="Times New Roman" w:hAnsi="Times New Roman"/>
              </w:rPr>
            </w:pPr>
            <w:r>
              <w:rPr>
                <w:rFonts w:ascii="Times New Roman" w:hAnsi="Times New Roman"/>
              </w:rPr>
              <w:t>296</w:t>
            </w:r>
          </w:p>
          <w:p w14:paraId="4F317659" w14:textId="77777777" w:rsidR="007B2F0E" w:rsidRDefault="0054000B">
            <w:pPr>
              <w:spacing w:line="360" w:lineRule="auto"/>
              <w:rPr>
                <w:rFonts w:ascii="Times New Roman" w:hAnsi="Times New Roman"/>
              </w:rPr>
            </w:pPr>
            <w:r>
              <w:rPr>
                <w:rFonts w:ascii="Times New Roman" w:hAnsi="Times New Roman"/>
              </w:rPr>
              <w:t>297</w:t>
            </w:r>
          </w:p>
          <w:p w14:paraId="379609D3" w14:textId="77777777" w:rsidR="007B2F0E" w:rsidRDefault="0054000B">
            <w:pPr>
              <w:spacing w:line="360" w:lineRule="auto"/>
              <w:rPr>
                <w:rFonts w:ascii="Times New Roman" w:hAnsi="Times New Roman"/>
              </w:rPr>
            </w:pPr>
            <w:r>
              <w:rPr>
                <w:rFonts w:ascii="Times New Roman" w:hAnsi="Times New Roman"/>
              </w:rPr>
              <w:t>310</w:t>
            </w:r>
          </w:p>
          <w:p w14:paraId="1203C729" w14:textId="77777777" w:rsidR="007B2F0E" w:rsidRDefault="0054000B">
            <w:pPr>
              <w:spacing w:line="360" w:lineRule="auto"/>
              <w:rPr>
                <w:rFonts w:ascii="Times New Roman" w:hAnsi="Times New Roman"/>
              </w:rPr>
            </w:pPr>
            <w:r>
              <w:rPr>
                <w:rFonts w:ascii="Times New Roman" w:hAnsi="Times New Roman"/>
              </w:rPr>
              <w:t>342</w:t>
            </w:r>
          </w:p>
          <w:p w14:paraId="35FC2BC3" w14:textId="77777777" w:rsidR="007B2F0E" w:rsidRDefault="0054000B">
            <w:pPr>
              <w:spacing w:line="360" w:lineRule="auto"/>
              <w:rPr>
                <w:rFonts w:ascii="Times New Roman" w:hAnsi="Times New Roman"/>
              </w:rPr>
            </w:pPr>
            <w:r>
              <w:rPr>
                <w:rFonts w:ascii="Times New Roman" w:hAnsi="Times New Roman"/>
              </w:rPr>
              <w:t>345</w:t>
            </w:r>
          </w:p>
          <w:p w14:paraId="2627B6B3" w14:textId="77777777" w:rsidR="007B2F0E" w:rsidRDefault="0054000B">
            <w:pPr>
              <w:spacing w:line="360" w:lineRule="auto"/>
              <w:rPr>
                <w:rFonts w:ascii="Times New Roman" w:hAnsi="Times New Roman"/>
              </w:rPr>
            </w:pPr>
            <w:r>
              <w:rPr>
                <w:rFonts w:ascii="Times New Roman" w:hAnsi="Times New Roman"/>
              </w:rPr>
              <w:t>346</w:t>
            </w:r>
          </w:p>
          <w:p w14:paraId="5C98C937"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6C6C3B2A" w14:textId="77777777" w:rsidR="007B2F0E" w:rsidRDefault="0054000B">
            <w:pPr>
              <w:rPr>
                <w:rFonts w:ascii="Times New Roman" w:hAnsi="Times New Roman"/>
              </w:rPr>
            </w:pPr>
            <w:r>
              <w:rPr>
                <w:rFonts w:ascii="Times New Roman" w:hAnsi="Times New Roman"/>
              </w:rPr>
              <w:t>Доведенные лимиты бюджетных обязательств</w:t>
            </w:r>
          </w:p>
        </w:tc>
      </w:tr>
      <w:tr w:rsidR="007B2F0E" w14:paraId="2EAE91A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811BD8D" w14:textId="77777777" w:rsidR="007B2F0E" w:rsidRDefault="0054000B">
            <w:pPr>
              <w:spacing w:line="360" w:lineRule="auto"/>
              <w:rPr>
                <w:rFonts w:ascii="Times New Roman" w:hAnsi="Times New Roman"/>
              </w:rPr>
            </w:pPr>
            <w:r>
              <w:rPr>
                <w:rFonts w:ascii="Times New Roman" w:hAnsi="Times New Roman"/>
              </w:rPr>
              <w:t>010331А0100200244</w:t>
            </w:r>
          </w:p>
          <w:p w14:paraId="3BA19DB2" w14:textId="77777777" w:rsidR="007B2F0E" w:rsidRDefault="0054000B">
            <w:pPr>
              <w:spacing w:line="360" w:lineRule="auto"/>
              <w:rPr>
                <w:rFonts w:ascii="Times New Roman" w:hAnsi="Times New Roman"/>
              </w:rPr>
            </w:pPr>
            <w:r>
              <w:rPr>
                <w:rFonts w:ascii="Times New Roman" w:hAnsi="Times New Roman"/>
              </w:rPr>
              <w:t>010331А0100200244</w:t>
            </w:r>
          </w:p>
          <w:p w14:paraId="422B767A" w14:textId="77777777" w:rsidR="007B2F0E" w:rsidRDefault="0054000B">
            <w:pPr>
              <w:spacing w:line="360" w:lineRule="auto"/>
              <w:rPr>
                <w:rFonts w:ascii="Times New Roman" w:hAnsi="Times New Roman"/>
              </w:rPr>
            </w:pPr>
            <w:r>
              <w:rPr>
                <w:rFonts w:ascii="Times New Roman" w:hAnsi="Times New Roman"/>
              </w:rPr>
              <w:t>010333А0400100123</w:t>
            </w:r>
          </w:p>
          <w:p w14:paraId="186D04BC" w14:textId="77777777" w:rsidR="007B2F0E" w:rsidRDefault="0054000B">
            <w:pPr>
              <w:spacing w:line="360" w:lineRule="auto"/>
              <w:rPr>
                <w:rFonts w:ascii="Times New Roman" w:hAnsi="Times New Roman"/>
              </w:rPr>
            </w:pPr>
            <w:r>
              <w:rPr>
                <w:rFonts w:ascii="Times New Roman" w:hAnsi="Times New Roman"/>
              </w:rPr>
              <w:t>010231А0100100121</w:t>
            </w:r>
          </w:p>
          <w:p w14:paraId="295B4EAE" w14:textId="77777777" w:rsidR="007B2F0E" w:rsidRDefault="0054000B">
            <w:pPr>
              <w:spacing w:line="360" w:lineRule="auto"/>
              <w:rPr>
                <w:rFonts w:ascii="Times New Roman" w:hAnsi="Times New Roman"/>
              </w:rPr>
            </w:pPr>
            <w:r>
              <w:rPr>
                <w:rFonts w:ascii="Times New Roman" w:hAnsi="Times New Roman"/>
              </w:rPr>
              <w:t>010231А0100100122</w:t>
            </w:r>
          </w:p>
          <w:p w14:paraId="2EE62D66" w14:textId="77777777" w:rsidR="007B2F0E" w:rsidRDefault="0054000B">
            <w:pPr>
              <w:spacing w:line="360" w:lineRule="auto"/>
              <w:rPr>
                <w:rFonts w:ascii="Times New Roman" w:hAnsi="Times New Roman"/>
              </w:rPr>
            </w:pPr>
            <w:r>
              <w:rPr>
                <w:rFonts w:ascii="Times New Roman" w:hAnsi="Times New Roman"/>
              </w:rPr>
              <w:t>010231А0100100129</w:t>
            </w:r>
          </w:p>
          <w:p w14:paraId="4F6860C5" w14:textId="77777777" w:rsidR="007B2F0E" w:rsidRDefault="0054000B">
            <w:pPr>
              <w:spacing w:line="360" w:lineRule="auto"/>
              <w:rPr>
                <w:rFonts w:ascii="Times New Roman" w:hAnsi="Times New Roman"/>
              </w:rPr>
            </w:pPr>
            <w:r>
              <w:rPr>
                <w:rFonts w:ascii="Times New Roman" w:hAnsi="Times New Roman"/>
              </w:rPr>
              <w:t>010235Г0101100244</w:t>
            </w:r>
          </w:p>
          <w:p w14:paraId="725540AD" w14:textId="77777777" w:rsidR="007B2F0E" w:rsidRDefault="0054000B">
            <w:pPr>
              <w:spacing w:line="360" w:lineRule="auto"/>
              <w:rPr>
                <w:rFonts w:ascii="Times New Roman" w:hAnsi="Times New Roman"/>
              </w:rPr>
            </w:pPr>
            <w:r>
              <w:rPr>
                <w:rFonts w:ascii="Times New Roman" w:hAnsi="Times New Roman"/>
              </w:rPr>
              <w:t>010431Б0100500121</w:t>
            </w:r>
          </w:p>
          <w:p w14:paraId="4B9F2841" w14:textId="77777777" w:rsidR="007B2F0E" w:rsidRDefault="0054000B">
            <w:pPr>
              <w:spacing w:line="360" w:lineRule="auto"/>
              <w:rPr>
                <w:rFonts w:ascii="Times New Roman" w:hAnsi="Times New Roman"/>
              </w:rPr>
            </w:pPr>
            <w:r>
              <w:rPr>
                <w:rFonts w:ascii="Times New Roman" w:hAnsi="Times New Roman"/>
              </w:rPr>
              <w:t>010431Б0100500122</w:t>
            </w:r>
          </w:p>
          <w:p w14:paraId="33D825BF" w14:textId="77777777" w:rsidR="007B2F0E" w:rsidRDefault="0054000B">
            <w:pPr>
              <w:spacing w:line="360" w:lineRule="auto"/>
              <w:rPr>
                <w:rFonts w:ascii="Times New Roman" w:hAnsi="Times New Roman"/>
              </w:rPr>
            </w:pPr>
            <w:r>
              <w:rPr>
                <w:rFonts w:ascii="Times New Roman" w:hAnsi="Times New Roman"/>
              </w:rPr>
              <w:t>010431Б0100500129</w:t>
            </w:r>
          </w:p>
          <w:p w14:paraId="062CEBF4" w14:textId="77777777" w:rsidR="007B2F0E" w:rsidRDefault="0054000B">
            <w:pPr>
              <w:spacing w:line="360" w:lineRule="auto"/>
              <w:rPr>
                <w:rFonts w:ascii="Times New Roman" w:hAnsi="Times New Roman"/>
              </w:rPr>
            </w:pPr>
            <w:r>
              <w:rPr>
                <w:rFonts w:ascii="Times New Roman" w:hAnsi="Times New Roman"/>
              </w:rPr>
              <w:t>010431Б0100500244</w:t>
            </w:r>
          </w:p>
          <w:p w14:paraId="0464A1C6" w14:textId="77777777" w:rsidR="007B2F0E" w:rsidRDefault="0054000B">
            <w:pPr>
              <w:spacing w:line="360" w:lineRule="auto"/>
              <w:rPr>
                <w:rFonts w:ascii="Times New Roman" w:hAnsi="Times New Roman"/>
              </w:rPr>
            </w:pPr>
            <w:r>
              <w:rPr>
                <w:rFonts w:ascii="Times New Roman" w:hAnsi="Times New Roman"/>
              </w:rPr>
              <w:t>010431Б0100500831</w:t>
            </w:r>
          </w:p>
          <w:p w14:paraId="239EC9E6" w14:textId="77777777" w:rsidR="007B2F0E" w:rsidRDefault="0054000B">
            <w:pPr>
              <w:spacing w:line="360" w:lineRule="auto"/>
              <w:rPr>
                <w:rFonts w:ascii="Times New Roman" w:hAnsi="Times New Roman"/>
              </w:rPr>
            </w:pPr>
            <w:r>
              <w:rPr>
                <w:rFonts w:ascii="Times New Roman" w:hAnsi="Times New Roman"/>
              </w:rPr>
              <w:t>010431Б0100500853</w:t>
            </w:r>
          </w:p>
          <w:p w14:paraId="1DB45366" w14:textId="77777777" w:rsidR="007B2F0E" w:rsidRDefault="0054000B">
            <w:pPr>
              <w:spacing w:line="360" w:lineRule="auto"/>
              <w:rPr>
                <w:rFonts w:ascii="Times New Roman" w:hAnsi="Times New Roman"/>
              </w:rPr>
            </w:pPr>
            <w:r>
              <w:rPr>
                <w:rFonts w:ascii="Times New Roman" w:hAnsi="Times New Roman"/>
              </w:rPr>
              <w:t>010435Г0101100122</w:t>
            </w:r>
          </w:p>
          <w:p w14:paraId="29F0378A" w14:textId="77777777" w:rsidR="007B2F0E" w:rsidRDefault="0054000B">
            <w:pPr>
              <w:spacing w:line="360" w:lineRule="auto"/>
              <w:rPr>
                <w:rFonts w:ascii="Times New Roman" w:hAnsi="Times New Roman"/>
              </w:rPr>
            </w:pPr>
            <w:r>
              <w:rPr>
                <w:rFonts w:ascii="Times New Roman" w:hAnsi="Times New Roman"/>
              </w:rPr>
              <w:t>010733А0400200880</w:t>
            </w:r>
          </w:p>
          <w:p w14:paraId="7F8F678B" w14:textId="77777777" w:rsidR="007B2F0E" w:rsidRDefault="0054000B">
            <w:pPr>
              <w:spacing w:line="360" w:lineRule="auto"/>
              <w:rPr>
                <w:rFonts w:ascii="Times New Roman" w:hAnsi="Times New Roman"/>
              </w:rPr>
            </w:pPr>
            <w:r>
              <w:rPr>
                <w:rFonts w:ascii="Times New Roman" w:hAnsi="Times New Roman"/>
              </w:rPr>
              <w:t>010733А0400300880</w:t>
            </w:r>
          </w:p>
          <w:p w14:paraId="3B844B76" w14:textId="77777777" w:rsidR="007B2F0E" w:rsidRDefault="0054000B">
            <w:pPr>
              <w:spacing w:line="360" w:lineRule="auto"/>
              <w:rPr>
                <w:rFonts w:ascii="Times New Roman" w:hAnsi="Times New Roman"/>
              </w:rPr>
            </w:pPr>
            <w:r>
              <w:rPr>
                <w:rFonts w:ascii="Times New Roman" w:hAnsi="Times New Roman"/>
              </w:rPr>
              <w:t>010735А0100100880</w:t>
            </w:r>
          </w:p>
          <w:p w14:paraId="5D4FD365" w14:textId="77777777" w:rsidR="007B2F0E" w:rsidRDefault="0054000B">
            <w:pPr>
              <w:spacing w:line="360" w:lineRule="auto"/>
              <w:rPr>
                <w:rFonts w:ascii="Times New Roman" w:hAnsi="Times New Roman"/>
              </w:rPr>
            </w:pPr>
            <w:r>
              <w:rPr>
                <w:rFonts w:ascii="Times New Roman" w:hAnsi="Times New Roman"/>
              </w:rPr>
              <w:t>011331Б0100400853</w:t>
            </w:r>
          </w:p>
          <w:p w14:paraId="7922E2E7" w14:textId="1F7A5B7C" w:rsidR="007B08D8" w:rsidRDefault="007B08D8">
            <w:pPr>
              <w:spacing w:line="360" w:lineRule="auto"/>
              <w:rPr>
                <w:rFonts w:ascii="Times New Roman" w:hAnsi="Times New Roman"/>
              </w:rPr>
            </w:pPr>
            <w:r w:rsidRPr="007B08D8">
              <w:rPr>
                <w:rFonts w:ascii="Times New Roman" w:hAnsi="Times New Roman"/>
              </w:rPr>
              <w:t>011331Б0100600853</w:t>
            </w:r>
          </w:p>
          <w:p w14:paraId="5A6DA840" w14:textId="77777777" w:rsidR="007B2F0E" w:rsidRDefault="0054000B">
            <w:pPr>
              <w:spacing w:line="360" w:lineRule="auto"/>
              <w:rPr>
                <w:rFonts w:ascii="Times New Roman" w:hAnsi="Times New Roman"/>
              </w:rPr>
            </w:pPr>
            <w:r>
              <w:rPr>
                <w:rFonts w:ascii="Times New Roman" w:hAnsi="Times New Roman"/>
              </w:rPr>
              <w:t>011331Б0109900244</w:t>
            </w:r>
          </w:p>
          <w:p w14:paraId="3BDC81EE" w14:textId="77777777" w:rsidR="007B2F0E" w:rsidRDefault="0054000B">
            <w:pPr>
              <w:spacing w:line="360" w:lineRule="auto"/>
              <w:rPr>
                <w:rFonts w:ascii="Times New Roman" w:hAnsi="Times New Roman"/>
              </w:rPr>
            </w:pPr>
            <w:r>
              <w:rPr>
                <w:rFonts w:ascii="Times New Roman" w:hAnsi="Times New Roman"/>
              </w:rPr>
              <w:t>080435Е0100500244</w:t>
            </w:r>
          </w:p>
          <w:p w14:paraId="157169C5" w14:textId="77777777" w:rsidR="007B2F0E" w:rsidRDefault="0054000B">
            <w:pPr>
              <w:spacing w:line="360" w:lineRule="auto"/>
              <w:rPr>
                <w:rFonts w:ascii="Times New Roman" w:hAnsi="Times New Roman"/>
              </w:rPr>
            </w:pPr>
            <w:r>
              <w:rPr>
                <w:rFonts w:ascii="Times New Roman" w:hAnsi="Times New Roman"/>
              </w:rPr>
              <w:t>100135П0101500540</w:t>
            </w:r>
          </w:p>
          <w:p w14:paraId="3AF36A08" w14:textId="77777777" w:rsidR="007B2F0E" w:rsidRDefault="0054000B">
            <w:pPr>
              <w:spacing w:line="360" w:lineRule="auto"/>
              <w:rPr>
                <w:rFonts w:ascii="Times New Roman" w:hAnsi="Times New Roman"/>
              </w:rPr>
            </w:pPr>
            <w:r>
              <w:rPr>
                <w:rFonts w:ascii="Times New Roman" w:hAnsi="Times New Roman"/>
              </w:rPr>
              <w:t>100635П0101800321</w:t>
            </w:r>
          </w:p>
          <w:p w14:paraId="273788FA" w14:textId="77777777" w:rsidR="007B2F0E" w:rsidRDefault="0054000B">
            <w:pPr>
              <w:spacing w:line="360" w:lineRule="auto"/>
              <w:rPr>
                <w:rFonts w:ascii="Times New Roman" w:hAnsi="Times New Roman"/>
              </w:rPr>
            </w:pPr>
            <w:r>
              <w:rPr>
                <w:rFonts w:ascii="Times New Roman" w:hAnsi="Times New Roman"/>
              </w:rPr>
              <w:t>120235Е0100300244</w:t>
            </w:r>
          </w:p>
          <w:p w14:paraId="188EB105" w14:textId="77777777" w:rsidR="007B2F0E" w:rsidRDefault="0054000B">
            <w:pPr>
              <w:spacing w:line="360" w:lineRule="auto"/>
              <w:rPr>
                <w:rFonts w:ascii="Times New Roman" w:hAnsi="Times New Roman"/>
              </w:rPr>
            </w:pPr>
            <w:r>
              <w:rPr>
                <w:rFonts w:ascii="Times New Roman" w:hAnsi="Times New Roman"/>
              </w:rPr>
              <w:t>120235Е0100300853</w:t>
            </w:r>
          </w:p>
          <w:p w14:paraId="3529CA42"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F411DB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01DEA39"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36AF4009"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C385D00"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1954D0FF" w14:textId="77777777" w:rsidR="007B2F0E" w:rsidRDefault="0054000B">
            <w:pPr>
              <w:spacing w:line="360" w:lineRule="auto"/>
              <w:rPr>
                <w:rFonts w:ascii="Times New Roman" w:hAnsi="Times New Roman"/>
              </w:rPr>
            </w:pPr>
            <w:r>
              <w:rPr>
                <w:rFonts w:ascii="Times New Roman" w:hAnsi="Times New Roman"/>
              </w:rPr>
              <w:t>211</w:t>
            </w:r>
          </w:p>
          <w:p w14:paraId="65E2942F" w14:textId="77777777" w:rsidR="007B2F0E" w:rsidRDefault="0054000B">
            <w:pPr>
              <w:spacing w:line="360" w:lineRule="auto"/>
              <w:rPr>
                <w:rFonts w:ascii="Times New Roman" w:hAnsi="Times New Roman"/>
              </w:rPr>
            </w:pPr>
            <w:r>
              <w:rPr>
                <w:rFonts w:ascii="Times New Roman" w:hAnsi="Times New Roman"/>
              </w:rPr>
              <w:t>212</w:t>
            </w:r>
          </w:p>
          <w:p w14:paraId="405BCF34" w14:textId="77777777" w:rsidR="007B2F0E" w:rsidRDefault="0054000B">
            <w:pPr>
              <w:spacing w:line="360" w:lineRule="auto"/>
              <w:rPr>
                <w:rFonts w:ascii="Times New Roman" w:hAnsi="Times New Roman"/>
              </w:rPr>
            </w:pPr>
            <w:r>
              <w:rPr>
                <w:rFonts w:ascii="Times New Roman" w:hAnsi="Times New Roman"/>
              </w:rPr>
              <w:t>213</w:t>
            </w:r>
          </w:p>
          <w:p w14:paraId="1D28C899" w14:textId="77777777" w:rsidR="007B2F0E" w:rsidRDefault="0054000B">
            <w:pPr>
              <w:spacing w:line="360" w:lineRule="auto"/>
              <w:rPr>
                <w:rFonts w:ascii="Times New Roman" w:hAnsi="Times New Roman"/>
              </w:rPr>
            </w:pPr>
            <w:r>
              <w:rPr>
                <w:rFonts w:ascii="Times New Roman" w:hAnsi="Times New Roman"/>
              </w:rPr>
              <w:t>221</w:t>
            </w:r>
          </w:p>
          <w:p w14:paraId="40A44CBB" w14:textId="77777777" w:rsidR="007B2F0E" w:rsidRDefault="0054000B">
            <w:pPr>
              <w:spacing w:line="360" w:lineRule="auto"/>
              <w:rPr>
                <w:rFonts w:ascii="Times New Roman" w:hAnsi="Times New Roman"/>
              </w:rPr>
            </w:pPr>
            <w:r>
              <w:rPr>
                <w:rFonts w:ascii="Times New Roman" w:hAnsi="Times New Roman"/>
              </w:rPr>
              <w:t>222</w:t>
            </w:r>
          </w:p>
          <w:p w14:paraId="7A206FC8" w14:textId="77777777" w:rsidR="007B2F0E" w:rsidRDefault="0054000B">
            <w:pPr>
              <w:spacing w:line="360" w:lineRule="auto"/>
              <w:rPr>
                <w:rFonts w:ascii="Times New Roman" w:hAnsi="Times New Roman"/>
              </w:rPr>
            </w:pPr>
            <w:r>
              <w:rPr>
                <w:rFonts w:ascii="Times New Roman" w:hAnsi="Times New Roman"/>
              </w:rPr>
              <w:t>223</w:t>
            </w:r>
          </w:p>
          <w:p w14:paraId="496D414B" w14:textId="77777777" w:rsidR="007B2F0E" w:rsidRDefault="0054000B">
            <w:pPr>
              <w:spacing w:line="360" w:lineRule="auto"/>
              <w:rPr>
                <w:rFonts w:ascii="Times New Roman" w:hAnsi="Times New Roman"/>
              </w:rPr>
            </w:pPr>
            <w:r>
              <w:rPr>
                <w:rFonts w:ascii="Times New Roman" w:hAnsi="Times New Roman"/>
              </w:rPr>
              <w:t>225</w:t>
            </w:r>
          </w:p>
          <w:p w14:paraId="7F6EBAFA" w14:textId="77777777" w:rsidR="007B2F0E" w:rsidRDefault="0054000B">
            <w:pPr>
              <w:spacing w:line="360" w:lineRule="auto"/>
              <w:rPr>
                <w:rFonts w:ascii="Times New Roman" w:hAnsi="Times New Roman"/>
              </w:rPr>
            </w:pPr>
            <w:r>
              <w:rPr>
                <w:rFonts w:ascii="Times New Roman" w:hAnsi="Times New Roman"/>
              </w:rPr>
              <w:t>226</w:t>
            </w:r>
          </w:p>
          <w:p w14:paraId="5607F5C4" w14:textId="77777777" w:rsidR="007B2F0E" w:rsidRDefault="0054000B">
            <w:pPr>
              <w:spacing w:line="360" w:lineRule="auto"/>
              <w:rPr>
                <w:rFonts w:ascii="Times New Roman" w:hAnsi="Times New Roman"/>
              </w:rPr>
            </w:pPr>
            <w:r>
              <w:rPr>
                <w:rFonts w:ascii="Times New Roman" w:hAnsi="Times New Roman"/>
              </w:rPr>
              <w:t>251</w:t>
            </w:r>
          </w:p>
          <w:p w14:paraId="0A6C3E3E" w14:textId="77777777" w:rsidR="007B2F0E" w:rsidRDefault="0054000B">
            <w:pPr>
              <w:spacing w:line="360" w:lineRule="auto"/>
              <w:rPr>
                <w:rFonts w:ascii="Times New Roman" w:hAnsi="Times New Roman"/>
              </w:rPr>
            </w:pPr>
            <w:r>
              <w:rPr>
                <w:rFonts w:ascii="Times New Roman" w:hAnsi="Times New Roman"/>
              </w:rPr>
              <w:t>262</w:t>
            </w:r>
          </w:p>
          <w:p w14:paraId="759C826C" w14:textId="77777777" w:rsidR="007B2F0E" w:rsidRDefault="0054000B">
            <w:pPr>
              <w:spacing w:line="360" w:lineRule="auto"/>
              <w:rPr>
                <w:rFonts w:ascii="Times New Roman" w:hAnsi="Times New Roman"/>
              </w:rPr>
            </w:pPr>
            <w:r>
              <w:rPr>
                <w:rFonts w:ascii="Times New Roman" w:hAnsi="Times New Roman"/>
              </w:rPr>
              <w:t>266</w:t>
            </w:r>
          </w:p>
          <w:p w14:paraId="10446864" w14:textId="77777777" w:rsidR="007B2F0E" w:rsidRDefault="0054000B">
            <w:pPr>
              <w:spacing w:line="360" w:lineRule="auto"/>
              <w:rPr>
                <w:rFonts w:ascii="Times New Roman" w:hAnsi="Times New Roman"/>
              </w:rPr>
            </w:pPr>
            <w:r>
              <w:rPr>
                <w:rFonts w:ascii="Times New Roman" w:hAnsi="Times New Roman"/>
              </w:rPr>
              <w:t>267</w:t>
            </w:r>
          </w:p>
          <w:p w14:paraId="2B65813F" w14:textId="77777777" w:rsidR="007B2F0E" w:rsidRDefault="0054000B">
            <w:pPr>
              <w:spacing w:line="360" w:lineRule="auto"/>
              <w:rPr>
                <w:rFonts w:ascii="Times New Roman" w:hAnsi="Times New Roman"/>
              </w:rPr>
            </w:pPr>
            <w:r>
              <w:rPr>
                <w:rFonts w:ascii="Times New Roman" w:hAnsi="Times New Roman"/>
              </w:rPr>
              <w:t>291</w:t>
            </w:r>
          </w:p>
          <w:p w14:paraId="701C1B36" w14:textId="77777777" w:rsidR="007B2F0E" w:rsidRDefault="0054000B">
            <w:pPr>
              <w:spacing w:line="360" w:lineRule="auto"/>
              <w:rPr>
                <w:rFonts w:ascii="Times New Roman" w:hAnsi="Times New Roman"/>
              </w:rPr>
            </w:pPr>
            <w:r>
              <w:rPr>
                <w:rFonts w:ascii="Times New Roman" w:hAnsi="Times New Roman"/>
              </w:rPr>
              <w:t>292</w:t>
            </w:r>
          </w:p>
          <w:p w14:paraId="014CD1D8" w14:textId="77777777" w:rsidR="007B2F0E" w:rsidRDefault="0054000B">
            <w:pPr>
              <w:spacing w:line="360" w:lineRule="auto"/>
              <w:rPr>
                <w:rFonts w:ascii="Times New Roman" w:hAnsi="Times New Roman"/>
              </w:rPr>
            </w:pPr>
            <w:r>
              <w:rPr>
                <w:rFonts w:ascii="Times New Roman" w:hAnsi="Times New Roman"/>
              </w:rPr>
              <w:t>293</w:t>
            </w:r>
          </w:p>
          <w:p w14:paraId="7B1AFC3E" w14:textId="77777777" w:rsidR="007B2F0E" w:rsidRDefault="0054000B">
            <w:pPr>
              <w:spacing w:line="360" w:lineRule="auto"/>
              <w:rPr>
                <w:rFonts w:ascii="Times New Roman" w:hAnsi="Times New Roman"/>
              </w:rPr>
            </w:pPr>
            <w:r>
              <w:rPr>
                <w:rFonts w:ascii="Times New Roman" w:hAnsi="Times New Roman"/>
              </w:rPr>
              <w:t>296</w:t>
            </w:r>
          </w:p>
          <w:p w14:paraId="554BE03E" w14:textId="77777777" w:rsidR="007B2F0E" w:rsidRDefault="0054000B">
            <w:pPr>
              <w:spacing w:line="360" w:lineRule="auto"/>
              <w:rPr>
                <w:rFonts w:ascii="Times New Roman" w:hAnsi="Times New Roman"/>
              </w:rPr>
            </w:pPr>
            <w:r>
              <w:rPr>
                <w:rFonts w:ascii="Times New Roman" w:hAnsi="Times New Roman"/>
              </w:rPr>
              <w:t>297</w:t>
            </w:r>
          </w:p>
          <w:p w14:paraId="5AE68A5B" w14:textId="77777777" w:rsidR="007B2F0E" w:rsidRDefault="0054000B">
            <w:pPr>
              <w:spacing w:line="360" w:lineRule="auto"/>
              <w:rPr>
                <w:rFonts w:ascii="Times New Roman" w:hAnsi="Times New Roman"/>
              </w:rPr>
            </w:pPr>
            <w:r>
              <w:rPr>
                <w:rFonts w:ascii="Times New Roman" w:hAnsi="Times New Roman"/>
              </w:rPr>
              <w:t>310</w:t>
            </w:r>
          </w:p>
          <w:p w14:paraId="5956AB1C" w14:textId="77777777" w:rsidR="007B2F0E" w:rsidRDefault="0054000B">
            <w:pPr>
              <w:spacing w:line="360" w:lineRule="auto"/>
              <w:rPr>
                <w:rFonts w:ascii="Times New Roman" w:hAnsi="Times New Roman"/>
              </w:rPr>
            </w:pPr>
            <w:r>
              <w:rPr>
                <w:rFonts w:ascii="Times New Roman" w:hAnsi="Times New Roman"/>
              </w:rPr>
              <w:t>342</w:t>
            </w:r>
          </w:p>
          <w:p w14:paraId="6CEF3A25" w14:textId="77777777" w:rsidR="007B2F0E" w:rsidRDefault="0054000B">
            <w:pPr>
              <w:spacing w:line="360" w:lineRule="auto"/>
              <w:rPr>
                <w:rFonts w:ascii="Times New Roman" w:hAnsi="Times New Roman"/>
              </w:rPr>
            </w:pPr>
            <w:r>
              <w:rPr>
                <w:rFonts w:ascii="Times New Roman" w:hAnsi="Times New Roman"/>
              </w:rPr>
              <w:t>345</w:t>
            </w:r>
          </w:p>
          <w:p w14:paraId="309689A4" w14:textId="77777777" w:rsidR="007B2F0E" w:rsidRDefault="0054000B">
            <w:pPr>
              <w:spacing w:line="360" w:lineRule="auto"/>
              <w:rPr>
                <w:rFonts w:ascii="Times New Roman" w:hAnsi="Times New Roman"/>
              </w:rPr>
            </w:pPr>
            <w:r>
              <w:rPr>
                <w:rFonts w:ascii="Times New Roman" w:hAnsi="Times New Roman"/>
              </w:rPr>
              <w:t>346</w:t>
            </w:r>
          </w:p>
          <w:p w14:paraId="1A2B1725"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0223B39F" w14:textId="77777777" w:rsidR="007B2F0E" w:rsidRDefault="0054000B">
            <w:pPr>
              <w:rPr>
                <w:rFonts w:ascii="Times New Roman" w:hAnsi="Times New Roman"/>
              </w:rPr>
            </w:pPr>
            <w:r>
              <w:rPr>
                <w:rFonts w:ascii="Times New Roman" w:hAnsi="Times New Roman"/>
              </w:rPr>
              <w:t>Лимиты бюджетных обязательств к распределению</w:t>
            </w:r>
          </w:p>
        </w:tc>
      </w:tr>
      <w:tr w:rsidR="007B2F0E" w14:paraId="30D08EF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A17C5E2" w14:textId="77777777" w:rsidR="007B2F0E" w:rsidRDefault="0054000B">
            <w:pPr>
              <w:spacing w:line="360" w:lineRule="auto"/>
              <w:rPr>
                <w:rFonts w:ascii="Times New Roman" w:hAnsi="Times New Roman"/>
              </w:rPr>
            </w:pPr>
            <w:r>
              <w:rPr>
                <w:rFonts w:ascii="Times New Roman" w:hAnsi="Times New Roman"/>
              </w:rPr>
              <w:t>010331А0100200244</w:t>
            </w:r>
          </w:p>
          <w:p w14:paraId="7D0F61BD" w14:textId="77777777" w:rsidR="007B2F0E" w:rsidRDefault="0054000B">
            <w:pPr>
              <w:spacing w:line="360" w:lineRule="auto"/>
              <w:rPr>
                <w:rFonts w:ascii="Times New Roman" w:hAnsi="Times New Roman"/>
              </w:rPr>
            </w:pPr>
            <w:r>
              <w:rPr>
                <w:rFonts w:ascii="Times New Roman" w:hAnsi="Times New Roman"/>
              </w:rPr>
              <w:t>010331А0100200244</w:t>
            </w:r>
          </w:p>
          <w:p w14:paraId="52258C91" w14:textId="77777777" w:rsidR="007B2F0E" w:rsidRDefault="0054000B">
            <w:pPr>
              <w:spacing w:line="360" w:lineRule="auto"/>
              <w:rPr>
                <w:rFonts w:ascii="Times New Roman" w:hAnsi="Times New Roman"/>
              </w:rPr>
            </w:pPr>
            <w:r>
              <w:rPr>
                <w:rFonts w:ascii="Times New Roman" w:hAnsi="Times New Roman"/>
              </w:rPr>
              <w:t>010333А0400100123</w:t>
            </w:r>
          </w:p>
          <w:p w14:paraId="058E68BA" w14:textId="77777777" w:rsidR="007B2F0E" w:rsidRDefault="0054000B">
            <w:pPr>
              <w:spacing w:line="360" w:lineRule="auto"/>
              <w:rPr>
                <w:rFonts w:ascii="Times New Roman" w:hAnsi="Times New Roman"/>
              </w:rPr>
            </w:pPr>
            <w:r>
              <w:rPr>
                <w:rFonts w:ascii="Times New Roman" w:hAnsi="Times New Roman"/>
              </w:rPr>
              <w:t>010231А0100100121</w:t>
            </w:r>
          </w:p>
          <w:p w14:paraId="43545713" w14:textId="77777777" w:rsidR="007B2F0E" w:rsidRDefault="0054000B">
            <w:pPr>
              <w:spacing w:line="360" w:lineRule="auto"/>
              <w:rPr>
                <w:rFonts w:ascii="Times New Roman" w:hAnsi="Times New Roman"/>
              </w:rPr>
            </w:pPr>
            <w:r>
              <w:rPr>
                <w:rFonts w:ascii="Times New Roman" w:hAnsi="Times New Roman"/>
              </w:rPr>
              <w:t>010231А0100100122</w:t>
            </w:r>
          </w:p>
          <w:p w14:paraId="159D53E3" w14:textId="77777777" w:rsidR="007B2F0E" w:rsidRDefault="0054000B">
            <w:pPr>
              <w:spacing w:line="360" w:lineRule="auto"/>
              <w:rPr>
                <w:rFonts w:ascii="Times New Roman" w:hAnsi="Times New Roman"/>
              </w:rPr>
            </w:pPr>
            <w:r>
              <w:rPr>
                <w:rFonts w:ascii="Times New Roman" w:hAnsi="Times New Roman"/>
              </w:rPr>
              <w:t>010231А0100100129</w:t>
            </w:r>
          </w:p>
          <w:p w14:paraId="4FA7F917" w14:textId="77777777" w:rsidR="007B2F0E" w:rsidRDefault="0054000B">
            <w:pPr>
              <w:spacing w:line="360" w:lineRule="auto"/>
              <w:rPr>
                <w:rFonts w:ascii="Times New Roman" w:hAnsi="Times New Roman"/>
              </w:rPr>
            </w:pPr>
            <w:r>
              <w:rPr>
                <w:rFonts w:ascii="Times New Roman" w:hAnsi="Times New Roman"/>
              </w:rPr>
              <w:t>010235Г0101100244</w:t>
            </w:r>
          </w:p>
          <w:p w14:paraId="7A0BC816" w14:textId="77777777" w:rsidR="007B2F0E" w:rsidRDefault="0054000B">
            <w:pPr>
              <w:spacing w:line="360" w:lineRule="auto"/>
              <w:rPr>
                <w:rFonts w:ascii="Times New Roman" w:hAnsi="Times New Roman"/>
              </w:rPr>
            </w:pPr>
            <w:r>
              <w:rPr>
                <w:rFonts w:ascii="Times New Roman" w:hAnsi="Times New Roman"/>
              </w:rPr>
              <w:t>010431Б0100500121</w:t>
            </w:r>
          </w:p>
          <w:p w14:paraId="3107E0F0" w14:textId="77777777" w:rsidR="007B2F0E" w:rsidRDefault="0054000B">
            <w:pPr>
              <w:spacing w:line="360" w:lineRule="auto"/>
              <w:rPr>
                <w:rFonts w:ascii="Times New Roman" w:hAnsi="Times New Roman"/>
              </w:rPr>
            </w:pPr>
            <w:r>
              <w:rPr>
                <w:rFonts w:ascii="Times New Roman" w:hAnsi="Times New Roman"/>
              </w:rPr>
              <w:t>010431Б0100500122</w:t>
            </w:r>
          </w:p>
          <w:p w14:paraId="164D353A" w14:textId="77777777" w:rsidR="007B2F0E" w:rsidRDefault="0054000B">
            <w:pPr>
              <w:spacing w:line="360" w:lineRule="auto"/>
              <w:rPr>
                <w:rFonts w:ascii="Times New Roman" w:hAnsi="Times New Roman"/>
              </w:rPr>
            </w:pPr>
            <w:r>
              <w:rPr>
                <w:rFonts w:ascii="Times New Roman" w:hAnsi="Times New Roman"/>
              </w:rPr>
              <w:t>010431Б0100500129</w:t>
            </w:r>
          </w:p>
          <w:p w14:paraId="2AFFA3F9" w14:textId="77777777" w:rsidR="007B2F0E" w:rsidRDefault="0054000B">
            <w:pPr>
              <w:spacing w:line="360" w:lineRule="auto"/>
              <w:rPr>
                <w:rFonts w:ascii="Times New Roman" w:hAnsi="Times New Roman"/>
              </w:rPr>
            </w:pPr>
            <w:r>
              <w:rPr>
                <w:rFonts w:ascii="Times New Roman" w:hAnsi="Times New Roman"/>
              </w:rPr>
              <w:t>010431Б0100500244</w:t>
            </w:r>
          </w:p>
          <w:p w14:paraId="2C426040" w14:textId="77777777" w:rsidR="007B2F0E" w:rsidRDefault="0054000B">
            <w:pPr>
              <w:spacing w:line="360" w:lineRule="auto"/>
              <w:rPr>
                <w:rFonts w:ascii="Times New Roman" w:hAnsi="Times New Roman"/>
              </w:rPr>
            </w:pPr>
            <w:r>
              <w:rPr>
                <w:rFonts w:ascii="Times New Roman" w:hAnsi="Times New Roman"/>
              </w:rPr>
              <w:t>010431Б0100500831</w:t>
            </w:r>
          </w:p>
          <w:p w14:paraId="09733418" w14:textId="77777777" w:rsidR="007B2F0E" w:rsidRDefault="0054000B">
            <w:pPr>
              <w:spacing w:line="360" w:lineRule="auto"/>
              <w:rPr>
                <w:rFonts w:ascii="Times New Roman" w:hAnsi="Times New Roman"/>
              </w:rPr>
            </w:pPr>
            <w:r>
              <w:rPr>
                <w:rFonts w:ascii="Times New Roman" w:hAnsi="Times New Roman"/>
              </w:rPr>
              <w:t>010431Б0100500853</w:t>
            </w:r>
          </w:p>
          <w:p w14:paraId="23A24314" w14:textId="77777777" w:rsidR="007B2F0E" w:rsidRDefault="0054000B">
            <w:pPr>
              <w:spacing w:line="360" w:lineRule="auto"/>
              <w:rPr>
                <w:rFonts w:ascii="Times New Roman" w:hAnsi="Times New Roman"/>
              </w:rPr>
            </w:pPr>
            <w:r>
              <w:rPr>
                <w:rFonts w:ascii="Times New Roman" w:hAnsi="Times New Roman"/>
              </w:rPr>
              <w:t>010435Г0101100122</w:t>
            </w:r>
          </w:p>
          <w:p w14:paraId="22F41F3F" w14:textId="77777777" w:rsidR="007B2F0E" w:rsidRDefault="0054000B">
            <w:pPr>
              <w:spacing w:line="360" w:lineRule="auto"/>
              <w:rPr>
                <w:rFonts w:ascii="Times New Roman" w:hAnsi="Times New Roman"/>
              </w:rPr>
            </w:pPr>
            <w:r>
              <w:rPr>
                <w:rFonts w:ascii="Times New Roman" w:hAnsi="Times New Roman"/>
              </w:rPr>
              <w:t>010733А0400200880</w:t>
            </w:r>
          </w:p>
          <w:p w14:paraId="0A5F8A95" w14:textId="77777777" w:rsidR="007B2F0E" w:rsidRDefault="0054000B">
            <w:pPr>
              <w:spacing w:line="360" w:lineRule="auto"/>
              <w:rPr>
                <w:rFonts w:ascii="Times New Roman" w:hAnsi="Times New Roman"/>
              </w:rPr>
            </w:pPr>
            <w:r>
              <w:rPr>
                <w:rFonts w:ascii="Times New Roman" w:hAnsi="Times New Roman"/>
              </w:rPr>
              <w:t>010733А0400300880</w:t>
            </w:r>
          </w:p>
          <w:p w14:paraId="0E542FAD" w14:textId="77777777" w:rsidR="007B2F0E" w:rsidRDefault="0054000B">
            <w:pPr>
              <w:spacing w:line="360" w:lineRule="auto"/>
              <w:rPr>
                <w:rFonts w:ascii="Times New Roman" w:hAnsi="Times New Roman"/>
              </w:rPr>
            </w:pPr>
            <w:r>
              <w:rPr>
                <w:rFonts w:ascii="Times New Roman" w:hAnsi="Times New Roman"/>
              </w:rPr>
              <w:t>010735А0100100880</w:t>
            </w:r>
          </w:p>
          <w:p w14:paraId="4EB5C681" w14:textId="77777777" w:rsidR="007B2F0E" w:rsidRDefault="0054000B">
            <w:pPr>
              <w:spacing w:line="360" w:lineRule="auto"/>
              <w:rPr>
                <w:rFonts w:ascii="Times New Roman" w:hAnsi="Times New Roman"/>
              </w:rPr>
            </w:pPr>
            <w:r>
              <w:rPr>
                <w:rFonts w:ascii="Times New Roman" w:hAnsi="Times New Roman"/>
              </w:rPr>
              <w:t>011331Б0100400853</w:t>
            </w:r>
          </w:p>
          <w:p w14:paraId="0E4E603F" w14:textId="38BE0B8F" w:rsidR="007B08D8" w:rsidRDefault="007B08D8">
            <w:pPr>
              <w:spacing w:line="360" w:lineRule="auto"/>
              <w:rPr>
                <w:rFonts w:ascii="Times New Roman" w:hAnsi="Times New Roman"/>
              </w:rPr>
            </w:pPr>
            <w:r w:rsidRPr="007B08D8">
              <w:rPr>
                <w:rFonts w:ascii="Times New Roman" w:hAnsi="Times New Roman"/>
              </w:rPr>
              <w:t>011331Б0100600853</w:t>
            </w:r>
          </w:p>
          <w:p w14:paraId="2E8D27B8" w14:textId="77777777" w:rsidR="007B2F0E" w:rsidRDefault="0054000B">
            <w:pPr>
              <w:spacing w:line="360" w:lineRule="auto"/>
              <w:rPr>
                <w:rFonts w:ascii="Times New Roman" w:hAnsi="Times New Roman"/>
              </w:rPr>
            </w:pPr>
            <w:r>
              <w:rPr>
                <w:rFonts w:ascii="Times New Roman" w:hAnsi="Times New Roman"/>
              </w:rPr>
              <w:t>011331Б0109900244</w:t>
            </w:r>
          </w:p>
          <w:p w14:paraId="7839840C" w14:textId="77777777" w:rsidR="007B2F0E" w:rsidRDefault="0054000B">
            <w:pPr>
              <w:spacing w:line="360" w:lineRule="auto"/>
              <w:rPr>
                <w:rFonts w:ascii="Times New Roman" w:hAnsi="Times New Roman"/>
              </w:rPr>
            </w:pPr>
            <w:r>
              <w:rPr>
                <w:rFonts w:ascii="Times New Roman" w:hAnsi="Times New Roman"/>
              </w:rPr>
              <w:t>080435Е0100500244</w:t>
            </w:r>
          </w:p>
          <w:p w14:paraId="518BC821" w14:textId="77777777" w:rsidR="007B2F0E" w:rsidRDefault="0054000B">
            <w:pPr>
              <w:spacing w:line="360" w:lineRule="auto"/>
              <w:rPr>
                <w:rFonts w:ascii="Times New Roman" w:hAnsi="Times New Roman"/>
              </w:rPr>
            </w:pPr>
            <w:r>
              <w:rPr>
                <w:rFonts w:ascii="Times New Roman" w:hAnsi="Times New Roman"/>
              </w:rPr>
              <w:t>100135П0101500540</w:t>
            </w:r>
          </w:p>
          <w:p w14:paraId="7A8978EB" w14:textId="77777777" w:rsidR="007B2F0E" w:rsidRDefault="0054000B">
            <w:pPr>
              <w:spacing w:line="360" w:lineRule="auto"/>
              <w:rPr>
                <w:rFonts w:ascii="Times New Roman" w:hAnsi="Times New Roman"/>
              </w:rPr>
            </w:pPr>
            <w:r>
              <w:rPr>
                <w:rFonts w:ascii="Times New Roman" w:hAnsi="Times New Roman"/>
              </w:rPr>
              <w:t>100635П0101800321</w:t>
            </w:r>
          </w:p>
          <w:p w14:paraId="06F0D4E6" w14:textId="77777777" w:rsidR="007B2F0E" w:rsidRDefault="0054000B">
            <w:pPr>
              <w:spacing w:line="360" w:lineRule="auto"/>
              <w:rPr>
                <w:rFonts w:ascii="Times New Roman" w:hAnsi="Times New Roman"/>
              </w:rPr>
            </w:pPr>
            <w:r>
              <w:rPr>
                <w:rFonts w:ascii="Times New Roman" w:hAnsi="Times New Roman"/>
              </w:rPr>
              <w:t>120235Е0100300244</w:t>
            </w:r>
          </w:p>
          <w:p w14:paraId="6024230A" w14:textId="77777777" w:rsidR="007B2F0E" w:rsidRDefault="0054000B">
            <w:pPr>
              <w:spacing w:line="360" w:lineRule="auto"/>
              <w:rPr>
                <w:rFonts w:ascii="Times New Roman" w:hAnsi="Times New Roman"/>
              </w:rPr>
            </w:pPr>
            <w:r>
              <w:rPr>
                <w:rFonts w:ascii="Times New Roman" w:hAnsi="Times New Roman"/>
              </w:rPr>
              <w:t>120235Е0100300853</w:t>
            </w:r>
          </w:p>
          <w:p w14:paraId="65612C45"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BEC33A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F864651"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2D44513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0EB8E62" w14:textId="77777777" w:rsidR="007B2F0E" w:rsidRDefault="0054000B">
            <w:pPr>
              <w:spacing w:line="360" w:lineRule="auto"/>
              <w:rPr>
                <w:rFonts w:ascii="Times New Roman" w:hAnsi="Times New Roman"/>
              </w:rPr>
            </w:pP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57C20750" w14:textId="77777777" w:rsidR="007B2F0E" w:rsidRDefault="0054000B">
            <w:pPr>
              <w:spacing w:line="360" w:lineRule="auto"/>
              <w:rPr>
                <w:rFonts w:ascii="Times New Roman" w:hAnsi="Times New Roman"/>
              </w:rPr>
            </w:pPr>
            <w:r>
              <w:rPr>
                <w:rFonts w:ascii="Times New Roman" w:hAnsi="Times New Roman"/>
              </w:rPr>
              <w:t>211</w:t>
            </w:r>
          </w:p>
          <w:p w14:paraId="499F6D5E" w14:textId="77777777" w:rsidR="007B2F0E" w:rsidRDefault="0054000B">
            <w:pPr>
              <w:spacing w:line="360" w:lineRule="auto"/>
              <w:rPr>
                <w:rFonts w:ascii="Times New Roman" w:hAnsi="Times New Roman"/>
              </w:rPr>
            </w:pPr>
            <w:r>
              <w:rPr>
                <w:rFonts w:ascii="Times New Roman" w:hAnsi="Times New Roman"/>
              </w:rPr>
              <w:t>212</w:t>
            </w:r>
          </w:p>
          <w:p w14:paraId="043378CF" w14:textId="77777777" w:rsidR="007B2F0E" w:rsidRDefault="0054000B">
            <w:pPr>
              <w:spacing w:line="360" w:lineRule="auto"/>
              <w:rPr>
                <w:rFonts w:ascii="Times New Roman" w:hAnsi="Times New Roman"/>
              </w:rPr>
            </w:pPr>
            <w:r>
              <w:rPr>
                <w:rFonts w:ascii="Times New Roman" w:hAnsi="Times New Roman"/>
              </w:rPr>
              <w:t>213</w:t>
            </w:r>
          </w:p>
          <w:p w14:paraId="45AE3F84" w14:textId="77777777" w:rsidR="007B2F0E" w:rsidRDefault="0054000B">
            <w:pPr>
              <w:spacing w:line="360" w:lineRule="auto"/>
              <w:rPr>
                <w:rFonts w:ascii="Times New Roman" w:hAnsi="Times New Roman"/>
              </w:rPr>
            </w:pPr>
            <w:r>
              <w:rPr>
                <w:rFonts w:ascii="Times New Roman" w:hAnsi="Times New Roman"/>
              </w:rPr>
              <w:t>221</w:t>
            </w:r>
          </w:p>
          <w:p w14:paraId="48C78C23" w14:textId="77777777" w:rsidR="007B2F0E" w:rsidRDefault="0054000B">
            <w:pPr>
              <w:spacing w:line="360" w:lineRule="auto"/>
              <w:rPr>
                <w:rFonts w:ascii="Times New Roman" w:hAnsi="Times New Roman"/>
              </w:rPr>
            </w:pPr>
            <w:r>
              <w:rPr>
                <w:rFonts w:ascii="Times New Roman" w:hAnsi="Times New Roman"/>
              </w:rPr>
              <w:t>222</w:t>
            </w:r>
          </w:p>
          <w:p w14:paraId="2A57E4BF" w14:textId="77777777" w:rsidR="007B2F0E" w:rsidRDefault="0054000B">
            <w:pPr>
              <w:spacing w:line="360" w:lineRule="auto"/>
              <w:rPr>
                <w:rFonts w:ascii="Times New Roman" w:hAnsi="Times New Roman"/>
              </w:rPr>
            </w:pPr>
            <w:r>
              <w:rPr>
                <w:rFonts w:ascii="Times New Roman" w:hAnsi="Times New Roman"/>
              </w:rPr>
              <w:t>223</w:t>
            </w:r>
          </w:p>
          <w:p w14:paraId="08EF388D" w14:textId="77777777" w:rsidR="007B2F0E" w:rsidRDefault="0054000B">
            <w:pPr>
              <w:spacing w:line="360" w:lineRule="auto"/>
              <w:rPr>
                <w:rFonts w:ascii="Times New Roman" w:hAnsi="Times New Roman"/>
              </w:rPr>
            </w:pPr>
            <w:r>
              <w:rPr>
                <w:rFonts w:ascii="Times New Roman" w:hAnsi="Times New Roman"/>
              </w:rPr>
              <w:t>225</w:t>
            </w:r>
          </w:p>
          <w:p w14:paraId="5C591F6F" w14:textId="77777777" w:rsidR="007B2F0E" w:rsidRDefault="0054000B">
            <w:pPr>
              <w:spacing w:line="360" w:lineRule="auto"/>
              <w:rPr>
                <w:rFonts w:ascii="Times New Roman" w:hAnsi="Times New Roman"/>
              </w:rPr>
            </w:pPr>
            <w:r>
              <w:rPr>
                <w:rFonts w:ascii="Times New Roman" w:hAnsi="Times New Roman"/>
              </w:rPr>
              <w:t>226</w:t>
            </w:r>
          </w:p>
          <w:p w14:paraId="6217D797" w14:textId="77777777" w:rsidR="007B2F0E" w:rsidRDefault="0054000B">
            <w:pPr>
              <w:spacing w:line="360" w:lineRule="auto"/>
              <w:rPr>
                <w:rFonts w:ascii="Times New Roman" w:hAnsi="Times New Roman"/>
              </w:rPr>
            </w:pPr>
            <w:r>
              <w:rPr>
                <w:rFonts w:ascii="Times New Roman" w:hAnsi="Times New Roman"/>
              </w:rPr>
              <w:t>251</w:t>
            </w:r>
          </w:p>
          <w:p w14:paraId="47B695C5" w14:textId="77777777" w:rsidR="007B2F0E" w:rsidRDefault="0054000B">
            <w:pPr>
              <w:spacing w:line="360" w:lineRule="auto"/>
              <w:rPr>
                <w:rFonts w:ascii="Times New Roman" w:hAnsi="Times New Roman"/>
              </w:rPr>
            </w:pPr>
            <w:r>
              <w:rPr>
                <w:rFonts w:ascii="Times New Roman" w:hAnsi="Times New Roman"/>
              </w:rPr>
              <w:t>262</w:t>
            </w:r>
          </w:p>
          <w:p w14:paraId="429C7F35" w14:textId="77777777" w:rsidR="007B2F0E" w:rsidRDefault="0054000B">
            <w:pPr>
              <w:spacing w:line="360" w:lineRule="auto"/>
              <w:rPr>
                <w:rFonts w:ascii="Times New Roman" w:hAnsi="Times New Roman"/>
              </w:rPr>
            </w:pPr>
            <w:r>
              <w:rPr>
                <w:rFonts w:ascii="Times New Roman" w:hAnsi="Times New Roman"/>
              </w:rPr>
              <w:t>266</w:t>
            </w:r>
          </w:p>
          <w:p w14:paraId="08C8E987" w14:textId="77777777" w:rsidR="007B2F0E" w:rsidRDefault="0054000B">
            <w:pPr>
              <w:spacing w:line="360" w:lineRule="auto"/>
              <w:rPr>
                <w:rFonts w:ascii="Times New Roman" w:hAnsi="Times New Roman"/>
              </w:rPr>
            </w:pPr>
            <w:r>
              <w:rPr>
                <w:rFonts w:ascii="Times New Roman" w:hAnsi="Times New Roman"/>
              </w:rPr>
              <w:t>267</w:t>
            </w:r>
          </w:p>
          <w:p w14:paraId="1EB38848" w14:textId="77777777" w:rsidR="007B2F0E" w:rsidRDefault="0054000B">
            <w:pPr>
              <w:spacing w:line="360" w:lineRule="auto"/>
              <w:rPr>
                <w:rFonts w:ascii="Times New Roman" w:hAnsi="Times New Roman"/>
              </w:rPr>
            </w:pPr>
            <w:r>
              <w:rPr>
                <w:rFonts w:ascii="Times New Roman" w:hAnsi="Times New Roman"/>
              </w:rPr>
              <w:t>291</w:t>
            </w:r>
          </w:p>
          <w:p w14:paraId="687FFA63" w14:textId="77777777" w:rsidR="007B2F0E" w:rsidRDefault="0054000B">
            <w:pPr>
              <w:spacing w:line="360" w:lineRule="auto"/>
              <w:rPr>
                <w:rFonts w:ascii="Times New Roman" w:hAnsi="Times New Roman"/>
              </w:rPr>
            </w:pPr>
            <w:r>
              <w:rPr>
                <w:rFonts w:ascii="Times New Roman" w:hAnsi="Times New Roman"/>
              </w:rPr>
              <w:t>292</w:t>
            </w:r>
          </w:p>
          <w:p w14:paraId="10B585B4" w14:textId="77777777" w:rsidR="007B2F0E" w:rsidRDefault="0054000B">
            <w:pPr>
              <w:spacing w:line="360" w:lineRule="auto"/>
              <w:rPr>
                <w:rFonts w:ascii="Times New Roman" w:hAnsi="Times New Roman"/>
              </w:rPr>
            </w:pPr>
            <w:r>
              <w:rPr>
                <w:rFonts w:ascii="Times New Roman" w:hAnsi="Times New Roman"/>
              </w:rPr>
              <w:t>293</w:t>
            </w:r>
          </w:p>
          <w:p w14:paraId="1ED706C9" w14:textId="77777777" w:rsidR="007B2F0E" w:rsidRDefault="0054000B">
            <w:pPr>
              <w:spacing w:line="360" w:lineRule="auto"/>
              <w:rPr>
                <w:rFonts w:ascii="Times New Roman" w:hAnsi="Times New Roman"/>
              </w:rPr>
            </w:pPr>
            <w:r>
              <w:rPr>
                <w:rFonts w:ascii="Times New Roman" w:hAnsi="Times New Roman"/>
              </w:rPr>
              <w:t>296</w:t>
            </w:r>
          </w:p>
          <w:p w14:paraId="3A2C0FEE" w14:textId="77777777" w:rsidR="007B2F0E" w:rsidRDefault="0054000B">
            <w:pPr>
              <w:spacing w:line="360" w:lineRule="auto"/>
              <w:rPr>
                <w:rFonts w:ascii="Times New Roman" w:hAnsi="Times New Roman"/>
              </w:rPr>
            </w:pPr>
            <w:r>
              <w:rPr>
                <w:rFonts w:ascii="Times New Roman" w:hAnsi="Times New Roman"/>
              </w:rPr>
              <w:t>297</w:t>
            </w:r>
          </w:p>
          <w:p w14:paraId="476BFF2B" w14:textId="77777777" w:rsidR="007B2F0E" w:rsidRDefault="0054000B">
            <w:pPr>
              <w:spacing w:line="360" w:lineRule="auto"/>
              <w:rPr>
                <w:rFonts w:ascii="Times New Roman" w:hAnsi="Times New Roman"/>
              </w:rPr>
            </w:pPr>
            <w:r>
              <w:rPr>
                <w:rFonts w:ascii="Times New Roman" w:hAnsi="Times New Roman"/>
              </w:rPr>
              <w:t>310</w:t>
            </w:r>
          </w:p>
          <w:p w14:paraId="1528E911" w14:textId="77777777" w:rsidR="007B2F0E" w:rsidRDefault="0054000B">
            <w:pPr>
              <w:spacing w:line="360" w:lineRule="auto"/>
              <w:rPr>
                <w:rFonts w:ascii="Times New Roman" w:hAnsi="Times New Roman"/>
              </w:rPr>
            </w:pPr>
            <w:r>
              <w:rPr>
                <w:rFonts w:ascii="Times New Roman" w:hAnsi="Times New Roman"/>
              </w:rPr>
              <w:t>342</w:t>
            </w:r>
          </w:p>
          <w:p w14:paraId="5D81FFD9" w14:textId="77777777" w:rsidR="007B2F0E" w:rsidRDefault="0054000B">
            <w:pPr>
              <w:spacing w:line="360" w:lineRule="auto"/>
              <w:rPr>
                <w:rFonts w:ascii="Times New Roman" w:hAnsi="Times New Roman"/>
              </w:rPr>
            </w:pPr>
            <w:r>
              <w:rPr>
                <w:rFonts w:ascii="Times New Roman" w:hAnsi="Times New Roman"/>
              </w:rPr>
              <w:t>345</w:t>
            </w:r>
          </w:p>
          <w:p w14:paraId="5F411D65" w14:textId="77777777" w:rsidR="007B2F0E" w:rsidRDefault="0054000B">
            <w:pPr>
              <w:spacing w:line="360" w:lineRule="auto"/>
              <w:rPr>
                <w:rFonts w:ascii="Times New Roman" w:hAnsi="Times New Roman"/>
              </w:rPr>
            </w:pPr>
            <w:r>
              <w:rPr>
                <w:rFonts w:ascii="Times New Roman" w:hAnsi="Times New Roman"/>
              </w:rPr>
              <w:t>346</w:t>
            </w:r>
          </w:p>
          <w:p w14:paraId="6011854E"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1B33E478" w14:textId="77777777" w:rsidR="007B2F0E" w:rsidRDefault="0054000B">
            <w:pPr>
              <w:rPr>
                <w:rFonts w:ascii="Times New Roman" w:hAnsi="Times New Roman"/>
              </w:rPr>
            </w:pPr>
            <w:r>
              <w:rPr>
                <w:rFonts w:ascii="Times New Roman" w:hAnsi="Times New Roman"/>
              </w:rPr>
              <w:t>Лимиты бюджетных обязательств получателей бюджетных средств</w:t>
            </w:r>
          </w:p>
        </w:tc>
      </w:tr>
      <w:tr w:rsidR="007B2F0E" w14:paraId="54C8348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C0A26A6" w14:textId="77777777" w:rsidR="007B2F0E" w:rsidRDefault="0054000B">
            <w:pPr>
              <w:spacing w:line="360" w:lineRule="auto"/>
              <w:rPr>
                <w:rFonts w:ascii="Times New Roman" w:hAnsi="Times New Roman"/>
              </w:rPr>
            </w:pPr>
            <w:r>
              <w:rPr>
                <w:rFonts w:ascii="Times New Roman" w:hAnsi="Times New Roman"/>
              </w:rPr>
              <w:t>010431Б0100500244</w:t>
            </w:r>
          </w:p>
          <w:p w14:paraId="3C79849F" w14:textId="77777777" w:rsidR="007B2F0E" w:rsidRDefault="0054000B">
            <w:pPr>
              <w:spacing w:line="360" w:lineRule="auto"/>
              <w:rPr>
                <w:rFonts w:ascii="Times New Roman" w:hAnsi="Times New Roman"/>
              </w:rPr>
            </w:pPr>
            <w:r>
              <w:rPr>
                <w:rFonts w:ascii="Times New Roman" w:hAnsi="Times New Roman"/>
              </w:rPr>
              <w:t>080435Е0100500244</w:t>
            </w:r>
          </w:p>
          <w:p w14:paraId="1CE1AB32" w14:textId="77777777" w:rsidR="007B2F0E" w:rsidRDefault="0054000B">
            <w:pPr>
              <w:spacing w:line="360" w:lineRule="auto"/>
              <w:rPr>
                <w:rFonts w:ascii="Times New Roman" w:hAnsi="Times New Roman"/>
              </w:rPr>
            </w:pPr>
            <w:r>
              <w:rPr>
                <w:rFonts w:ascii="Times New Roman" w:hAnsi="Times New Roman"/>
              </w:rPr>
              <w:t>120235Е0100300244</w:t>
            </w:r>
          </w:p>
          <w:p w14:paraId="18715211"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E6612C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CEBCD90"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3D39E2A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0B91C99"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088B040F" w14:textId="77777777" w:rsidR="007B2F0E" w:rsidRDefault="007B2F0E">
            <w:pPr>
              <w:spacing w:line="360" w:lineRule="auto"/>
              <w:rPr>
                <w:rFonts w:ascii="Times New Roman" w:hAnsi="Times New Roman"/>
              </w:rPr>
            </w:pPr>
          </w:p>
          <w:p w14:paraId="58276B45" w14:textId="77777777" w:rsidR="007B2F0E" w:rsidRDefault="0054000B">
            <w:pPr>
              <w:spacing w:line="360" w:lineRule="auto"/>
              <w:rPr>
                <w:rFonts w:ascii="Times New Roman" w:hAnsi="Times New Roman"/>
              </w:rPr>
            </w:pPr>
            <w:r>
              <w:rPr>
                <w:rFonts w:ascii="Times New Roman" w:hAnsi="Times New Roman"/>
              </w:rPr>
              <w:t>221</w:t>
            </w:r>
          </w:p>
          <w:p w14:paraId="7B4B1C44" w14:textId="77777777" w:rsidR="007B2F0E" w:rsidRDefault="0054000B">
            <w:pPr>
              <w:spacing w:line="360" w:lineRule="auto"/>
              <w:rPr>
                <w:rFonts w:ascii="Times New Roman" w:hAnsi="Times New Roman"/>
              </w:rPr>
            </w:pPr>
            <w:r>
              <w:rPr>
                <w:rFonts w:ascii="Times New Roman" w:hAnsi="Times New Roman"/>
              </w:rPr>
              <w:t>222</w:t>
            </w:r>
          </w:p>
          <w:p w14:paraId="0B88539E" w14:textId="77777777" w:rsidR="007B2F0E" w:rsidRDefault="0054000B">
            <w:pPr>
              <w:spacing w:line="360" w:lineRule="auto"/>
              <w:rPr>
                <w:rFonts w:ascii="Times New Roman" w:hAnsi="Times New Roman"/>
              </w:rPr>
            </w:pPr>
            <w:r>
              <w:rPr>
                <w:rFonts w:ascii="Times New Roman" w:hAnsi="Times New Roman"/>
              </w:rPr>
              <w:t>223</w:t>
            </w:r>
          </w:p>
          <w:p w14:paraId="07FC9211" w14:textId="77777777" w:rsidR="007B2F0E" w:rsidRDefault="0054000B">
            <w:pPr>
              <w:spacing w:line="360" w:lineRule="auto"/>
              <w:rPr>
                <w:rFonts w:ascii="Times New Roman" w:hAnsi="Times New Roman"/>
              </w:rPr>
            </w:pPr>
            <w:r>
              <w:rPr>
                <w:rFonts w:ascii="Times New Roman" w:hAnsi="Times New Roman"/>
              </w:rPr>
              <w:t>225</w:t>
            </w:r>
          </w:p>
          <w:p w14:paraId="7F7C5C74" w14:textId="77777777" w:rsidR="007B2F0E" w:rsidRDefault="0054000B">
            <w:pPr>
              <w:spacing w:line="360" w:lineRule="auto"/>
              <w:rPr>
                <w:rFonts w:ascii="Times New Roman" w:hAnsi="Times New Roman"/>
              </w:rPr>
            </w:pPr>
            <w:r>
              <w:rPr>
                <w:rFonts w:ascii="Times New Roman" w:hAnsi="Times New Roman"/>
              </w:rPr>
              <w:t>226</w:t>
            </w:r>
          </w:p>
          <w:p w14:paraId="60F3DCE1" w14:textId="77777777" w:rsidR="007B2F0E" w:rsidRDefault="0054000B">
            <w:pPr>
              <w:spacing w:line="360" w:lineRule="auto"/>
              <w:rPr>
                <w:rFonts w:ascii="Times New Roman" w:hAnsi="Times New Roman"/>
              </w:rPr>
            </w:pPr>
            <w:r>
              <w:rPr>
                <w:rFonts w:ascii="Times New Roman" w:hAnsi="Times New Roman"/>
              </w:rPr>
              <w:t>310</w:t>
            </w:r>
          </w:p>
          <w:p w14:paraId="066D7EA1" w14:textId="77777777" w:rsidR="007B2F0E" w:rsidRDefault="0054000B">
            <w:pPr>
              <w:spacing w:line="360" w:lineRule="auto"/>
              <w:rPr>
                <w:rFonts w:ascii="Times New Roman" w:hAnsi="Times New Roman"/>
              </w:rPr>
            </w:pPr>
            <w:r>
              <w:rPr>
                <w:rFonts w:ascii="Times New Roman" w:hAnsi="Times New Roman"/>
              </w:rPr>
              <w:t>346</w:t>
            </w:r>
          </w:p>
        </w:tc>
        <w:tc>
          <w:tcPr>
            <w:tcW w:w="2800" w:type="dxa"/>
            <w:tcBorders>
              <w:top w:val="single" w:sz="4" w:space="0" w:color="000000"/>
              <w:left w:val="single" w:sz="4" w:space="0" w:color="000000"/>
              <w:bottom w:val="single" w:sz="4" w:space="0" w:color="000000"/>
              <w:right w:val="single" w:sz="4" w:space="0" w:color="000000"/>
            </w:tcBorders>
            <w:vAlign w:val="center"/>
          </w:tcPr>
          <w:p w14:paraId="319FA6A1" w14:textId="77777777" w:rsidR="007B2F0E" w:rsidRDefault="0054000B">
            <w:pPr>
              <w:rPr>
                <w:rFonts w:ascii="Times New Roman" w:hAnsi="Times New Roman"/>
              </w:rPr>
            </w:pPr>
            <w:r>
              <w:rPr>
                <w:rFonts w:ascii="Times New Roman" w:hAnsi="Times New Roman"/>
              </w:rPr>
              <w:t>Принимаемые обязательства на текущий финансовый год</w:t>
            </w:r>
          </w:p>
        </w:tc>
      </w:tr>
      <w:tr w:rsidR="007B2F0E" w14:paraId="12F3440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F94B255" w14:textId="77777777" w:rsidR="007B2F0E" w:rsidRDefault="0054000B">
            <w:pPr>
              <w:spacing w:line="360" w:lineRule="auto"/>
              <w:rPr>
                <w:rFonts w:ascii="Times New Roman" w:hAnsi="Times New Roman"/>
              </w:rPr>
            </w:pPr>
            <w:r>
              <w:rPr>
                <w:rFonts w:ascii="Times New Roman" w:hAnsi="Times New Roman"/>
              </w:rPr>
              <w:t>010331А0100200244</w:t>
            </w:r>
          </w:p>
          <w:p w14:paraId="268A27B2" w14:textId="77777777" w:rsidR="007B2F0E" w:rsidRDefault="0054000B">
            <w:pPr>
              <w:spacing w:line="360" w:lineRule="auto"/>
              <w:rPr>
                <w:rFonts w:ascii="Times New Roman" w:hAnsi="Times New Roman"/>
              </w:rPr>
            </w:pPr>
            <w:r>
              <w:rPr>
                <w:rFonts w:ascii="Times New Roman" w:hAnsi="Times New Roman"/>
              </w:rPr>
              <w:t>010331А0100200244</w:t>
            </w:r>
          </w:p>
          <w:p w14:paraId="1D218FB6" w14:textId="77777777" w:rsidR="007B2F0E" w:rsidRDefault="0054000B">
            <w:pPr>
              <w:spacing w:line="360" w:lineRule="auto"/>
              <w:rPr>
                <w:rFonts w:ascii="Times New Roman" w:hAnsi="Times New Roman"/>
              </w:rPr>
            </w:pPr>
            <w:r>
              <w:rPr>
                <w:rFonts w:ascii="Times New Roman" w:hAnsi="Times New Roman"/>
              </w:rPr>
              <w:t>010333А0400100123</w:t>
            </w:r>
          </w:p>
          <w:p w14:paraId="2B930DDD" w14:textId="77777777" w:rsidR="007B2F0E" w:rsidRDefault="0054000B">
            <w:pPr>
              <w:spacing w:line="360" w:lineRule="auto"/>
              <w:rPr>
                <w:rFonts w:ascii="Times New Roman" w:hAnsi="Times New Roman"/>
              </w:rPr>
            </w:pPr>
            <w:r>
              <w:rPr>
                <w:rFonts w:ascii="Times New Roman" w:hAnsi="Times New Roman"/>
              </w:rPr>
              <w:t>010231А0100100121</w:t>
            </w:r>
          </w:p>
          <w:p w14:paraId="43879B78" w14:textId="77777777" w:rsidR="007B2F0E" w:rsidRDefault="0054000B">
            <w:pPr>
              <w:spacing w:line="360" w:lineRule="auto"/>
              <w:rPr>
                <w:rFonts w:ascii="Times New Roman" w:hAnsi="Times New Roman"/>
              </w:rPr>
            </w:pPr>
            <w:r>
              <w:rPr>
                <w:rFonts w:ascii="Times New Roman" w:hAnsi="Times New Roman"/>
              </w:rPr>
              <w:t>010231А0100100122</w:t>
            </w:r>
          </w:p>
          <w:p w14:paraId="44642FAC" w14:textId="77777777" w:rsidR="007B2F0E" w:rsidRDefault="0054000B">
            <w:pPr>
              <w:spacing w:line="360" w:lineRule="auto"/>
              <w:rPr>
                <w:rFonts w:ascii="Times New Roman" w:hAnsi="Times New Roman"/>
              </w:rPr>
            </w:pPr>
            <w:r>
              <w:rPr>
                <w:rFonts w:ascii="Times New Roman" w:hAnsi="Times New Roman"/>
              </w:rPr>
              <w:t>010231А0100100129</w:t>
            </w:r>
          </w:p>
          <w:p w14:paraId="5285B499" w14:textId="77777777" w:rsidR="007B2F0E" w:rsidRDefault="0054000B">
            <w:pPr>
              <w:spacing w:line="360" w:lineRule="auto"/>
              <w:rPr>
                <w:rFonts w:ascii="Times New Roman" w:hAnsi="Times New Roman"/>
              </w:rPr>
            </w:pPr>
            <w:r>
              <w:rPr>
                <w:rFonts w:ascii="Times New Roman" w:hAnsi="Times New Roman"/>
              </w:rPr>
              <w:t>010235Г0101100244</w:t>
            </w:r>
          </w:p>
          <w:p w14:paraId="6E6E26A0" w14:textId="77777777" w:rsidR="007B2F0E" w:rsidRDefault="0054000B">
            <w:pPr>
              <w:spacing w:line="360" w:lineRule="auto"/>
              <w:rPr>
                <w:rFonts w:ascii="Times New Roman" w:hAnsi="Times New Roman"/>
              </w:rPr>
            </w:pPr>
            <w:r>
              <w:rPr>
                <w:rFonts w:ascii="Times New Roman" w:hAnsi="Times New Roman"/>
              </w:rPr>
              <w:t>010431Б0100500121</w:t>
            </w:r>
          </w:p>
          <w:p w14:paraId="12CCA830" w14:textId="77777777" w:rsidR="007B2F0E" w:rsidRDefault="0054000B">
            <w:pPr>
              <w:spacing w:line="360" w:lineRule="auto"/>
              <w:rPr>
                <w:rFonts w:ascii="Times New Roman" w:hAnsi="Times New Roman"/>
              </w:rPr>
            </w:pPr>
            <w:r>
              <w:rPr>
                <w:rFonts w:ascii="Times New Roman" w:hAnsi="Times New Roman"/>
              </w:rPr>
              <w:t>010431Б0100500122</w:t>
            </w:r>
          </w:p>
          <w:p w14:paraId="505CE7D1" w14:textId="77777777" w:rsidR="007B2F0E" w:rsidRDefault="0054000B">
            <w:pPr>
              <w:spacing w:line="360" w:lineRule="auto"/>
              <w:rPr>
                <w:rFonts w:ascii="Times New Roman" w:hAnsi="Times New Roman"/>
              </w:rPr>
            </w:pPr>
            <w:r>
              <w:rPr>
                <w:rFonts w:ascii="Times New Roman" w:hAnsi="Times New Roman"/>
              </w:rPr>
              <w:t>010431Б0100500129</w:t>
            </w:r>
          </w:p>
          <w:p w14:paraId="1736277A" w14:textId="77777777" w:rsidR="007B2F0E" w:rsidRDefault="0054000B">
            <w:pPr>
              <w:spacing w:line="360" w:lineRule="auto"/>
              <w:rPr>
                <w:rFonts w:ascii="Times New Roman" w:hAnsi="Times New Roman"/>
              </w:rPr>
            </w:pPr>
            <w:r>
              <w:rPr>
                <w:rFonts w:ascii="Times New Roman" w:hAnsi="Times New Roman"/>
              </w:rPr>
              <w:t>010431Б0100500244</w:t>
            </w:r>
          </w:p>
          <w:p w14:paraId="1395320A" w14:textId="77777777" w:rsidR="007B2F0E" w:rsidRDefault="0054000B">
            <w:pPr>
              <w:spacing w:line="360" w:lineRule="auto"/>
              <w:rPr>
                <w:rFonts w:ascii="Times New Roman" w:hAnsi="Times New Roman"/>
              </w:rPr>
            </w:pPr>
            <w:r>
              <w:rPr>
                <w:rFonts w:ascii="Times New Roman" w:hAnsi="Times New Roman"/>
              </w:rPr>
              <w:t>010431Б0100500831</w:t>
            </w:r>
          </w:p>
          <w:p w14:paraId="5DAD5E61" w14:textId="77777777" w:rsidR="007B2F0E" w:rsidRDefault="0054000B">
            <w:pPr>
              <w:spacing w:line="360" w:lineRule="auto"/>
              <w:rPr>
                <w:rFonts w:ascii="Times New Roman" w:hAnsi="Times New Roman"/>
              </w:rPr>
            </w:pPr>
            <w:r>
              <w:rPr>
                <w:rFonts w:ascii="Times New Roman" w:hAnsi="Times New Roman"/>
              </w:rPr>
              <w:t>010431Б0100500853</w:t>
            </w:r>
          </w:p>
          <w:p w14:paraId="5F0AAAA5" w14:textId="77777777" w:rsidR="007B2F0E" w:rsidRDefault="0054000B">
            <w:pPr>
              <w:spacing w:line="360" w:lineRule="auto"/>
              <w:rPr>
                <w:rFonts w:ascii="Times New Roman" w:hAnsi="Times New Roman"/>
              </w:rPr>
            </w:pPr>
            <w:r>
              <w:rPr>
                <w:rFonts w:ascii="Times New Roman" w:hAnsi="Times New Roman"/>
              </w:rPr>
              <w:t>010435Г0101100122</w:t>
            </w:r>
          </w:p>
          <w:p w14:paraId="37415C00" w14:textId="77777777" w:rsidR="007B2F0E" w:rsidRDefault="0054000B">
            <w:pPr>
              <w:spacing w:line="360" w:lineRule="auto"/>
              <w:rPr>
                <w:rFonts w:ascii="Times New Roman" w:hAnsi="Times New Roman"/>
              </w:rPr>
            </w:pPr>
            <w:r>
              <w:rPr>
                <w:rFonts w:ascii="Times New Roman" w:hAnsi="Times New Roman"/>
              </w:rPr>
              <w:t>010733А0400200880</w:t>
            </w:r>
          </w:p>
          <w:p w14:paraId="61734098" w14:textId="77777777" w:rsidR="007B2F0E" w:rsidRDefault="0054000B">
            <w:pPr>
              <w:spacing w:line="360" w:lineRule="auto"/>
              <w:rPr>
                <w:rFonts w:ascii="Times New Roman" w:hAnsi="Times New Roman"/>
              </w:rPr>
            </w:pPr>
            <w:r>
              <w:rPr>
                <w:rFonts w:ascii="Times New Roman" w:hAnsi="Times New Roman"/>
              </w:rPr>
              <w:t>010733А0400300880</w:t>
            </w:r>
          </w:p>
          <w:p w14:paraId="1D81E3D5" w14:textId="77777777" w:rsidR="007B2F0E" w:rsidRDefault="0054000B">
            <w:pPr>
              <w:spacing w:line="360" w:lineRule="auto"/>
              <w:rPr>
                <w:rFonts w:ascii="Times New Roman" w:hAnsi="Times New Roman"/>
              </w:rPr>
            </w:pPr>
            <w:r>
              <w:rPr>
                <w:rFonts w:ascii="Times New Roman" w:hAnsi="Times New Roman"/>
              </w:rPr>
              <w:t>010735А0100100880</w:t>
            </w:r>
          </w:p>
          <w:p w14:paraId="1B0E2957" w14:textId="77777777" w:rsidR="007B2F0E" w:rsidRDefault="0054000B">
            <w:pPr>
              <w:spacing w:line="360" w:lineRule="auto"/>
              <w:rPr>
                <w:rFonts w:ascii="Times New Roman" w:hAnsi="Times New Roman"/>
              </w:rPr>
            </w:pPr>
            <w:r>
              <w:rPr>
                <w:rFonts w:ascii="Times New Roman" w:hAnsi="Times New Roman"/>
              </w:rPr>
              <w:t>011331Б0100400853</w:t>
            </w:r>
          </w:p>
          <w:p w14:paraId="1E4D7BBF" w14:textId="2C40C5F6" w:rsidR="007B08D8" w:rsidRDefault="007B08D8">
            <w:pPr>
              <w:spacing w:line="360" w:lineRule="auto"/>
              <w:rPr>
                <w:rFonts w:ascii="Times New Roman" w:hAnsi="Times New Roman"/>
              </w:rPr>
            </w:pPr>
            <w:r w:rsidRPr="007B08D8">
              <w:rPr>
                <w:rFonts w:ascii="Times New Roman" w:hAnsi="Times New Roman"/>
              </w:rPr>
              <w:t>011331Б0100600853</w:t>
            </w:r>
          </w:p>
          <w:p w14:paraId="0954A29C" w14:textId="77777777" w:rsidR="007B2F0E" w:rsidRDefault="0054000B">
            <w:pPr>
              <w:spacing w:line="360" w:lineRule="auto"/>
              <w:rPr>
                <w:rFonts w:ascii="Times New Roman" w:hAnsi="Times New Roman"/>
              </w:rPr>
            </w:pPr>
            <w:r>
              <w:rPr>
                <w:rFonts w:ascii="Times New Roman" w:hAnsi="Times New Roman"/>
              </w:rPr>
              <w:t>011331Б0109900244</w:t>
            </w:r>
          </w:p>
          <w:p w14:paraId="0EEEF066" w14:textId="77777777" w:rsidR="007B2F0E" w:rsidRDefault="0054000B">
            <w:pPr>
              <w:spacing w:line="360" w:lineRule="auto"/>
              <w:rPr>
                <w:rFonts w:ascii="Times New Roman" w:hAnsi="Times New Roman"/>
              </w:rPr>
            </w:pPr>
            <w:r>
              <w:rPr>
                <w:rFonts w:ascii="Times New Roman" w:hAnsi="Times New Roman"/>
              </w:rPr>
              <w:t>080435Е0100500244</w:t>
            </w:r>
          </w:p>
          <w:p w14:paraId="7F893598" w14:textId="77777777" w:rsidR="007B2F0E" w:rsidRDefault="0054000B">
            <w:pPr>
              <w:spacing w:line="360" w:lineRule="auto"/>
              <w:rPr>
                <w:rFonts w:ascii="Times New Roman" w:hAnsi="Times New Roman"/>
              </w:rPr>
            </w:pPr>
            <w:r>
              <w:rPr>
                <w:rFonts w:ascii="Times New Roman" w:hAnsi="Times New Roman"/>
              </w:rPr>
              <w:t>100135П0101500540</w:t>
            </w:r>
          </w:p>
          <w:p w14:paraId="4DD9FF6E" w14:textId="77777777" w:rsidR="007B2F0E" w:rsidRDefault="0054000B">
            <w:pPr>
              <w:spacing w:line="360" w:lineRule="auto"/>
              <w:rPr>
                <w:rFonts w:ascii="Times New Roman" w:hAnsi="Times New Roman"/>
              </w:rPr>
            </w:pPr>
            <w:r>
              <w:rPr>
                <w:rFonts w:ascii="Times New Roman" w:hAnsi="Times New Roman"/>
              </w:rPr>
              <w:t>100635П0101800321</w:t>
            </w:r>
          </w:p>
          <w:p w14:paraId="3F28F880" w14:textId="77777777" w:rsidR="007B2F0E" w:rsidRDefault="0054000B">
            <w:pPr>
              <w:spacing w:line="360" w:lineRule="auto"/>
              <w:rPr>
                <w:rFonts w:ascii="Times New Roman" w:hAnsi="Times New Roman"/>
              </w:rPr>
            </w:pPr>
            <w:r>
              <w:rPr>
                <w:rFonts w:ascii="Times New Roman" w:hAnsi="Times New Roman"/>
              </w:rPr>
              <w:t>120235Е0100300244</w:t>
            </w:r>
          </w:p>
          <w:p w14:paraId="21D222AA" w14:textId="77777777" w:rsidR="007B2F0E" w:rsidRDefault="0054000B">
            <w:pPr>
              <w:spacing w:line="360" w:lineRule="auto"/>
              <w:rPr>
                <w:rFonts w:ascii="Times New Roman" w:hAnsi="Times New Roman"/>
              </w:rPr>
            </w:pPr>
            <w:r>
              <w:rPr>
                <w:rFonts w:ascii="Times New Roman" w:hAnsi="Times New Roman"/>
              </w:rPr>
              <w:t>120235Е0100300853</w:t>
            </w:r>
          </w:p>
          <w:p w14:paraId="15889745"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41FFEC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A7E8B96"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73BDCB29"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327E3A5"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C55259B" w14:textId="77777777" w:rsidR="007B2F0E" w:rsidRDefault="0054000B">
            <w:pPr>
              <w:spacing w:line="360" w:lineRule="auto"/>
              <w:rPr>
                <w:rFonts w:ascii="Times New Roman" w:hAnsi="Times New Roman"/>
              </w:rPr>
            </w:pPr>
            <w:r>
              <w:rPr>
                <w:rFonts w:ascii="Times New Roman" w:hAnsi="Times New Roman"/>
              </w:rPr>
              <w:t>211</w:t>
            </w:r>
          </w:p>
          <w:p w14:paraId="29907E08" w14:textId="77777777" w:rsidR="007B2F0E" w:rsidRDefault="0054000B">
            <w:pPr>
              <w:spacing w:line="360" w:lineRule="auto"/>
              <w:rPr>
                <w:rFonts w:ascii="Times New Roman" w:hAnsi="Times New Roman"/>
              </w:rPr>
            </w:pPr>
            <w:r>
              <w:rPr>
                <w:rFonts w:ascii="Times New Roman" w:hAnsi="Times New Roman"/>
              </w:rPr>
              <w:t>212</w:t>
            </w:r>
          </w:p>
          <w:p w14:paraId="273FC0C4" w14:textId="77777777" w:rsidR="007B2F0E" w:rsidRDefault="0054000B">
            <w:pPr>
              <w:spacing w:line="360" w:lineRule="auto"/>
              <w:rPr>
                <w:rFonts w:ascii="Times New Roman" w:hAnsi="Times New Roman"/>
              </w:rPr>
            </w:pPr>
            <w:r>
              <w:rPr>
                <w:rFonts w:ascii="Times New Roman" w:hAnsi="Times New Roman"/>
              </w:rPr>
              <w:t>213</w:t>
            </w:r>
          </w:p>
          <w:p w14:paraId="53D2DA19" w14:textId="77777777" w:rsidR="007B2F0E" w:rsidRDefault="0054000B">
            <w:pPr>
              <w:spacing w:line="360" w:lineRule="auto"/>
              <w:rPr>
                <w:rFonts w:ascii="Times New Roman" w:hAnsi="Times New Roman"/>
              </w:rPr>
            </w:pPr>
            <w:r>
              <w:rPr>
                <w:rFonts w:ascii="Times New Roman" w:hAnsi="Times New Roman"/>
              </w:rPr>
              <w:t>221</w:t>
            </w:r>
          </w:p>
          <w:p w14:paraId="5B05C214" w14:textId="77777777" w:rsidR="007B2F0E" w:rsidRDefault="0054000B">
            <w:pPr>
              <w:spacing w:line="360" w:lineRule="auto"/>
              <w:rPr>
                <w:rFonts w:ascii="Times New Roman" w:hAnsi="Times New Roman"/>
              </w:rPr>
            </w:pPr>
            <w:r>
              <w:rPr>
                <w:rFonts w:ascii="Times New Roman" w:hAnsi="Times New Roman"/>
              </w:rPr>
              <w:t>222</w:t>
            </w:r>
          </w:p>
          <w:p w14:paraId="06F360AC" w14:textId="77777777" w:rsidR="007B2F0E" w:rsidRDefault="0054000B">
            <w:pPr>
              <w:spacing w:line="360" w:lineRule="auto"/>
              <w:rPr>
                <w:rFonts w:ascii="Times New Roman" w:hAnsi="Times New Roman"/>
              </w:rPr>
            </w:pPr>
            <w:r>
              <w:rPr>
                <w:rFonts w:ascii="Times New Roman" w:hAnsi="Times New Roman"/>
              </w:rPr>
              <w:t>223</w:t>
            </w:r>
          </w:p>
          <w:p w14:paraId="41D04D13" w14:textId="77777777" w:rsidR="007B2F0E" w:rsidRDefault="0054000B">
            <w:pPr>
              <w:spacing w:line="360" w:lineRule="auto"/>
              <w:rPr>
                <w:rFonts w:ascii="Times New Roman" w:hAnsi="Times New Roman"/>
              </w:rPr>
            </w:pPr>
            <w:r>
              <w:rPr>
                <w:rFonts w:ascii="Times New Roman" w:hAnsi="Times New Roman"/>
              </w:rPr>
              <w:t>225</w:t>
            </w:r>
          </w:p>
          <w:p w14:paraId="6F299A48" w14:textId="77777777" w:rsidR="007B2F0E" w:rsidRDefault="0054000B">
            <w:pPr>
              <w:spacing w:line="360" w:lineRule="auto"/>
              <w:rPr>
                <w:rFonts w:ascii="Times New Roman" w:hAnsi="Times New Roman"/>
              </w:rPr>
            </w:pPr>
            <w:r>
              <w:rPr>
                <w:rFonts w:ascii="Times New Roman" w:hAnsi="Times New Roman"/>
              </w:rPr>
              <w:t>226</w:t>
            </w:r>
          </w:p>
          <w:p w14:paraId="2A10A7D4" w14:textId="77777777" w:rsidR="007B2F0E" w:rsidRDefault="0054000B">
            <w:pPr>
              <w:spacing w:line="360" w:lineRule="auto"/>
              <w:rPr>
                <w:rFonts w:ascii="Times New Roman" w:hAnsi="Times New Roman"/>
              </w:rPr>
            </w:pPr>
            <w:r>
              <w:rPr>
                <w:rFonts w:ascii="Times New Roman" w:hAnsi="Times New Roman"/>
              </w:rPr>
              <w:t>251</w:t>
            </w:r>
          </w:p>
          <w:p w14:paraId="5C034A9A" w14:textId="77777777" w:rsidR="007B2F0E" w:rsidRDefault="0054000B">
            <w:pPr>
              <w:spacing w:line="360" w:lineRule="auto"/>
              <w:rPr>
                <w:rFonts w:ascii="Times New Roman" w:hAnsi="Times New Roman"/>
              </w:rPr>
            </w:pPr>
            <w:r>
              <w:rPr>
                <w:rFonts w:ascii="Times New Roman" w:hAnsi="Times New Roman"/>
              </w:rPr>
              <w:t>262</w:t>
            </w:r>
          </w:p>
          <w:p w14:paraId="0551E6F1" w14:textId="77777777" w:rsidR="007B2F0E" w:rsidRDefault="0054000B">
            <w:pPr>
              <w:spacing w:line="360" w:lineRule="auto"/>
              <w:rPr>
                <w:rFonts w:ascii="Times New Roman" w:hAnsi="Times New Roman"/>
              </w:rPr>
            </w:pPr>
            <w:r>
              <w:rPr>
                <w:rFonts w:ascii="Times New Roman" w:hAnsi="Times New Roman"/>
              </w:rPr>
              <w:t>266</w:t>
            </w:r>
          </w:p>
          <w:p w14:paraId="32155BBB" w14:textId="77777777" w:rsidR="007B2F0E" w:rsidRDefault="0054000B">
            <w:pPr>
              <w:spacing w:line="360" w:lineRule="auto"/>
              <w:rPr>
                <w:rFonts w:ascii="Times New Roman" w:hAnsi="Times New Roman"/>
              </w:rPr>
            </w:pPr>
            <w:r>
              <w:rPr>
                <w:rFonts w:ascii="Times New Roman" w:hAnsi="Times New Roman"/>
              </w:rPr>
              <w:t>267</w:t>
            </w:r>
          </w:p>
          <w:p w14:paraId="786CE6E7" w14:textId="77777777" w:rsidR="007B2F0E" w:rsidRDefault="0054000B">
            <w:pPr>
              <w:spacing w:line="360" w:lineRule="auto"/>
              <w:rPr>
                <w:rFonts w:ascii="Times New Roman" w:hAnsi="Times New Roman"/>
              </w:rPr>
            </w:pPr>
            <w:r>
              <w:rPr>
                <w:rFonts w:ascii="Times New Roman" w:hAnsi="Times New Roman"/>
              </w:rPr>
              <w:t>291</w:t>
            </w:r>
          </w:p>
          <w:p w14:paraId="04E3212F" w14:textId="77777777" w:rsidR="007B2F0E" w:rsidRDefault="0054000B">
            <w:pPr>
              <w:spacing w:line="360" w:lineRule="auto"/>
              <w:rPr>
                <w:rFonts w:ascii="Times New Roman" w:hAnsi="Times New Roman"/>
              </w:rPr>
            </w:pPr>
            <w:r>
              <w:rPr>
                <w:rFonts w:ascii="Times New Roman" w:hAnsi="Times New Roman"/>
              </w:rPr>
              <w:t>292</w:t>
            </w:r>
          </w:p>
          <w:p w14:paraId="187CC5E5" w14:textId="77777777" w:rsidR="007B2F0E" w:rsidRDefault="0054000B">
            <w:pPr>
              <w:spacing w:line="360" w:lineRule="auto"/>
              <w:rPr>
                <w:rFonts w:ascii="Times New Roman" w:hAnsi="Times New Roman"/>
              </w:rPr>
            </w:pPr>
            <w:r>
              <w:rPr>
                <w:rFonts w:ascii="Times New Roman" w:hAnsi="Times New Roman"/>
              </w:rPr>
              <w:t>293</w:t>
            </w:r>
          </w:p>
          <w:p w14:paraId="05C0900D" w14:textId="77777777" w:rsidR="007B2F0E" w:rsidRDefault="0054000B">
            <w:pPr>
              <w:spacing w:line="360" w:lineRule="auto"/>
              <w:rPr>
                <w:rFonts w:ascii="Times New Roman" w:hAnsi="Times New Roman"/>
              </w:rPr>
            </w:pPr>
            <w:r>
              <w:rPr>
                <w:rFonts w:ascii="Times New Roman" w:hAnsi="Times New Roman"/>
              </w:rPr>
              <w:t>296</w:t>
            </w:r>
          </w:p>
          <w:p w14:paraId="4762FC7E" w14:textId="77777777" w:rsidR="007B2F0E" w:rsidRDefault="0054000B">
            <w:pPr>
              <w:spacing w:line="360" w:lineRule="auto"/>
              <w:rPr>
                <w:rFonts w:ascii="Times New Roman" w:hAnsi="Times New Roman"/>
              </w:rPr>
            </w:pPr>
            <w:r>
              <w:rPr>
                <w:rFonts w:ascii="Times New Roman" w:hAnsi="Times New Roman"/>
              </w:rPr>
              <w:t>297</w:t>
            </w:r>
          </w:p>
          <w:p w14:paraId="3B7D4956" w14:textId="77777777" w:rsidR="007B2F0E" w:rsidRDefault="0054000B">
            <w:pPr>
              <w:spacing w:line="360" w:lineRule="auto"/>
              <w:rPr>
                <w:rFonts w:ascii="Times New Roman" w:hAnsi="Times New Roman"/>
              </w:rPr>
            </w:pPr>
            <w:r>
              <w:rPr>
                <w:rFonts w:ascii="Times New Roman" w:hAnsi="Times New Roman"/>
              </w:rPr>
              <w:t>310</w:t>
            </w:r>
          </w:p>
          <w:p w14:paraId="507340BB" w14:textId="77777777" w:rsidR="007B2F0E" w:rsidRDefault="0054000B">
            <w:pPr>
              <w:spacing w:line="360" w:lineRule="auto"/>
              <w:rPr>
                <w:rFonts w:ascii="Times New Roman" w:hAnsi="Times New Roman"/>
              </w:rPr>
            </w:pPr>
            <w:r>
              <w:rPr>
                <w:rFonts w:ascii="Times New Roman" w:hAnsi="Times New Roman"/>
              </w:rPr>
              <w:t>342</w:t>
            </w:r>
          </w:p>
          <w:p w14:paraId="708733A0" w14:textId="77777777" w:rsidR="007B2F0E" w:rsidRDefault="0054000B">
            <w:pPr>
              <w:spacing w:line="360" w:lineRule="auto"/>
              <w:rPr>
                <w:rFonts w:ascii="Times New Roman" w:hAnsi="Times New Roman"/>
              </w:rPr>
            </w:pPr>
            <w:r>
              <w:rPr>
                <w:rFonts w:ascii="Times New Roman" w:hAnsi="Times New Roman"/>
              </w:rPr>
              <w:t>345</w:t>
            </w:r>
          </w:p>
          <w:p w14:paraId="0DD47E55" w14:textId="77777777" w:rsidR="007B2F0E" w:rsidRDefault="0054000B">
            <w:pPr>
              <w:spacing w:line="360" w:lineRule="auto"/>
              <w:rPr>
                <w:rFonts w:ascii="Times New Roman" w:hAnsi="Times New Roman"/>
              </w:rPr>
            </w:pPr>
            <w:r>
              <w:rPr>
                <w:rFonts w:ascii="Times New Roman" w:hAnsi="Times New Roman"/>
              </w:rPr>
              <w:t>346</w:t>
            </w:r>
          </w:p>
          <w:p w14:paraId="2BFF4A70"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7BD77011" w14:textId="77777777" w:rsidR="007B2F0E" w:rsidRDefault="0054000B">
            <w:pPr>
              <w:rPr>
                <w:rFonts w:ascii="Times New Roman" w:hAnsi="Times New Roman"/>
              </w:rPr>
            </w:pPr>
            <w:r>
              <w:rPr>
                <w:rFonts w:ascii="Times New Roman" w:hAnsi="Times New Roman"/>
              </w:rPr>
              <w:t>Доведенные лимиты бюджетных обязательств</w:t>
            </w:r>
          </w:p>
        </w:tc>
      </w:tr>
      <w:tr w:rsidR="007B2F0E" w14:paraId="644EFAE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98559CC" w14:textId="77777777" w:rsidR="007B2F0E" w:rsidRDefault="0054000B">
            <w:pPr>
              <w:spacing w:line="360" w:lineRule="auto"/>
              <w:rPr>
                <w:rFonts w:ascii="Times New Roman" w:hAnsi="Times New Roman"/>
              </w:rPr>
            </w:pPr>
            <w:r>
              <w:rPr>
                <w:rFonts w:ascii="Times New Roman" w:hAnsi="Times New Roman"/>
              </w:rPr>
              <w:t>010331А0100200244</w:t>
            </w:r>
          </w:p>
          <w:p w14:paraId="2BD2A2C1" w14:textId="77777777" w:rsidR="007B2F0E" w:rsidRDefault="0054000B">
            <w:pPr>
              <w:spacing w:line="360" w:lineRule="auto"/>
              <w:rPr>
                <w:rFonts w:ascii="Times New Roman" w:hAnsi="Times New Roman"/>
              </w:rPr>
            </w:pPr>
            <w:r>
              <w:rPr>
                <w:rFonts w:ascii="Times New Roman" w:hAnsi="Times New Roman"/>
              </w:rPr>
              <w:t>010331А0100200244</w:t>
            </w:r>
          </w:p>
          <w:p w14:paraId="4ABA9011" w14:textId="77777777" w:rsidR="007B2F0E" w:rsidRDefault="0054000B">
            <w:pPr>
              <w:spacing w:line="360" w:lineRule="auto"/>
              <w:rPr>
                <w:rFonts w:ascii="Times New Roman" w:hAnsi="Times New Roman"/>
              </w:rPr>
            </w:pPr>
            <w:r>
              <w:rPr>
                <w:rFonts w:ascii="Times New Roman" w:hAnsi="Times New Roman"/>
              </w:rPr>
              <w:t>010333А0400100123</w:t>
            </w:r>
          </w:p>
          <w:p w14:paraId="7235C0BA" w14:textId="77777777" w:rsidR="007B2F0E" w:rsidRDefault="0054000B">
            <w:pPr>
              <w:spacing w:line="360" w:lineRule="auto"/>
              <w:rPr>
                <w:rFonts w:ascii="Times New Roman" w:hAnsi="Times New Roman"/>
              </w:rPr>
            </w:pPr>
            <w:r>
              <w:rPr>
                <w:rFonts w:ascii="Times New Roman" w:hAnsi="Times New Roman"/>
              </w:rPr>
              <w:t>010231А0100100121</w:t>
            </w:r>
          </w:p>
          <w:p w14:paraId="132F96A2" w14:textId="77777777" w:rsidR="007B2F0E" w:rsidRDefault="0054000B">
            <w:pPr>
              <w:spacing w:line="360" w:lineRule="auto"/>
              <w:rPr>
                <w:rFonts w:ascii="Times New Roman" w:hAnsi="Times New Roman"/>
              </w:rPr>
            </w:pPr>
            <w:r>
              <w:rPr>
                <w:rFonts w:ascii="Times New Roman" w:hAnsi="Times New Roman"/>
              </w:rPr>
              <w:t>010231А0100100122</w:t>
            </w:r>
          </w:p>
          <w:p w14:paraId="23B29075" w14:textId="77777777" w:rsidR="007B2F0E" w:rsidRDefault="0054000B">
            <w:pPr>
              <w:spacing w:line="360" w:lineRule="auto"/>
              <w:rPr>
                <w:rFonts w:ascii="Times New Roman" w:hAnsi="Times New Roman"/>
              </w:rPr>
            </w:pPr>
            <w:r>
              <w:rPr>
                <w:rFonts w:ascii="Times New Roman" w:hAnsi="Times New Roman"/>
              </w:rPr>
              <w:t>010231А0100100129</w:t>
            </w:r>
          </w:p>
          <w:p w14:paraId="145C968C" w14:textId="77777777" w:rsidR="007B2F0E" w:rsidRDefault="0054000B">
            <w:pPr>
              <w:spacing w:line="360" w:lineRule="auto"/>
              <w:rPr>
                <w:rFonts w:ascii="Times New Roman" w:hAnsi="Times New Roman"/>
              </w:rPr>
            </w:pPr>
            <w:r>
              <w:rPr>
                <w:rFonts w:ascii="Times New Roman" w:hAnsi="Times New Roman"/>
              </w:rPr>
              <w:t>010235Г0101100244</w:t>
            </w:r>
          </w:p>
          <w:p w14:paraId="3F083B9F" w14:textId="77777777" w:rsidR="007B2F0E" w:rsidRDefault="0054000B">
            <w:pPr>
              <w:spacing w:line="360" w:lineRule="auto"/>
              <w:rPr>
                <w:rFonts w:ascii="Times New Roman" w:hAnsi="Times New Roman"/>
              </w:rPr>
            </w:pPr>
            <w:r>
              <w:rPr>
                <w:rFonts w:ascii="Times New Roman" w:hAnsi="Times New Roman"/>
              </w:rPr>
              <w:t>010431Б0100500121</w:t>
            </w:r>
          </w:p>
          <w:p w14:paraId="39E41688" w14:textId="77777777" w:rsidR="007B2F0E" w:rsidRDefault="0054000B">
            <w:pPr>
              <w:spacing w:line="360" w:lineRule="auto"/>
              <w:rPr>
                <w:rFonts w:ascii="Times New Roman" w:hAnsi="Times New Roman"/>
              </w:rPr>
            </w:pPr>
            <w:r>
              <w:rPr>
                <w:rFonts w:ascii="Times New Roman" w:hAnsi="Times New Roman"/>
              </w:rPr>
              <w:t>010431Б0100500122</w:t>
            </w:r>
          </w:p>
          <w:p w14:paraId="7E413C17" w14:textId="77777777" w:rsidR="007B2F0E" w:rsidRDefault="0054000B">
            <w:pPr>
              <w:spacing w:line="360" w:lineRule="auto"/>
              <w:rPr>
                <w:rFonts w:ascii="Times New Roman" w:hAnsi="Times New Roman"/>
              </w:rPr>
            </w:pPr>
            <w:r>
              <w:rPr>
                <w:rFonts w:ascii="Times New Roman" w:hAnsi="Times New Roman"/>
              </w:rPr>
              <w:t>010431Б0100500129</w:t>
            </w:r>
          </w:p>
          <w:p w14:paraId="27AB32A5" w14:textId="77777777" w:rsidR="007B2F0E" w:rsidRDefault="0054000B">
            <w:pPr>
              <w:spacing w:line="360" w:lineRule="auto"/>
              <w:rPr>
                <w:rFonts w:ascii="Times New Roman" w:hAnsi="Times New Roman"/>
              </w:rPr>
            </w:pPr>
            <w:r>
              <w:rPr>
                <w:rFonts w:ascii="Times New Roman" w:hAnsi="Times New Roman"/>
              </w:rPr>
              <w:t>010431Б0100500244</w:t>
            </w:r>
          </w:p>
          <w:p w14:paraId="6DC2BA2E" w14:textId="77777777" w:rsidR="007B2F0E" w:rsidRDefault="0054000B">
            <w:pPr>
              <w:spacing w:line="360" w:lineRule="auto"/>
              <w:rPr>
                <w:rFonts w:ascii="Times New Roman" w:hAnsi="Times New Roman"/>
              </w:rPr>
            </w:pPr>
            <w:r>
              <w:rPr>
                <w:rFonts w:ascii="Times New Roman" w:hAnsi="Times New Roman"/>
              </w:rPr>
              <w:t>010431Б0100500831</w:t>
            </w:r>
          </w:p>
          <w:p w14:paraId="626D7989" w14:textId="77777777" w:rsidR="007B2F0E" w:rsidRDefault="0054000B">
            <w:pPr>
              <w:spacing w:line="360" w:lineRule="auto"/>
              <w:rPr>
                <w:rFonts w:ascii="Times New Roman" w:hAnsi="Times New Roman"/>
              </w:rPr>
            </w:pPr>
            <w:r>
              <w:rPr>
                <w:rFonts w:ascii="Times New Roman" w:hAnsi="Times New Roman"/>
              </w:rPr>
              <w:t>010431Б0100500853</w:t>
            </w:r>
          </w:p>
          <w:p w14:paraId="1CDC5C4E" w14:textId="77777777" w:rsidR="007B2F0E" w:rsidRDefault="0054000B">
            <w:pPr>
              <w:spacing w:line="360" w:lineRule="auto"/>
              <w:rPr>
                <w:rFonts w:ascii="Times New Roman" w:hAnsi="Times New Roman"/>
              </w:rPr>
            </w:pPr>
            <w:r>
              <w:rPr>
                <w:rFonts w:ascii="Times New Roman" w:hAnsi="Times New Roman"/>
              </w:rPr>
              <w:t>010435Г0101100122</w:t>
            </w:r>
          </w:p>
          <w:p w14:paraId="4CCDE684" w14:textId="77777777" w:rsidR="007B2F0E" w:rsidRDefault="0054000B">
            <w:pPr>
              <w:spacing w:line="360" w:lineRule="auto"/>
              <w:rPr>
                <w:rFonts w:ascii="Times New Roman" w:hAnsi="Times New Roman"/>
              </w:rPr>
            </w:pPr>
            <w:r>
              <w:rPr>
                <w:rFonts w:ascii="Times New Roman" w:hAnsi="Times New Roman"/>
              </w:rPr>
              <w:t>010733А0400200880</w:t>
            </w:r>
          </w:p>
          <w:p w14:paraId="1211290D" w14:textId="77777777" w:rsidR="007B2F0E" w:rsidRDefault="0054000B">
            <w:pPr>
              <w:spacing w:line="360" w:lineRule="auto"/>
              <w:rPr>
                <w:rFonts w:ascii="Times New Roman" w:hAnsi="Times New Roman"/>
              </w:rPr>
            </w:pPr>
            <w:r>
              <w:rPr>
                <w:rFonts w:ascii="Times New Roman" w:hAnsi="Times New Roman"/>
              </w:rPr>
              <w:t>010733А0400300880</w:t>
            </w:r>
          </w:p>
          <w:p w14:paraId="37609C0F" w14:textId="77777777" w:rsidR="007B2F0E" w:rsidRDefault="0054000B">
            <w:pPr>
              <w:spacing w:line="360" w:lineRule="auto"/>
              <w:rPr>
                <w:rFonts w:ascii="Times New Roman" w:hAnsi="Times New Roman"/>
              </w:rPr>
            </w:pPr>
            <w:r>
              <w:rPr>
                <w:rFonts w:ascii="Times New Roman" w:hAnsi="Times New Roman"/>
              </w:rPr>
              <w:t>010735А0100100880</w:t>
            </w:r>
          </w:p>
          <w:p w14:paraId="104FB81B" w14:textId="77777777" w:rsidR="007B2F0E" w:rsidRDefault="0054000B">
            <w:pPr>
              <w:spacing w:line="360" w:lineRule="auto"/>
              <w:rPr>
                <w:rFonts w:ascii="Times New Roman" w:hAnsi="Times New Roman"/>
              </w:rPr>
            </w:pPr>
            <w:r>
              <w:rPr>
                <w:rFonts w:ascii="Times New Roman" w:hAnsi="Times New Roman"/>
              </w:rPr>
              <w:t>011331Б0100400853</w:t>
            </w:r>
          </w:p>
          <w:p w14:paraId="6885CBD4" w14:textId="0DFDB176" w:rsidR="007B08D8" w:rsidRDefault="007B08D8">
            <w:pPr>
              <w:spacing w:line="360" w:lineRule="auto"/>
              <w:rPr>
                <w:rFonts w:ascii="Times New Roman" w:hAnsi="Times New Roman"/>
              </w:rPr>
            </w:pPr>
            <w:r w:rsidRPr="007B08D8">
              <w:rPr>
                <w:rFonts w:ascii="Times New Roman" w:hAnsi="Times New Roman"/>
              </w:rPr>
              <w:t>011331Б0100600853</w:t>
            </w:r>
          </w:p>
          <w:p w14:paraId="5D569051" w14:textId="77777777" w:rsidR="007B2F0E" w:rsidRDefault="0054000B">
            <w:pPr>
              <w:spacing w:line="360" w:lineRule="auto"/>
              <w:rPr>
                <w:rFonts w:ascii="Times New Roman" w:hAnsi="Times New Roman"/>
              </w:rPr>
            </w:pPr>
            <w:r>
              <w:rPr>
                <w:rFonts w:ascii="Times New Roman" w:hAnsi="Times New Roman"/>
              </w:rPr>
              <w:t>011331Б0109900244</w:t>
            </w:r>
          </w:p>
          <w:p w14:paraId="5CEB4938" w14:textId="77777777" w:rsidR="007B2F0E" w:rsidRDefault="0054000B">
            <w:pPr>
              <w:spacing w:line="360" w:lineRule="auto"/>
              <w:rPr>
                <w:rFonts w:ascii="Times New Roman" w:hAnsi="Times New Roman"/>
              </w:rPr>
            </w:pPr>
            <w:r>
              <w:rPr>
                <w:rFonts w:ascii="Times New Roman" w:hAnsi="Times New Roman"/>
              </w:rPr>
              <w:t>080435Е0100500244</w:t>
            </w:r>
          </w:p>
          <w:p w14:paraId="4964C25C" w14:textId="77777777" w:rsidR="007B2F0E" w:rsidRDefault="0054000B">
            <w:pPr>
              <w:spacing w:line="360" w:lineRule="auto"/>
              <w:rPr>
                <w:rFonts w:ascii="Times New Roman" w:hAnsi="Times New Roman"/>
              </w:rPr>
            </w:pPr>
            <w:r>
              <w:rPr>
                <w:rFonts w:ascii="Times New Roman" w:hAnsi="Times New Roman"/>
              </w:rPr>
              <w:t>100135П0101500540</w:t>
            </w:r>
          </w:p>
          <w:p w14:paraId="3981152B" w14:textId="77777777" w:rsidR="007B2F0E" w:rsidRDefault="0054000B">
            <w:pPr>
              <w:spacing w:line="360" w:lineRule="auto"/>
              <w:rPr>
                <w:rFonts w:ascii="Times New Roman" w:hAnsi="Times New Roman"/>
              </w:rPr>
            </w:pPr>
            <w:r>
              <w:rPr>
                <w:rFonts w:ascii="Times New Roman" w:hAnsi="Times New Roman"/>
              </w:rPr>
              <w:t>100635П0101800321</w:t>
            </w:r>
          </w:p>
          <w:p w14:paraId="2815F2FB" w14:textId="77777777" w:rsidR="007B2F0E" w:rsidRDefault="0054000B">
            <w:pPr>
              <w:spacing w:line="360" w:lineRule="auto"/>
              <w:rPr>
                <w:rFonts w:ascii="Times New Roman" w:hAnsi="Times New Roman"/>
              </w:rPr>
            </w:pPr>
            <w:r>
              <w:rPr>
                <w:rFonts w:ascii="Times New Roman" w:hAnsi="Times New Roman"/>
              </w:rPr>
              <w:t>120235Е0100300244</w:t>
            </w:r>
          </w:p>
          <w:p w14:paraId="6D175149" w14:textId="77777777" w:rsidR="007B2F0E" w:rsidRDefault="0054000B">
            <w:pPr>
              <w:spacing w:line="360" w:lineRule="auto"/>
              <w:rPr>
                <w:rFonts w:ascii="Times New Roman" w:hAnsi="Times New Roman"/>
              </w:rPr>
            </w:pPr>
            <w:r>
              <w:rPr>
                <w:rFonts w:ascii="Times New Roman" w:hAnsi="Times New Roman"/>
              </w:rPr>
              <w:t>120235Е0100300853</w:t>
            </w:r>
          </w:p>
          <w:p w14:paraId="32965003"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B884B8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6C70623"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5C43431B"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1B724D36"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0B08C166" w14:textId="77777777" w:rsidR="007B2F0E" w:rsidRDefault="0054000B">
            <w:pPr>
              <w:spacing w:line="360" w:lineRule="auto"/>
              <w:rPr>
                <w:rFonts w:ascii="Times New Roman" w:hAnsi="Times New Roman"/>
              </w:rPr>
            </w:pPr>
            <w:r>
              <w:rPr>
                <w:rFonts w:ascii="Times New Roman" w:hAnsi="Times New Roman"/>
              </w:rPr>
              <w:t>211</w:t>
            </w:r>
          </w:p>
          <w:p w14:paraId="69F0230B" w14:textId="77777777" w:rsidR="007B2F0E" w:rsidRDefault="0054000B">
            <w:pPr>
              <w:spacing w:line="360" w:lineRule="auto"/>
              <w:rPr>
                <w:rFonts w:ascii="Times New Roman" w:hAnsi="Times New Roman"/>
              </w:rPr>
            </w:pPr>
            <w:r>
              <w:rPr>
                <w:rFonts w:ascii="Times New Roman" w:hAnsi="Times New Roman"/>
              </w:rPr>
              <w:t>212</w:t>
            </w:r>
          </w:p>
          <w:p w14:paraId="3C7D57A7" w14:textId="77777777" w:rsidR="007B2F0E" w:rsidRDefault="0054000B">
            <w:pPr>
              <w:spacing w:line="360" w:lineRule="auto"/>
              <w:rPr>
                <w:rFonts w:ascii="Times New Roman" w:hAnsi="Times New Roman"/>
              </w:rPr>
            </w:pPr>
            <w:r>
              <w:rPr>
                <w:rFonts w:ascii="Times New Roman" w:hAnsi="Times New Roman"/>
              </w:rPr>
              <w:t>213</w:t>
            </w:r>
          </w:p>
          <w:p w14:paraId="2F9888C5" w14:textId="77777777" w:rsidR="007B2F0E" w:rsidRDefault="0054000B">
            <w:pPr>
              <w:spacing w:line="360" w:lineRule="auto"/>
              <w:rPr>
                <w:rFonts w:ascii="Times New Roman" w:hAnsi="Times New Roman"/>
              </w:rPr>
            </w:pPr>
            <w:r>
              <w:rPr>
                <w:rFonts w:ascii="Times New Roman" w:hAnsi="Times New Roman"/>
              </w:rPr>
              <w:t>221</w:t>
            </w:r>
          </w:p>
          <w:p w14:paraId="09C3C503" w14:textId="77777777" w:rsidR="007B2F0E" w:rsidRDefault="0054000B">
            <w:pPr>
              <w:spacing w:line="360" w:lineRule="auto"/>
              <w:rPr>
                <w:rFonts w:ascii="Times New Roman" w:hAnsi="Times New Roman"/>
              </w:rPr>
            </w:pPr>
            <w:r>
              <w:rPr>
                <w:rFonts w:ascii="Times New Roman" w:hAnsi="Times New Roman"/>
              </w:rPr>
              <w:t>222</w:t>
            </w:r>
          </w:p>
          <w:p w14:paraId="3669B698" w14:textId="77777777" w:rsidR="007B2F0E" w:rsidRDefault="0054000B">
            <w:pPr>
              <w:spacing w:line="360" w:lineRule="auto"/>
              <w:rPr>
                <w:rFonts w:ascii="Times New Roman" w:hAnsi="Times New Roman"/>
              </w:rPr>
            </w:pPr>
            <w:r>
              <w:rPr>
                <w:rFonts w:ascii="Times New Roman" w:hAnsi="Times New Roman"/>
              </w:rPr>
              <w:t>223</w:t>
            </w:r>
          </w:p>
          <w:p w14:paraId="108EA908" w14:textId="77777777" w:rsidR="007B2F0E" w:rsidRDefault="0054000B">
            <w:pPr>
              <w:spacing w:line="360" w:lineRule="auto"/>
              <w:rPr>
                <w:rFonts w:ascii="Times New Roman" w:hAnsi="Times New Roman"/>
              </w:rPr>
            </w:pPr>
            <w:r>
              <w:rPr>
                <w:rFonts w:ascii="Times New Roman" w:hAnsi="Times New Roman"/>
              </w:rPr>
              <w:t>225</w:t>
            </w:r>
          </w:p>
          <w:p w14:paraId="4BF75A24" w14:textId="77777777" w:rsidR="007B2F0E" w:rsidRDefault="0054000B">
            <w:pPr>
              <w:spacing w:line="360" w:lineRule="auto"/>
              <w:rPr>
                <w:rFonts w:ascii="Times New Roman" w:hAnsi="Times New Roman"/>
              </w:rPr>
            </w:pPr>
            <w:r>
              <w:rPr>
                <w:rFonts w:ascii="Times New Roman" w:hAnsi="Times New Roman"/>
              </w:rPr>
              <w:t>226</w:t>
            </w:r>
          </w:p>
          <w:p w14:paraId="6B4A06CB" w14:textId="77777777" w:rsidR="007B2F0E" w:rsidRDefault="0054000B">
            <w:pPr>
              <w:spacing w:line="360" w:lineRule="auto"/>
              <w:rPr>
                <w:rFonts w:ascii="Times New Roman" w:hAnsi="Times New Roman"/>
              </w:rPr>
            </w:pPr>
            <w:r>
              <w:rPr>
                <w:rFonts w:ascii="Times New Roman" w:hAnsi="Times New Roman"/>
              </w:rPr>
              <w:t>251</w:t>
            </w:r>
          </w:p>
          <w:p w14:paraId="11F39348" w14:textId="77777777" w:rsidR="007B2F0E" w:rsidRDefault="0054000B">
            <w:pPr>
              <w:spacing w:line="360" w:lineRule="auto"/>
              <w:rPr>
                <w:rFonts w:ascii="Times New Roman" w:hAnsi="Times New Roman"/>
              </w:rPr>
            </w:pPr>
            <w:r>
              <w:rPr>
                <w:rFonts w:ascii="Times New Roman" w:hAnsi="Times New Roman"/>
              </w:rPr>
              <w:t>262</w:t>
            </w:r>
          </w:p>
          <w:p w14:paraId="4865FC9C" w14:textId="77777777" w:rsidR="007B2F0E" w:rsidRDefault="0054000B">
            <w:pPr>
              <w:spacing w:line="360" w:lineRule="auto"/>
              <w:rPr>
                <w:rFonts w:ascii="Times New Roman" w:hAnsi="Times New Roman"/>
              </w:rPr>
            </w:pPr>
            <w:r>
              <w:rPr>
                <w:rFonts w:ascii="Times New Roman" w:hAnsi="Times New Roman"/>
              </w:rPr>
              <w:t>266</w:t>
            </w:r>
          </w:p>
          <w:p w14:paraId="0B98C325" w14:textId="77777777" w:rsidR="007B2F0E" w:rsidRDefault="0054000B">
            <w:pPr>
              <w:spacing w:line="360" w:lineRule="auto"/>
              <w:rPr>
                <w:rFonts w:ascii="Times New Roman" w:hAnsi="Times New Roman"/>
              </w:rPr>
            </w:pPr>
            <w:r>
              <w:rPr>
                <w:rFonts w:ascii="Times New Roman" w:hAnsi="Times New Roman"/>
              </w:rPr>
              <w:t>267</w:t>
            </w:r>
          </w:p>
          <w:p w14:paraId="7E830714" w14:textId="77777777" w:rsidR="007B2F0E" w:rsidRDefault="0054000B">
            <w:pPr>
              <w:spacing w:line="360" w:lineRule="auto"/>
              <w:rPr>
                <w:rFonts w:ascii="Times New Roman" w:hAnsi="Times New Roman"/>
              </w:rPr>
            </w:pPr>
            <w:r>
              <w:rPr>
                <w:rFonts w:ascii="Times New Roman" w:hAnsi="Times New Roman"/>
              </w:rPr>
              <w:t>291</w:t>
            </w:r>
          </w:p>
          <w:p w14:paraId="03B383A7" w14:textId="77777777" w:rsidR="007B2F0E" w:rsidRDefault="0054000B">
            <w:pPr>
              <w:spacing w:line="360" w:lineRule="auto"/>
              <w:rPr>
                <w:rFonts w:ascii="Times New Roman" w:hAnsi="Times New Roman"/>
              </w:rPr>
            </w:pPr>
            <w:r>
              <w:rPr>
                <w:rFonts w:ascii="Times New Roman" w:hAnsi="Times New Roman"/>
              </w:rPr>
              <w:t>292</w:t>
            </w:r>
          </w:p>
          <w:p w14:paraId="18CE5B09" w14:textId="77777777" w:rsidR="007B2F0E" w:rsidRDefault="0054000B">
            <w:pPr>
              <w:spacing w:line="360" w:lineRule="auto"/>
              <w:rPr>
                <w:rFonts w:ascii="Times New Roman" w:hAnsi="Times New Roman"/>
              </w:rPr>
            </w:pPr>
            <w:r>
              <w:rPr>
                <w:rFonts w:ascii="Times New Roman" w:hAnsi="Times New Roman"/>
              </w:rPr>
              <w:t>293</w:t>
            </w:r>
          </w:p>
          <w:p w14:paraId="3F87390B" w14:textId="77777777" w:rsidR="007B2F0E" w:rsidRDefault="0054000B">
            <w:pPr>
              <w:spacing w:line="360" w:lineRule="auto"/>
              <w:rPr>
                <w:rFonts w:ascii="Times New Roman" w:hAnsi="Times New Roman"/>
              </w:rPr>
            </w:pPr>
            <w:r>
              <w:rPr>
                <w:rFonts w:ascii="Times New Roman" w:hAnsi="Times New Roman"/>
              </w:rPr>
              <w:t>296</w:t>
            </w:r>
          </w:p>
          <w:p w14:paraId="41A42D7E" w14:textId="77777777" w:rsidR="007B2F0E" w:rsidRDefault="0054000B">
            <w:pPr>
              <w:spacing w:line="360" w:lineRule="auto"/>
              <w:rPr>
                <w:rFonts w:ascii="Times New Roman" w:hAnsi="Times New Roman"/>
              </w:rPr>
            </w:pPr>
            <w:r>
              <w:rPr>
                <w:rFonts w:ascii="Times New Roman" w:hAnsi="Times New Roman"/>
              </w:rPr>
              <w:t>297</w:t>
            </w:r>
          </w:p>
          <w:p w14:paraId="52721416" w14:textId="77777777" w:rsidR="007B2F0E" w:rsidRDefault="0054000B">
            <w:pPr>
              <w:spacing w:line="360" w:lineRule="auto"/>
              <w:rPr>
                <w:rFonts w:ascii="Times New Roman" w:hAnsi="Times New Roman"/>
              </w:rPr>
            </w:pPr>
            <w:r>
              <w:rPr>
                <w:rFonts w:ascii="Times New Roman" w:hAnsi="Times New Roman"/>
              </w:rPr>
              <w:t>310</w:t>
            </w:r>
          </w:p>
          <w:p w14:paraId="7D797D9C" w14:textId="77777777" w:rsidR="007B2F0E" w:rsidRDefault="0054000B">
            <w:pPr>
              <w:spacing w:line="360" w:lineRule="auto"/>
              <w:rPr>
                <w:rFonts w:ascii="Times New Roman" w:hAnsi="Times New Roman"/>
              </w:rPr>
            </w:pPr>
            <w:r>
              <w:rPr>
                <w:rFonts w:ascii="Times New Roman" w:hAnsi="Times New Roman"/>
              </w:rPr>
              <w:t>342</w:t>
            </w:r>
          </w:p>
          <w:p w14:paraId="38D4BFE9" w14:textId="77777777" w:rsidR="007B2F0E" w:rsidRDefault="0054000B">
            <w:pPr>
              <w:spacing w:line="360" w:lineRule="auto"/>
              <w:rPr>
                <w:rFonts w:ascii="Times New Roman" w:hAnsi="Times New Roman"/>
              </w:rPr>
            </w:pPr>
            <w:r>
              <w:rPr>
                <w:rFonts w:ascii="Times New Roman" w:hAnsi="Times New Roman"/>
              </w:rPr>
              <w:t>345</w:t>
            </w:r>
          </w:p>
          <w:p w14:paraId="54D31965" w14:textId="77777777" w:rsidR="007B2F0E" w:rsidRDefault="0054000B">
            <w:pPr>
              <w:spacing w:line="360" w:lineRule="auto"/>
              <w:rPr>
                <w:rFonts w:ascii="Times New Roman" w:hAnsi="Times New Roman"/>
              </w:rPr>
            </w:pPr>
            <w:r>
              <w:rPr>
                <w:rFonts w:ascii="Times New Roman" w:hAnsi="Times New Roman"/>
              </w:rPr>
              <w:t>346</w:t>
            </w:r>
          </w:p>
          <w:p w14:paraId="41822A08"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399355CA" w14:textId="77777777" w:rsidR="007B2F0E" w:rsidRDefault="0054000B">
            <w:pPr>
              <w:rPr>
                <w:rFonts w:ascii="Times New Roman" w:hAnsi="Times New Roman"/>
              </w:rPr>
            </w:pPr>
            <w:r>
              <w:rPr>
                <w:rFonts w:ascii="Times New Roman" w:hAnsi="Times New Roman"/>
              </w:rPr>
              <w:t>Лимиты бюджетных обязательств к распределению</w:t>
            </w:r>
          </w:p>
        </w:tc>
      </w:tr>
      <w:tr w:rsidR="007B2F0E" w14:paraId="177AC2B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4FC4590" w14:textId="77777777" w:rsidR="007B2F0E" w:rsidRDefault="0054000B">
            <w:pPr>
              <w:spacing w:line="360" w:lineRule="auto"/>
              <w:rPr>
                <w:rFonts w:ascii="Times New Roman" w:hAnsi="Times New Roman"/>
              </w:rPr>
            </w:pPr>
            <w:r>
              <w:rPr>
                <w:rFonts w:ascii="Times New Roman" w:hAnsi="Times New Roman"/>
              </w:rPr>
              <w:t>010331А0100200244</w:t>
            </w:r>
          </w:p>
          <w:p w14:paraId="1D057065" w14:textId="77777777" w:rsidR="007B2F0E" w:rsidRDefault="0054000B">
            <w:pPr>
              <w:spacing w:line="360" w:lineRule="auto"/>
              <w:rPr>
                <w:rFonts w:ascii="Times New Roman" w:hAnsi="Times New Roman"/>
              </w:rPr>
            </w:pPr>
            <w:r>
              <w:rPr>
                <w:rFonts w:ascii="Times New Roman" w:hAnsi="Times New Roman"/>
              </w:rPr>
              <w:t>010431Б0100500244</w:t>
            </w:r>
          </w:p>
          <w:p w14:paraId="74B58650" w14:textId="77777777" w:rsidR="007B2F0E" w:rsidRDefault="0054000B">
            <w:pPr>
              <w:spacing w:line="360" w:lineRule="auto"/>
              <w:rPr>
                <w:rFonts w:ascii="Times New Roman" w:hAnsi="Times New Roman"/>
              </w:rPr>
            </w:pPr>
            <w:r>
              <w:rPr>
                <w:rFonts w:ascii="Times New Roman" w:hAnsi="Times New Roman"/>
              </w:rPr>
              <w:t>011331Б0109900244</w:t>
            </w:r>
          </w:p>
          <w:p w14:paraId="72EEB108" w14:textId="77777777" w:rsidR="007B2F0E" w:rsidRDefault="0054000B">
            <w:pPr>
              <w:spacing w:line="360" w:lineRule="auto"/>
              <w:rPr>
                <w:rFonts w:ascii="Times New Roman" w:hAnsi="Times New Roman"/>
              </w:rPr>
            </w:pPr>
            <w:r>
              <w:rPr>
                <w:rFonts w:ascii="Times New Roman" w:hAnsi="Times New Roman"/>
              </w:rPr>
              <w:t>080435Е0100500244</w:t>
            </w:r>
          </w:p>
          <w:p w14:paraId="4A0A776B" w14:textId="77777777" w:rsidR="007B2F0E" w:rsidRDefault="0054000B">
            <w:pPr>
              <w:spacing w:line="360" w:lineRule="auto"/>
              <w:rPr>
                <w:rFonts w:ascii="Times New Roman" w:hAnsi="Times New Roman"/>
              </w:rPr>
            </w:pPr>
            <w:r>
              <w:rPr>
                <w:rFonts w:ascii="Times New Roman" w:hAnsi="Times New Roman"/>
              </w:rPr>
              <w:t>120235Е0100300244</w:t>
            </w:r>
          </w:p>
          <w:p w14:paraId="0E9412EC"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1A6B369"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33DAE84"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005CE2F6"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67BA527" w14:textId="77777777" w:rsidR="007B2F0E" w:rsidRDefault="0054000B">
            <w:pPr>
              <w:spacing w:line="360" w:lineRule="auto"/>
              <w:rPr>
                <w:rFonts w:ascii="Times New Roman" w:hAnsi="Times New Roman"/>
              </w:rPr>
            </w:pP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507B7BF8" w14:textId="77777777" w:rsidR="007B2F0E" w:rsidRDefault="007B2F0E">
            <w:pPr>
              <w:spacing w:line="360" w:lineRule="auto"/>
              <w:rPr>
                <w:rFonts w:ascii="Times New Roman" w:hAnsi="Times New Roman"/>
              </w:rPr>
            </w:pPr>
          </w:p>
          <w:p w14:paraId="2C4FC727" w14:textId="77777777" w:rsidR="007B2F0E" w:rsidRDefault="0054000B">
            <w:pPr>
              <w:spacing w:line="360" w:lineRule="auto"/>
              <w:rPr>
                <w:rFonts w:ascii="Times New Roman" w:hAnsi="Times New Roman"/>
              </w:rPr>
            </w:pPr>
            <w:r>
              <w:rPr>
                <w:rFonts w:ascii="Times New Roman" w:hAnsi="Times New Roman"/>
              </w:rPr>
              <w:t>221</w:t>
            </w:r>
          </w:p>
          <w:p w14:paraId="0B97DFA3" w14:textId="77777777" w:rsidR="007B2F0E" w:rsidRDefault="0054000B">
            <w:pPr>
              <w:spacing w:line="360" w:lineRule="auto"/>
              <w:rPr>
                <w:rFonts w:ascii="Times New Roman" w:hAnsi="Times New Roman"/>
              </w:rPr>
            </w:pPr>
            <w:r>
              <w:rPr>
                <w:rFonts w:ascii="Times New Roman" w:hAnsi="Times New Roman"/>
              </w:rPr>
              <w:t>222</w:t>
            </w:r>
          </w:p>
          <w:p w14:paraId="5C6B3A18" w14:textId="77777777" w:rsidR="007B2F0E" w:rsidRDefault="0054000B">
            <w:pPr>
              <w:spacing w:line="360" w:lineRule="auto"/>
              <w:rPr>
                <w:rFonts w:ascii="Times New Roman" w:hAnsi="Times New Roman"/>
              </w:rPr>
            </w:pPr>
            <w:r>
              <w:rPr>
                <w:rFonts w:ascii="Times New Roman" w:hAnsi="Times New Roman"/>
              </w:rPr>
              <w:t>223</w:t>
            </w:r>
          </w:p>
          <w:p w14:paraId="18A0884F" w14:textId="77777777" w:rsidR="007B2F0E" w:rsidRDefault="0054000B">
            <w:pPr>
              <w:spacing w:line="360" w:lineRule="auto"/>
              <w:rPr>
                <w:rFonts w:ascii="Times New Roman" w:hAnsi="Times New Roman"/>
              </w:rPr>
            </w:pPr>
            <w:r>
              <w:rPr>
                <w:rFonts w:ascii="Times New Roman" w:hAnsi="Times New Roman"/>
              </w:rPr>
              <w:t>225</w:t>
            </w:r>
          </w:p>
          <w:p w14:paraId="6199ED27" w14:textId="77777777" w:rsidR="007B2F0E" w:rsidRDefault="0054000B">
            <w:pPr>
              <w:spacing w:line="360" w:lineRule="auto"/>
              <w:rPr>
                <w:rFonts w:ascii="Times New Roman" w:hAnsi="Times New Roman"/>
              </w:rPr>
            </w:pPr>
            <w:r>
              <w:rPr>
                <w:rFonts w:ascii="Times New Roman" w:hAnsi="Times New Roman"/>
              </w:rPr>
              <w:t>226</w:t>
            </w:r>
          </w:p>
          <w:p w14:paraId="692BE2AF" w14:textId="77777777" w:rsidR="007B2F0E" w:rsidRDefault="0054000B">
            <w:pPr>
              <w:spacing w:line="360" w:lineRule="auto"/>
              <w:rPr>
                <w:rFonts w:ascii="Times New Roman" w:hAnsi="Times New Roman"/>
              </w:rPr>
            </w:pPr>
            <w:r>
              <w:rPr>
                <w:rFonts w:ascii="Times New Roman" w:hAnsi="Times New Roman"/>
              </w:rPr>
              <w:t>310</w:t>
            </w:r>
          </w:p>
          <w:p w14:paraId="53A43488" w14:textId="77777777" w:rsidR="007B2F0E" w:rsidRDefault="0054000B">
            <w:pPr>
              <w:spacing w:line="360" w:lineRule="auto"/>
              <w:rPr>
                <w:rFonts w:ascii="Times New Roman" w:hAnsi="Times New Roman"/>
              </w:rPr>
            </w:pPr>
            <w:r>
              <w:rPr>
                <w:rFonts w:ascii="Times New Roman" w:hAnsi="Times New Roman"/>
              </w:rPr>
              <w:t>346</w:t>
            </w:r>
          </w:p>
        </w:tc>
        <w:tc>
          <w:tcPr>
            <w:tcW w:w="2800" w:type="dxa"/>
            <w:tcBorders>
              <w:top w:val="single" w:sz="4" w:space="0" w:color="000000"/>
              <w:left w:val="single" w:sz="4" w:space="0" w:color="000000"/>
              <w:bottom w:val="single" w:sz="4" w:space="0" w:color="000000"/>
              <w:right w:val="single" w:sz="4" w:space="0" w:color="000000"/>
            </w:tcBorders>
            <w:vAlign w:val="center"/>
          </w:tcPr>
          <w:p w14:paraId="5D8020E4" w14:textId="77777777" w:rsidR="007B2F0E" w:rsidRDefault="0054000B">
            <w:pPr>
              <w:rPr>
                <w:rFonts w:ascii="Times New Roman" w:hAnsi="Times New Roman"/>
              </w:rPr>
            </w:pPr>
            <w:r>
              <w:rPr>
                <w:rFonts w:ascii="Times New Roman" w:hAnsi="Times New Roman"/>
              </w:rPr>
              <w:t>Лимиты бюджетных обязательств получателей бюджетных средств</w:t>
            </w:r>
          </w:p>
        </w:tc>
      </w:tr>
      <w:tr w:rsidR="007B2F0E" w14:paraId="103259D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B8CB1EF" w14:textId="77777777" w:rsidR="007B2F0E" w:rsidRDefault="0054000B">
            <w:pPr>
              <w:spacing w:line="360" w:lineRule="auto"/>
              <w:rPr>
                <w:rFonts w:ascii="Times New Roman" w:hAnsi="Times New Roman"/>
              </w:rPr>
            </w:pPr>
            <w:r>
              <w:rPr>
                <w:rFonts w:ascii="Times New Roman" w:hAnsi="Times New Roman"/>
              </w:rPr>
              <w:t>010331А0100200244</w:t>
            </w:r>
          </w:p>
          <w:p w14:paraId="3F92F44B" w14:textId="77777777" w:rsidR="007B2F0E" w:rsidRDefault="0054000B">
            <w:pPr>
              <w:spacing w:line="360" w:lineRule="auto"/>
              <w:rPr>
                <w:rFonts w:ascii="Times New Roman" w:hAnsi="Times New Roman"/>
              </w:rPr>
            </w:pPr>
            <w:r>
              <w:rPr>
                <w:rFonts w:ascii="Times New Roman" w:hAnsi="Times New Roman"/>
              </w:rPr>
              <w:t>010331А0100200244</w:t>
            </w:r>
          </w:p>
          <w:p w14:paraId="03B2AC41" w14:textId="77777777" w:rsidR="007B2F0E" w:rsidRDefault="0054000B">
            <w:pPr>
              <w:spacing w:line="360" w:lineRule="auto"/>
              <w:rPr>
                <w:rFonts w:ascii="Times New Roman" w:hAnsi="Times New Roman"/>
              </w:rPr>
            </w:pPr>
            <w:r>
              <w:rPr>
                <w:rFonts w:ascii="Times New Roman" w:hAnsi="Times New Roman"/>
              </w:rPr>
              <w:t>010333А0400100123</w:t>
            </w:r>
          </w:p>
          <w:p w14:paraId="7886E644" w14:textId="77777777" w:rsidR="007B2F0E" w:rsidRDefault="0054000B">
            <w:pPr>
              <w:spacing w:line="360" w:lineRule="auto"/>
              <w:rPr>
                <w:rFonts w:ascii="Times New Roman" w:hAnsi="Times New Roman"/>
              </w:rPr>
            </w:pPr>
            <w:r>
              <w:rPr>
                <w:rFonts w:ascii="Times New Roman" w:hAnsi="Times New Roman"/>
              </w:rPr>
              <w:t>010231А0100100121</w:t>
            </w:r>
          </w:p>
          <w:p w14:paraId="6A3CC8CB" w14:textId="77777777" w:rsidR="007B2F0E" w:rsidRDefault="0054000B">
            <w:pPr>
              <w:spacing w:line="360" w:lineRule="auto"/>
              <w:rPr>
                <w:rFonts w:ascii="Times New Roman" w:hAnsi="Times New Roman"/>
              </w:rPr>
            </w:pPr>
            <w:r>
              <w:rPr>
                <w:rFonts w:ascii="Times New Roman" w:hAnsi="Times New Roman"/>
              </w:rPr>
              <w:t>010231А0100100122</w:t>
            </w:r>
          </w:p>
          <w:p w14:paraId="38F00AF5" w14:textId="77777777" w:rsidR="007B2F0E" w:rsidRDefault="0054000B">
            <w:pPr>
              <w:spacing w:line="360" w:lineRule="auto"/>
              <w:rPr>
                <w:rFonts w:ascii="Times New Roman" w:hAnsi="Times New Roman"/>
              </w:rPr>
            </w:pPr>
            <w:r>
              <w:rPr>
                <w:rFonts w:ascii="Times New Roman" w:hAnsi="Times New Roman"/>
              </w:rPr>
              <w:t>010231А0100100129</w:t>
            </w:r>
          </w:p>
          <w:p w14:paraId="6BE13277" w14:textId="77777777" w:rsidR="007B2F0E" w:rsidRDefault="0054000B">
            <w:pPr>
              <w:spacing w:line="360" w:lineRule="auto"/>
              <w:rPr>
                <w:rFonts w:ascii="Times New Roman" w:hAnsi="Times New Roman"/>
              </w:rPr>
            </w:pPr>
            <w:r>
              <w:rPr>
                <w:rFonts w:ascii="Times New Roman" w:hAnsi="Times New Roman"/>
              </w:rPr>
              <w:t>010235Г0101100244</w:t>
            </w:r>
          </w:p>
          <w:p w14:paraId="3959FACA" w14:textId="77777777" w:rsidR="007B2F0E" w:rsidRDefault="0054000B">
            <w:pPr>
              <w:spacing w:line="360" w:lineRule="auto"/>
              <w:rPr>
                <w:rFonts w:ascii="Times New Roman" w:hAnsi="Times New Roman"/>
              </w:rPr>
            </w:pPr>
            <w:r>
              <w:rPr>
                <w:rFonts w:ascii="Times New Roman" w:hAnsi="Times New Roman"/>
              </w:rPr>
              <w:t>010431Б0100500121</w:t>
            </w:r>
          </w:p>
          <w:p w14:paraId="4BF6DF17" w14:textId="77777777" w:rsidR="007B2F0E" w:rsidRDefault="0054000B">
            <w:pPr>
              <w:spacing w:line="360" w:lineRule="auto"/>
              <w:rPr>
                <w:rFonts w:ascii="Times New Roman" w:hAnsi="Times New Roman"/>
              </w:rPr>
            </w:pPr>
            <w:r>
              <w:rPr>
                <w:rFonts w:ascii="Times New Roman" w:hAnsi="Times New Roman"/>
              </w:rPr>
              <w:t>010431Б0100500122</w:t>
            </w:r>
          </w:p>
          <w:p w14:paraId="58D948AD" w14:textId="77777777" w:rsidR="007B2F0E" w:rsidRDefault="0054000B">
            <w:pPr>
              <w:spacing w:line="360" w:lineRule="auto"/>
              <w:rPr>
                <w:rFonts w:ascii="Times New Roman" w:hAnsi="Times New Roman"/>
              </w:rPr>
            </w:pPr>
            <w:r>
              <w:rPr>
                <w:rFonts w:ascii="Times New Roman" w:hAnsi="Times New Roman"/>
              </w:rPr>
              <w:t>010431Б0100500129</w:t>
            </w:r>
          </w:p>
          <w:p w14:paraId="22C5EE17" w14:textId="77777777" w:rsidR="007B2F0E" w:rsidRDefault="0054000B">
            <w:pPr>
              <w:spacing w:line="360" w:lineRule="auto"/>
              <w:rPr>
                <w:rFonts w:ascii="Times New Roman" w:hAnsi="Times New Roman"/>
              </w:rPr>
            </w:pPr>
            <w:r>
              <w:rPr>
                <w:rFonts w:ascii="Times New Roman" w:hAnsi="Times New Roman"/>
              </w:rPr>
              <w:t>010431Б0100500244</w:t>
            </w:r>
          </w:p>
          <w:p w14:paraId="1E4BA8A5" w14:textId="77777777" w:rsidR="007B2F0E" w:rsidRDefault="0054000B">
            <w:pPr>
              <w:spacing w:line="360" w:lineRule="auto"/>
              <w:rPr>
                <w:rFonts w:ascii="Times New Roman" w:hAnsi="Times New Roman"/>
              </w:rPr>
            </w:pPr>
            <w:r>
              <w:rPr>
                <w:rFonts w:ascii="Times New Roman" w:hAnsi="Times New Roman"/>
              </w:rPr>
              <w:t>010431Б0100500831</w:t>
            </w:r>
          </w:p>
          <w:p w14:paraId="579195EF" w14:textId="77777777" w:rsidR="007B2F0E" w:rsidRDefault="0054000B">
            <w:pPr>
              <w:spacing w:line="360" w:lineRule="auto"/>
              <w:rPr>
                <w:rFonts w:ascii="Times New Roman" w:hAnsi="Times New Roman"/>
              </w:rPr>
            </w:pPr>
            <w:r>
              <w:rPr>
                <w:rFonts w:ascii="Times New Roman" w:hAnsi="Times New Roman"/>
              </w:rPr>
              <w:t>010431Б0100500853</w:t>
            </w:r>
          </w:p>
          <w:p w14:paraId="0731E36B" w14:textId="77777777" w:rsidR="007B2F0E" w:rsidRDefault="0054000B">
            <w:pPr>
              <w:spacing w:line="360" w:lineRule="auto"/>
              <w:rPr>
                <w:rFonts w:ascii="Times New Roman" w:hAnsi="Times New Roman"/>
              </w:rPr>
            </w:pPr>
            <w:r>
              <w:rPr>
                <w:rFonts w:ascii="Times New Roman" w:hAnsi="Times New Roman"/>
              </w:rPr>
              <w:t>010435Г0101100122</w:t>
            </w:r>
          </w:p>
          <w:p w14:paraId="1FEE4170" w14:textId="77777777" w:rsidR="007B2F0E" w:rsidRDefault="0054000B">
            <w:pPr>
              <w:spacing w:line="360" w:lineRule="auto"/>
              <w:rPr>
                <w:rFonts w:ascii="Times New Roman" w:hAnsi="Times New Roman"/>
              </w:rPr>
            </w:pPr>
            <w:r>
              <w:rPr>
                <w:rFonts w:ascii="Times New Roman" w:hAnsi="Times New Roman"/>
              </w:rPr>
              <w:t>010733А0400200880</w:t>
            </w:r>
          </w:p>
          <w:p w14:paraId="125116B2" w14:textId="77777777" w:rsidR="007B2F0E" w:rsidRDefault="0054000B">
            <w:pPr>
              <w:spacing w:line="360" w:lineRule="auto"/>
              <w:rPr>
                <w:rFonts w:ascii="Times New Roman" w:hAnsi="Times New Roman"/>
              </w:rPr>
            </w:pPr>
            <w:r>
              <w:rPr>
                <w:rFonts w:ascii="Times New Roman" w:hAnsi="Times New Roman"/>
              </w:rPr>
              <w:t>010733А0400300880</w:t>
            </w:r>
          </w:p>
          <w:p w14:paraId="4BE05632" w14:textId="77777777" w:rsidR="007B2F0E" w:rsidRDefault="0054000B">
            <w:pPr>
              <w:spacing w:line="360" w:lineRule="auto"/>
              <w:rPr>
                <w:rFonts w:ascii="Times New Roman" w:hAnsi="Times New Roman"/>
              </w:rPr>
            </w:pPr>
            <w:r>
              <w:rPr>
                <w:rFonts w:ascii="Times New Roman" w:hAnsi="Times New Roman"/>
              </w:rPr>
              <w:t>010735А0100100880</w:t>
            </w:r>
          </w:p>
          <w:p w14:paraId="7857AA75" w14:textId="77777777" w:rsidR="007B2F0E" w:rsidRDefault="0054000B">
            <w:pPr>
              <w:spacing w:line="360" w:lineRule="auto"/>
              <w:rPr>
                <w:rFonts w:ascii="Times New Roman" w:hAnsi="Times New Roman"/>
              </w:rPr>
            </w:pPr>
            <w:r>
              <w:rPr>
                <w:rFonts w:ascii="Times New Roman" w:hAnsi="Times New Roman"/>
              </w:rPr>
              <w:t>011331Б0100400853</w:t>
            </w:r>
          </w:p>
          <w:p w14:paraId="51E52E1A" w14:textId="7BC79180" w:rsidR="007B08D8" w:rsidRDefault="007B08D8">
            <w:pPr>
              <w:spacing w:line="360" w:lineRule="auto"/>
              <w:rPr>
                <w:rFonts w:ascii="Times New Roman" w:hAnsi="Times New Roman"/>
              </w:rPr>
            </w:pPr>
            <w:r w:rsidRPr="007B08D8">
              <w:rPr>
                <w:rFonts w:ascii="Times New Roman" w:hAnsi="Times New Roman"/>
              </w:rPr>
              <w:t>011331Б0100600853</w:t>
            </w:r>
          </w:p>
          <w:p w14:paraId="563332BA" w14:textId="77777777" w:rsidR="007B2F0E" w:rsidRDefault="0054000B">
            <w:pPr>
              <w:spacing w:line="360" w:lineRule="auto"/>
              <w:rPr>
                <w:rFonts w:ascii="Times New Roman" w:hAnsi="Times New Roman"/>
              </w:rPr>
            </w:pPr>
            <w:r>
              <w:rPr>
                <w:rFonts w:ascii="Times New Roman" w:hAnsi="Times New Roman"/>
              </w:rPr>
              <w:t>011331Б0109900244</w:t>
            </w:r>
          </w:p>
          <w:p w14:paraId="052DFCE4" w14:textId="77777777" w:rsidR="007B2F0E" w:rsidRDefault="0054000B">
            <w:pPr>
              <w:spacing w:line="360" w:lineRule="auto"/>
              <w:rPr>
                <w:rFonts w:ascii="Times New Roman" w:hAnsi="Times New Roman"/>
              </w:rPr>
            </w:pPr>
            <w:r>
              <w:rPr>
                <w:rFonts w:ascii="Times New Roman" w:hAnsi="Times New Roman"/>
              </w:rPr>
              <w:t>080435Е0100500244</w:t>
            </w:r>
          </w:p>
          <w:p w14:paraId="504B58D8" w14:textId="77777777" w:rsidR="007B2F0E" w:rsidRDefault="0054000B">
            <w:pPr>
              <w:spacing w:line="360" w:lineRule="auto"/>
              <w:rPr>
                <w:rFonts w:ascii="Times New Roman" w:hAnsi="Times New Roman"/>
              </w:rPr>
            </w:pPr>
            <w:r>
              <w:rPr>
                <w:rFonts w:ascii="Times New Roman" w:hAnsi="Times New Roman"/>
              </w:rPr>
              <w:t>100135П0101500540</w:t>
            </w:r>
          </w:p>
          <w:p w14:paraId="759C4223" w14:textId="77777777" w:rsidR="007B2F0E" w:rsidRDefault="0054000B">
            <w:pPr>
              <w:spacing w:line="360" w:lineRule="auto"/>
              <w:rPr>
                <w:rFonts w:ascii="Times New Roman" w:hAnsi="Times New Roman"/>
              </w:rPr>
            </w:pPr>
            <w:r>
              <w:rPr>
                <w:rFonts w:ascii="Times New Roman" w:hAnsi="Times New Roman"/>
              </w:rPr>
              <w:t>100635П0101800321</w:t>
            </w:r>
          </w:p>
          <w:p w14:paraId="06A23998" w14:textId="77777777" w:rsidR="007B2F0E" w:rsidRDefault="0054000B">
            <w:pPr>
              <w:spacing w:line="360" w:lineRule="auto"/>
              <w:rPr>
                <w:rFonts w:ascii="Times New Roman" w:hAnsi="Times New Roman"/>
              </w:rPr>
            </w:pPr>
            <w:r>
              <w:rPr>
                <w:rFonts w:ascii="Times New Roman" w:hAnsi="Times New Roman"/>
              </w:rPr>
              <w:t>120235Е0100300244</w:t>
            </w:r>
          </w:p>
          <w:p w14:paraId="18883FE2" w14:textId="77777777" w:rsidR="007B2F0E" w:rsidRDefault="0054000B">
            <w:pPr>
              <w:spacing w:line="360" w:lineRule="auto"/>
              <w:rPr>
                <w:rFonts w:ascii="Times New Roman" w:hAnsi="Times New Roman"/>
              </w:rPr>
            </w:pPr>
            <w:r>
              <w:rPr>
                <w:rFonts w:ascii="Times New Roman" w:hAnsi="Times New Roman"/>
              </w:rPr>
              <w:t>120235Е0100300853</w:t>
            </w:r>
          </w:p>
          <w:p w14:paraId="3E077567"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F2FC20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632E5E0"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09A994BA"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9BB4896"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0DC71FE" w14:textId="77777777" w:rsidR="007B2F0E" w:rsidRDefault="0054000B">
            <w:pPr>
              <w:spacing w:line="360" w:lineRule="auto"/>
              <w:rPr>
                <w:rFonts w:ascii="Times New Roman" w:hAnsi="Times New Roman"/>
              </w:rPr>
            </w:pPr>
            <w:r>
              <w:rPr>
                <w:rFonts w:ascii="Times New Roman" w:hAnsi="Times New Roman"/>
              </w:rPr>
              <w:t>211</w:t>
            </w:r>
          </w:p>
          <w:p w14:paraId="140DEC67" w14:textId="77777777" w:rsidR="007B2F0E" w:rsidRDefault="0054000B">
            <w:pPr>
              <w:spacing w:line="360" w:lineRule="auto"/>
              <w:rPr>
                <w:rFonts w:ascii="Times New Roman" w:hAnsi="Times New Roman"/>
              </w:rPr>
            </w:pPr>
            <w:r>
              <w:rPr>
                <w:rFonts w:ascii="Times New Roman" w:hAnsi="Times New Roman"/>
              </w:rPr>
              <w:t>212</w:t>
            </w:r>
          </w:p>
          <w:p w14:paraId="7532D7B3" w14:textId="77777777" w:rsidR="007B2F0E" w:rsidRDefault="0054000B">
            <w:pPr>
              <w:spacing w:line="360" w:lineRule="auto"/>
              <w:rPr>
                <w:rFonts w:ascii="Times New Roman" w:hAnsi="Times New Roman"/>
              </w:rPr>
            </w:pPr>
            <w:r>
              <w:rPr>
                <w:rFonts w:ascii="Times New Roman" w:hAnsi="Times New Roman"/>
              </w:rPr>
              <w:t>213</w:t>
            </w:r>
          </w:p>
          <w:p w14:paraId="3A89D547" w14:textId="77777777" w:rsidR="007B2F0E" w:rsidRDefault="0054000B">
            <w:pPr>
              <w:spacing w:line="360" w:lineRule="auto"/>
              <w:rPr>
                <w:rFonts w:ascii="Times New Roman" w:hAnsi="Times New Roman"/>
              </w:rPr>
            </w:pPr>
            <w:r>
              <w:rPr>
                <w:rFonts w:ascii="Times New Roman" w:hAnsi="Times New Roman"/>
              </w:rPr>
              <w:t>221</w:t>
            </w:r>
          </w:p>
          <w:p w14:paraId="54C7EA52" w14:textId="77777777" w:rsidR="007B2F0E" w:rsidRDefault="0054000B">
            <w:pPr>
              <w:spacing w:line="360" w:lineRule="auto"/>
              <w:rPr>
                <w:rFonts w:ascii="Times New Roman" w:hAnsi="Times New Roman"/>
              </w:rPr>
            </w:pPr>
            <w:r>
              <w:rPr>
                <w:rFonts w:ascii="Times New Roman" w:hAnsi="Times New Roman"/>
              </w:rPr>
              <w:t>222</w:t>
            </w:r>
          </w:p>
          <w:p w14:paraId="14752A5A" w14:textId="77777777" w:rsidR="007B2F0E" w:rsidRDefault="0054000B">
            <w:pPr>
              <w:spacing w:line="360" w:lineRule="auto"/>
              <w:rPr>
                <w:rFonts w:ascii="Times New Roman" w:hAnsi="Times New Roman"/>
              </w:rPr>
            </w:pPr>
            <w:r>
              <w:rPr>
                <w:rFonts w:ascii="Times New Roman" w:hAnsi="Times New Roman"/>
              </w:rPr>
              <w:t>223</w:t>
            </w:r>
          </w:p>
          <w:p w14:paraId="6DE67B03" w14:textId="77777777" w:rsidR="007B2F0E" w:rsidRDefault="0054000B">
            <w:pPr>
              <w:spacing w:line="360" w:lineRule="auto"/>
              <w:rPr>
                <w:rFonts w:ascii="Times New Roman" w:hAnsi="Times New Roman"/>
              </w:rPr>
            </w:pPr>
            <w:r>
              <w:rPr>
                <w:rFonts w:ascii="Times New Roman" w:hAnsi="Times New Roman"/>
              </w:rPr>
              <w:t>225</w:t>
            </w:r>
          </w:p>
          <w:p w14:paraId="3E0A0465" w14:textId="77777777" w:rsidR="007B2F0E" w:rsidRDefault="0054000B">
            <w:pPr>
              <w:spacing w:line="360" w:lineRule="auto"/>
              <w:rPr>
                <w:rFonts w:ascii="Times New Roman" w:hAnsi="Times New Roman"/>
              </w:rPr>
            </w:pPr>
            <w:r>
              <w:rPr>
                <w:rFonts w:ascii="Times New Roman" w:hAnsi="Times New Roman"/>
              </w:rPr>
              <w:t>226</w:t>
            </w:r>
          </w:p>
          <w:p w14:paraId="21577C85" w14:textId="77777777" w:rsidR="007B2F0E" w:rsidRDefault="0054000B">
            <w:pPr>
              <w:spacing w:line="360" w:lineRule="auto"/>
              <w:rPr>
                <w:rFonts w:ascii="Times New Roman" w:hAnsi="Times New Roman"/>
              </w:rPr>
            </w:pPr>
            <w:r>
              <w:rPr>
                <w:rFonts w:ascii="Times New Roman" w:hAnsi="Times New Roman"/>
              </w:rPr>
              <w:t>251</w:t>
            </w:r>
          </w:p>
          <w:p w14:paraId="3450CE63" w14:textId="77777777" w:rsidR="007B2F0E" w:rsidRDefault="0054000B">
            <w:pPr>
              <w:spacing w:line="360" w:lineRule="auto"/>
              <w:rPr>
                <w:rFonts w:ascii="Times New Roman" w:hAnsi="Times New Roman"/>
              </w:rPr>
            </w:pPr>
            <w:r>
              <w:rPr>
                <w:rFonts w:ascii="Times New Roman" w:hAnsi="Times New Roman"/>
              </w:rPr>
              <w:t>262</w:t>
            </w:r>
          </w:p>
          <w:p w14:paraId="1B0A7E2A" w14:textId="77777777" w:rsidR="007B2F0E" w:rsidRDefault="0054000B">
            <w:pPr>
              <w:spacing w:line="360" w:lineRule="auto"/>
              <w:rPr>
                <w:rFonts w:ascii="Times New Roman" w:hAnsi="Times New Roman"/>
              </w:rPr>
            </w:pPr>
            <w:r>
              <w:rPr>
                <w:rFonts w:ascii="Times New Roman" w:hAnsi="Times New Roman"/>
              </w:rPr>
              <w:t>266</w:t>
            </w:r>
          </w:p>
          <w:p w14:paraId="7C96CEB2" w14:textId="77777777" w:rsidR="007B2F0E" w:rsidRDefault="0054000B">
            <w:pPr>
              <w:spacing w:line="360" w:lineRule="auto"/>
              <w:rPr>
                <w:rFonts w:ascii="Times New Roman" w:hAnsi="Times New Roman"/>
              </w:rPr>
            </w:pPr>
            <w:r>
              <w:rPr>
                <w:rFonts w:ascii="Times New Roman" w:hAnsi="Times New Roman"/>
              </w:rPr>
              <w:t>267</w:t>
            </w:r>
          </w:p>
          <w:p w14:paraId="408480C5" w14:textId="77777777" w:rsidR="007B2F0E" w:rsidRDefault="0054000B">
            <w:pPr>
              <w:spacing w:line="360" w:lineRule="auto"/>
              <w:rPr>
                <w:rFonts w:ascii="Times New Roman" w:hAnsi="Times New Roman"/>
              </w:rPr>
            </w:pPr>
            <w:r>
              <w:rPr>
                <w:rFonts w:ascii="Times New Roman" w:hAnsi="Times New Roman"/>
              </w:rPr>
              <w:t>291</w:t>
            </w:r>
          </w:p>
          <w:p w14:paraId="364CD404" w14:textId="77777777" w:rsidR="007B2F0E" w:rsidRDefault="0054000B">
            <w:pPr>
              <w:spacing w:line="360" w:lineRule="auto"/>
              <w:rPr>
                <w:rFonts w:ascii="Times New Roman" w:hAnsi="Times New Roman"/>
              </w:rPr>
            </w:pPr>
            <w:r>
              <w:rPr>
                <w:rFonts w:ascii="Times New Roman" w:hAnsi="Times New Roman"/>
              </w:rPr>
              <w:t>292</w:t>
            </w:r>
          </w:p>
          <w:p w14:paraId="3C6E7E1C" w14:textId="77777777" w:rsidR="007B2F0E" w:rsidRDefault="0054000B">
            <w:pPr>
              <w:spacing w:line="360" w:lineRule="auto"/>
              <w:rPr>
                <w:rFonts w:ascii="Times New Roman" w:hAnsi="Times New Roman"/>
              </w:rPr>
            </w:pPr>
            <w:r>
              <w:rPr>
                <w:rFonts w:ascii="Times New Roman" w:hAnsi="Times New Roman"/>
              </w:rPr>
              <w:t>293</w:t>
            </w:r>
          </w:p>
          <w:p w14:paraId="75E8DE25" w14:textId="77777777" w:rsidR="007B2F0E" w:rsidRDefault="0054000B">
            <w:pPr>
              <w:spacing w:line="360" w:lineRule="auto"/>
              <w:rPr>
                <w:rFonts w:ascii="Times New Roman" w:hAnsi="Times New Roman"/>
              </w:rPr>
            </w:pPr>
            <w:r>
              <w:rPr>
                <w:rFonts w:ascii="Times New Roman" w:hAnsi="Times New Roman"/>
              </w:rPr>
              <w:t>296</w:t>
            </w:r>
          </w:p>
          <w:p w14:paraId="019F39D1" w14:textId="77777777" w:rsidR="007B2F0E" w:rsidRDefault="0054000B">
            <w:pPr>
              <w:spacing w:line="360" w:lineRule="auto"/>
              <w:rPr>
                <w:rFonts w:ascii="Times New Roman" w:hAnsi="Times New Roman"/>
              </w:rPr>
            </w:pPr>
            <w:r>
              <w:rPr>
                <w:rFonts w:ascii="Times New Roman" w:hAnsi="Times New Roman"/>
              </w:rPr>
              <w:t>297</w:t>
            </w:r>
          </w:p>
          <w:p w14:paraId="5479AA84" w14:textId="77777777" w:rsidR="007B2F0E" w:rsidRDefault="0054000B">
            <w:pPr>
              <w:spacing w:line="360" w:lineRule="auto"/>
              <w:rPr>
                <w:rFonts w:ascii="Times New Roman" w:hAnsi="Times New Roman"/>
              </w:rPr>
            </w:pPr>
            <w:r>
              <w:rPr>
                <w:rFonts w:ascii="Times New Roman" w:hAnsi="Times New Roman"/>
              </w:rPr>
              <w:t>310</w:t>
            </w:r>
          </w:p>
          <w:p w14:paraId="5A8F6E82" w14:textId="77777777" w:rsidR="007B2F0E" w:rsidRDefault="0054000B">
            <w:pPr>
              <w:spacing w:line="360" w:lineRule="auto"/>
              <w:rPr>
                <w:rFonts w:ascii="Times New Roman" w:hAnsi="Times New Roman"/>
              </w:rPr>
            </w:pPr>
            <w:r>
              <w:rPr>
                <w:rFonts w:ascii="Times New Roman" w:hAnsi="Times New Roman"/>
              </w:rPr>
              <w:t>342</w:t>
            </w:r>
          </w:p>
          <w:p w14:paraId="4B8F4D63" w14:textId="77777777" w:rsidR="007B2F0E" w:rsidRDefault="0054000B">
            <w:pPr>
              <w:spacing w:line="360" w:lineRule="auto"/>
              <w:rPr>
                <w:rFonts w:ascii="Times New Roman" w:hAnsi="Times New Roman"/>
              </w:rPr>
            </w:pPr>
            <w:r>
              <w:rPr>
                <w:rFonts w:ascii="Times New Roman" w:hAnsi="Times New Roman"/>
              </w:rPr>
              <w:t>345</w:t>
            </w:r>
          </w:p>
          <w:p w14:paraId="5398B8D6" w14:textId="77777777" w:rsidR="007B2F0E" w:rsidRDefault="0054000B">
            <w:pPr>
              <w:spacing w:line="360" w:lineRule="auto"/>
              <w:rPr>
                <w:rFonts w:ascii="Times New Roman" w:hAnsi="Times New Roman"/>
              </w:rPr>
            </w:pPr>
            <w:r>
              <w:rPr>
                <w:rFonts w:ascii="Times New Roman" w:hAnsi="Times New Roman"/>
              </w:rPr>
              <w:t>346</w:t>
            </w:r>
          </w:p>
          <w:p w14:paraId="24F7DCD6"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53DFB138" w14:textId="77777777" w:rsidR="007B2F0E" w:rsidRDefault="0054000B">
            <w:pPr>
              <w:spacing w:line="360" w:lineRule="auto"/>
              <w:rPr>
                <w:rFonts w:ascii="Times New Roman" w:hAnsi="Times New Roman"/>
              </w:rPr>
            </w:pPr>
            <w:r>
              <w:rPr>
                <w:rFonts w:ascii="Times New Roman" w:hAnsi="Times New Roman"/>
              </w:rPr>
              <w:t>010331А0100200244</w:t>
            </w:r>
          </w:p>
          <w:p w14:paraId="479E8304" w14:textId="77777777" w:rsidR="007B2F0E" w:rsidRDefault="0054000B">
            <w:pPr>
              <w:spacing w:line="360" w:lineRule="auto"/>
              <w:rPr>
                <w:rFonts w:ascii="Times New Roman" w:hAnsi="Times New Roman"/>
              </w:rPr>
            </w:pPr>
            <w:r>
              <w:rPr>
                <w:rFonts w:ascii="Times New Roman" w:hAnsi="Times New Roman"/>
              </w:rPr>
              <w:t>010331А0100200244</w:t>
            </w:r>
          </w:p>
          <w:p w14:paraId="271509D8" w14:textId="77777777" w:rsidR="007B2F0E" w:rsidRDefault="0054000B">
            <w:pPr>
              <w:spacing w:line="360" w:lineRule="auto"/>
              <w:rPr>
                <w:rFonts w:ascii="Times New Roman" w:hAnsi="Times New Roman"/>
              </w:rPr>
            </w:pPr>
            <w:r>
              <w:rPr>
                <w:rFonts w:ascii="Times New Roman" w:hAnsi="Times New Roman"/>
              </w:rPr>
              <w:t>010333А0400100123</w:t>
            </w:r>
          </w:p>
          <w:p w14:paraId="6D2771B1" w14:textId="77777777" w:rsidR="007B2F0E" w:rsidRDefault="0054000B">
            <w:pPr>
              <w:spacing w:line="360" w:lineRule="auto"/>
              <w:rPr>
                <w:rFonts w:ascii="Times New Roman" w:hAnsi="Times New Roman"/>
              </w:rPr>
            </w:pPr>
            <w:r>
              <w:rPr>
                <w:rFonts w:ascii="Times New Roman" w:hAnsi="Times New Roman"/>
              </w:rPr>
              <w:t>010231А0100100121</w:t>
            </w:r>
          </w:p>
          <w:p w14:paraId="1D41856B" w14:textId="77777777" w:rsidR="007B2F0E" w:rsidRDefault="0054000B">
            <w:pPr>
              <w:spacing w:line="360" w:lineRule="auto"/>
              <w:rPr>
                <w:rFonts w:ascii="Times New Roman" w:hAnsi="Times New Roman"/>
              </w:rPr>
            </w:pPr>
            <w:r>
              <w:rPr>
                <w:rFonts w:ascii="Times New Roman" w:hAnsi="Times New Roman"/>
              </w:rPr>
              <w:t>010231А0100100122</w:t>
            </w:r>
          </w:p>
          <w:p w14:paraId="75A825EC" w14:textId="77777777" w:rsidR="007B2F0E" w:rsidRDefault="0054000B">
            <w:pPr>
              <w:spacing w:line="360" w:lineRule="auto"/>
              <w:rPr>
                <w:rFonts w:ascii="Times New Roman" w:hAnsi="Times New Roman"/>
              </w:rPr>
            </w:pPr>
            <w:r>
              <w:rPr>
                <w:rFonts w:ascii="Times New Roman" w:hAnsi="Times New Roman"/>
              </w:rPr>
              <w:t>010231А0100100129</w:t>
            </w:r>
          </w:p>
          <w:p w14:paraId="4EC3B696" w14:textId="77777777" w:rsidR="007B2F0E" w:rsidRDefault="0054000B">
            <w:pPr>
              <w:spacing w:line="360" w:lineRule="auto"/>
              <w:rPr>
                <w:rFonts w:ascii="Times New Roman" w:hAnsi="Times New Roman"/>
              </w:rPr>
            </w:pPr>
            <w:r>
              <w:rPr>
                <w:rFonts w:ascii="Times New Roman" w:hAnsi="Times New Roman"/>
              </w:rPr>
              <w:t>010235Г0101100244</w:t>
            </w:r>
          </w:p>
          <w:p w14:paraId="4540690A" w14:textId="77777777" w:rsidR="007B2F0E" w:rsidRDefault="0054000B">
            <w:pPr>
              <w:spacing w:line="360" w:lineRule="auto"/>
              <w:rPr>
                <w:rFonts w:ascii="Times New Roman" w:hAnsi="Times New Roman"/>
              </w:rPr>
            </w:pPr>
            <w:r>
              <w:rPr>
                <w:rFonts w:ascii="Times New Roman" w:hAnsi="Times New Roman"/>
              </w:rPr>
              <w:t>010431Б0100500121</w:t>
            </w:r>
          </w:p>
          <w:p w14:paraId="530A8896" w14:textId="77777777" w:rsidR="007B2F0E" w:rsidRDefault="0054000B">
            <w:pPr>
              <w:spacing w:line="360" w:lineRule="auto"/>
              <w:rPr>
                <w:rFonts w:ascii="Times New Roman" w:hAnsi="Times New Roman"/>
              </w:rPr>
            </w:pPr>
            <w:r>
              <w:rPr>
                <w:rFonts w:ascii="Times New Roman" w:hAnsi="Times New Roman"/>
              </w:rPr>
              <w:t>010431Б0100500122</w:t>
            </w:r>
          </w:p>
          <w:p w14:paraId="5626C82B" w14:textId="77777777" w:rsidR="007B2F0E" w:rsidRDefault="0054000B">
            <w:pPr>
              <w:spacing w:line="360" w:lineRule="auto"/>
              <w:rPr>
                <w:rFonts w:ascii="Times New Roman" w:hAnsi="Times New Roman"/>
              </w:rPr>
            </w:pPr>
            <w:r>
              <w:rPr>
                <w:rFonts w:ascii="Times New Roman" w:hAnsi="Times New Roman"/>
              </w:rPr>
              <w:t>010431Б0100500129</w:t>
            </w:r>
          </w:p>
          <w:p w14:paraId="28DA061E" w14:textId="77777777" w:rsidR="007B2F0E" w:rsidRDefault="0054000B">
            <w:pPr>
              <w:spacing w:line="360" w:lineRule="auto"/>
              <w:rPr>
                <w:rFonts w:ascii="Times New Roman" w:hAnsi="Times New Roman"/>
              </w:rPr>
            </w:pPr>
            <w:r>
              <w:rPr>
                <w:rFonts w:ascii="Times New Roman" w:hAnsi="Times New Roman"/>
              </w:rPr>
              <w:t>010431Б0100500244</w:t>
            </w:r>
          </w:p>
          <w:p w14:paraId="4F298756" w14:textId="77777777" w:rsidR="007B2F0E" w:rsidRDefault="0054000B">
            <w:pPr>
              <w:spacing w:line="360" w:lineRule="auto"/>
              <w:rPr>
                <w:rFonts w:ascii="Times New Roman" w:hAnsi="Times New Roman"/>
              </w:rPr>
            </w:pPr>
            <w:r>
              <w:rPr>
                <w:rFonts w:ascii="Times New Roman" w:hAnsi="Times New Roman"/>
              </w:rPr>
              <w:t>010431Б0100500831</w:t>
            </w:r>
          </w:p>
          <w:p w14:paraId="0739D14D" w14:textId="77777777" w:rsidR="007B2F0E" w:rsidRDefault="0054000B">
            <w:pPr>
              <w:spacing w:line="360" w:lineRule="auto"/>
              <w:rPr>
                <w:rFonts w:ascii="Times New Roman" w:hAnsi="Times New Roman"/>
              </w:rPr>
            </w:pPr>
            <w:r>
              <w:rPr>
                <w:rFonts w:ascii="Times New Roman" w:hAnsi="Times New Roman"/>
              </w:rPr>
              <w:t>010431Б0100500853</w:t>
            </w:r>
          </w:p>
          <w:p w14:paraId="501F2F65" w14:textId="77777777" w:rsidR="007B2F0E" w:rsidRDefault="0054000B">
            <w:pPr>
              <w:spacing w:line="360" w:lineRule="auto"/>
              <w:rPr>
                <w:rFonts w:ascii="Times New Roman" w:hAnsi="Times New Roman"/>
              </w:rPr>
            </w:pPr>
            <w:r>
              <w:rPr>
                <w:rFonts w:ascii="Times New Roman" w:hAnsi="Times New Roman"/>
              </w:rPr>
              <w:t>010435Г0101100122</w:t>
            </w:r>
          </w:p>
          <w:p w14:paraId="576A06EA" w14:textId="77777777" w:rsidR="007B2F0E" w:rsidRDefault="0054000B">
            <w:pPr>
              <w:spacing w:line="360" w:lineRule="auto"/>
              <w:rPr>
                <w:rFonts w:ascii="Times New Roman" w:hAnsi="Times New Roman"/>
              </w:rPr>
            </w:pPr>
            <w:r>
              <w:rPr>
                <w:rFonts w:ascii="Times New Roman" w:hAnsi="Times New Roman"/>
              </w:rPr>
              <w:t>010733А0400200880</w:t>
            </w:r>
          </w:p>
          <w:p w14:paraId="199814F4" w14:textId="77777777" w:rsidR="007B2F0E" w:rsidRDefault="0054000B">
            <w:pPr>
              <w:spacing w:line="360" w:lineRule="auto"/>
              <w:rPr>
                <w:rFonts w:ascii="Times New Roman" w:hAnsi="Times New Roman"/>
              </w:rPr>
            </w:pPr>
            <w:r>
              <w:rPr>
                <w:rFonts w:ascii="Times New Roman" w:hAnsi="Times New Roman"/>
              </w:rPr>
              <w:t>010735А0100100880</w:t>
            </w:r>
          </w:p>
          <w:p w14:paraId="7A68953A" w14:textId="77777777" w:rsidR="007B2F0E" w:rsidRDefault="0054000B">
            <w:pPr>
              <w:spacing w:line="360" w:lineRule="auto"/>
              <w:rPr>
                <w:rFonts w:ascii="Times New Roman" w:hAnsi="Times New Roman"/>
              </w:rPr>
            </w:pPr>
            <w:r>
              <w:rPr>
                <w:rFonts w:ascii="Times New Roman" w:hAnsi="Times New Roman"/>
              </w:rPr>
              <w:t>011331Б0100400853</w:t>
            </w:r>
          </w:p>
          <w:p w14:paraId="1931C1F1" w14:textId="77777777" w:rsidR="007B2F0E" w:rsidRDefault="0054000B">
            <w:pPr>
              <w:spacing w:line="360" w:lineRule="auto"/>
              <w:rPr>
                <w:rFonts w:ascii="Times New Roman" w:hAnsi="Times New Roman"/>
              </w:rPr>
            </w:pPr>
            <w:r>
              <w:rPr>
                <w:rFonts w:ascii="Times New Roman" w:hAnsi="Times New Roman"/>
              </w:rPr>
              <w:t>011331Б0109900244</w:t>
            </w:r>
          </w:p>
          <w:p w14:paraId="24E9F55F" w14:textId="77777777" w:rsidR="007B2F0E" w:rsidRDefault="0054000B">
            <w:pPr>
              <w:spacing w:line="360" w:lineRule="auto"/>
              <w:rPr>
                <w:rFonts w:ascii="Times New Roman" w:hAnsi="Times New Roman"/>
              </w:rPr>
            </w:pPr>
            <w:r>
              <w:rPr>
                <w:rFonts w:ascii="Times New Roman" w:hAnsi="Times New Roman"/>
              </w:rPr>
              <w:t>080435Е0100500244</w:t>
            </w:r>
          </w:p>
          <w:p w14:paraId="3E77078B" w14:textId="77777777" w:rsidR="007B2F0E" w:rsidRDefault="0054000B">
            <w:pPr>
              <w:spacing w:line="360" w:lineRule="auto"/>
              <w:rPr>
                <w:rFonts w:ascii="Times New Roman" w:hAnsi="Times New Roman"/>
              </w:rPr>
            </w:pPr>
            <w:r>
              <w:rPr>
                <w:rFonts w:ascii="Times New Roman" w:hAnsi="Times New Roman"/>
              </w:rPr>
              <w:t>100135П0101500540</w:t>
            </w:r>
          </w:p>
          <w:p w14:paraId="776924A7" w14:textId="77777777" w:rsidR="007B2F0E" w:rsidRDefault="0054000B">
            <w:pPr>
              <w:spacing w:line="360" w:lineRule="auto"/>
              <w:rPr>
                <w:rFonts w:ascii="Times New Roman" w:hAnsi="Times New Roman"/>
              </w:rPr>
            </w:pPr>
            <w:r>
              <w:rPr>
                <w:rFonts w:ascii="Times New Roman" w:hAnsi="Times New Roman"/>
              </w:rPr>
              <w:t>100635П0101800321</w:t>
            </w:r>
          </w:p>
          <w:p w14:paraId="17B00D9C" w14:textId="77777777" w:rsidR="007B2F0E" w:rsidRDefault="0054000B">
            <w:pPr>
              <w:spacing w:line="360" w:lineRule="auto"/>
              <w:rPr>
                <w:rFonts w:ascii="Times New Roman" w:hAnsi="Times New Roman"/>
              </w:rPr>
            </w:pPr>
            <w:r>
              <w:rPr>
                <w:rFonts w:ascii="Times New Roman" w:hAnsi="Times New Roman"/>
              </w:rPr>
              <w:t>120235Е0100300244</w:t>
            </w:r>
          </w:p>
          <w:p w14:paraId="5806E5B9" w14:textId="77777777" w:rsidR="007B2F0E" w:rsidRDefault="0054000B">
            <w:pPr>
              <w:spacing w:line="360" w:lineRule="auto"/>
              <w:rPr>
                <w:rFonts w:ascii="Times New Roman" w:hAnsi="Times New Roman"/>
              </w:rPr>
            </w:pPr>
            <w:r>
              <w:rPr>
                <w:rFonts w:ascii="Times New Roman" w:hAnsi="Times New Roman"/>
              </w:rPr>
              <w:t>120235Е0100300853</w:t>
            </w:r>
          </w:p>
          <w:p w14:paraId="1BA7D20F" w14:textId="77777777" w:rsidR="007B2F0E" w:rsidRDefault="0054000B">
            <w:pPr>
              <w:spacing w:line="360" w:lineRule="auto"/>
              <w:rPr>
                <w:rFonts w:ascii="Times New Roman" w:hAnsi="Times New Roman"/>
              </w:rPr>
            </w:pPr>
            <w:r>
              <w:rPr>
                <w:rFonts w:ascii="Times New Roman" w:hAnsi="Times New Roman"/>
              </w:rPr>
              <w:t>120435Е0100300244</w:t>
            </w:r>
          </w:p>
        </w:tc>
      </w:tr>
      <w:tr w:rsidR="007B2F0E" w14:paraId="59C04AE0"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6ADAFD9" w14:textId="77777777" w:rsidR="007B2F0E" w:rsidRDefault="0054000B">
            <w:pPr>
              <w:spacing w:line="360" w:lineRule="auto"/>
              <w:rPr>
                <w:rFonts w:ascii="Times New Roman" w:hAnsi="Times New Roman"/>
              </w:rPr>
            </w:pPr>
            <w:r>
              <w:rPr>
                <w:rFonts w:ascii="Times New Roman" w:hAnsi="Times New Roman"/>
              </w:rPr>
              <w:t>010331А0100200244</w:t>
            </w:r>
          </w:p>
          <w:p w14:paraId="004005C2" w14:textId="77777777" w:rsidR="007B2F0E" w:rsidRDefault="0054000B">
            <w:pPr>
              <w:spacing w:line="360" w:lineRule="auto"/>
              <w:rPr>
                <w:rFonts w:ascii="Times New Roman" w:hAnsi="Times New Roman"/>
              </w:rPr>
            </w:pPr>
            <w:r>
              <w:rPr>
                <w:rFonts w:ascii="Times New Roman" w:hAnsi="Times New Roman"/>
              </w:rPr>
              <w:t>010331А0100200244</w:t>
            </w:r>
          </w:p>
          <w:p w14:paraId="33298293" w14:textId="77777777" w:rsidR="007B2F0E" w:rsidRDefault="0054000B">
            <w:pPr>
              <w:spacing w:line="360" w:lineRule="auto"/>
              <w:rPr>
                <w:rFonts w:ascii="Times New Roman" w:hAnsi="Times New Roman"/>
              </w:rPr>
            </w:pPr>
            <w:r>
              <w:rPr>
                <w:rFonts w:ascii="Times New Roman" w:hAnsi="Times New Roman"/>
              </w:rPr>
              <w:t>010333А0400100123</w:t>
            </w:r>
          </w:p>
          <w:p w14:paraId="5A83037D" w14:textId="77777777" w:rsidR="007B2F0E" w:rsidRDefault="0054000B">
            <w:pPr>
              <w:spacing w:line="360" w:lineRule="auto"/>
              <w:rPr>
                <w:rFonts w:ascii="Times New Roman" w:hAnsi="Times New Roman"/>
              </w:rPr>
            </w:pPr>
            <w:r>
              <w:rPr>
                <w:rFonts w:ascii="Times New Roman" w:hAnsi="Times New Roman"/>
              </w:rPr>
              <w:t>010231А0100100121</w:t>
            </w:r>
          </w:p>
          <w:p w14:paraId="6F29C293" w14:textId="77777777" w:rsidR="007B2F0E" w:rsidRDefault="0054000B">
            <w:pPr>
              <w:spacing w:line="360" w:lineRule="auto"/>
              <w:rPr>
                <w:rFonts w:ascii="Times New Roman" w:hAnsi="Times New Roman"/>
              </w:rPr>
            </w:pPr>
            <w:r>
              <w:rPr>
                <w:rFonts w:ascii="Times New Roman" w:hAnsi="Times New Roman"/>
              </w:rPr>
              <w:t>010231А0100100122</w:t>
            </w:r>
          </w:p>
          <w:p w14:paraId="301A7E62" w14:textId="77777777" w:rsidR="007B2F0E" w:rsidRDefault="0054000B">
            <w:pPr>
              <w:spacing w:line="360" w:lineRule="auto"/>
              <w:rPr>
                <w:rFonts w:ascii="Times New Roman" w:hAnsi="Times New Roman"/>
              </w:rPr>
            </w:pPr>
            <w:r>
              <w:rPr>
                <w:rFonts w:ascii="Times New Roman" w:hAnsi="Times New Roman"/>
              </w:rPr>
              <w:t>010231А0100100129</w:t>
            </w:r>
          </w:p>
          <w:p w14:paraId="036F4E8C" w14:textId="77777777" w:rsidR="007B2F0E" w:rsidRDefault="0054000B">
            <w:pPr>
              <w:spacing w:line="360" w:lineRule="auto"/>
              <w:rPr>
                <w:rFonts w:ascii="Times New Roman" w:hAnsi="Times New Roman"/>
              </w:rPr>
            </w:pPr>
            <w:r>
              <w:rPr>
                <w:rFonts w:ascii="Times New Roman" w:hAnsi="Times New Roman"/>
              </w:rPr>
              <w:t>010235Г0101100244</w:t>
            </w:r>
          </w:p>
          <w:p w14:paraId="6024F546" w14:textId="77777777" w:rsidR="007B2F0E" w:rsidRDefault="0054000B">
            <w:pPr>
              <w:spacing w:line="360" w:lineRule="auto"/>
              <w:rPr>
                <w:rFonts w:ascii="Times New Roman" w:hAnsi="Times New Roman"/>
              </w:rPr>
            </w:pPr>
            <w:r>
              <w:rPr>
                <w:rFonts w:ascii="Times New Roman" w:hAnsi="Times New Roman"/>
              </w:rPr>
              <w:t>010431Б0100500121</w:t>
            </w:r>
          </w:p>
          <w:p w14:paraId="04E262EA" w14:textId="77777777" w:rsidR="007B2F0E" w:rsidRDefault="0054000B">
            <w:pPr>
              <w:spacing w:line="360" w:lineRule="auto"/>
              <w:rPr>
                <w:rFonts w:ascii="Times New Roman" w:hAnsi="Times New Roman"/>
              </w:rPr>
            </w:pPr>
            <w:r>
              <w:rPr>
                <w:rFonts w:ascii="Times New Roman" w:hAnsi="Times New Roman"/>
              </w:rPr>
              <w:t>010431Б0100500122</w:t>
            </w:r>
          </w:p>
          <w:p w14:paraId="7BF94E5F" w14:textId="77777777" w:rsidR="007B2F0E" w:rsidRDefault="0054000B">
            <w:pPr>
              <w:spacing w:line="360" w:lineRule="auto"/>
              <w:rPr>
                <w:rFonts w:ascii="Times New Roman" w:hAnsi="Times New Roman"/>
              </w:rPr>
            </w:pPr>
            <w:r>
              <w:rPr>
                <w:rFonts w:ascii="Times New Roman" w:hAnsi="Times New Roman"/>
              </w:rPr>
              <w:t>010431Б0100500129</w:t>
            </w:r>
          </w:p>
          <w:p w14:paraId="26408887" w14:textId="77777777" w:rsidR="007B2F0E" w:rsidRDefault="0054000B">
            <w:pPr>
              <w:spacing w:line="360" w:lineRule="auto"/>
              <w:rPr>
                <w:rFonts w:ascii="Times New Roman" w:hAnsi="Times New Roman"/>
              </w:rPr>
            </w:pPr>
            <w:r>
              <w:rPr>
                <w:rFonts w:ascii="Times New Roman" w:hAnsi="Times New Roman"/>
              </w:rPr>
              <w:t>010431Б0100500244</w:t>
            </w:r>
          </w:p>
          <w:p w14:paraId="14C259D2" w14:textId="77777777" w:rsidR="007B2F0E" w:rsidRDefault="0054000B">
            <w:pPr>
              <w:spacing w:line="360" w:lineRule="auto"/>
              <w:rPr>
                <w:rFonts w:ascii="Times New Roman" w:hAnsi="Times New Roman"/>
              </w:rPr>
            </w:pPr>
            <w:r>
              <w:rPr>
                <w:rFonts w:ascii="Times New Roman" w:hAnsi="Times New Roman"/>
              </w:rPr>
              <w:t>010431Б0100500831</w:t>
            </w:r>
          </w:p>
          <w:p w14:paraId="7EFC784B" w14:textId="77777777" w:rsidR="007B2F0E" w:rsidRDefault="0054000B">
            <w:pPr>
              <w:spacing w:line="360" w:lineRule="auto"/>
              <w:rPr>
                <w:rFonts w:ascii="Times New Roman" w:hAnsi="Times New Roman"/>
              </w:rPr>
            </w:pPr>
            <w:r>
              <w:rPr>
                <w:rFonts w:ascii="Times New Roman" w:hAnsi="Times New Roman"/>
              </w:rPr>
              <w:t>010431Б0100500853</w:t>
            </w:r>
          </w:p>
          <w:p w14:paraId="369FDF7D" w14:textId="77777777" w:rsidR="007B2F0E" w:rsidRDefault="0054000B">
            <w:pPr>
              <w:spacing w:line="360" w:lineRule="auto"/>
              <w:rPr>
                <w:rFonts w:ascii="Times New Roman" w:hAnsi="Times New Roman"/>
              </w:rPr>
            </w:pPr>
            <w:r>
              <w:rPr>
                <w:rFonts w:ascii="Times New Roman" w:hAnsi="Times New Roman"/>
              </w:rPr>
              <w:t>010435Г0101100122</w:t>
            </w:r>
          </w:p>
          <w:p w14:paraId="2E4D9D32" w14:textId="77777777" w:rsidR="007B2F0E" w:rsidRDefault="0054000B">
            <w:pPr>
              <w:spacing w:line="360" w:lineRule="auto"/>
              <w:rPr>
                <w:rFonts w:ascii="Times New Roman" w:hAnsi="Times New Roman"/>
              </w:rPr>
            </w:pPr>
            <w:r>
              <w:rPr>
                <w:rFonts w:ascii="Times New Roman" w:hAnsi="Times New Roman"/>
              </w:rPr>
              <w:t>010733А0400200880</w:t>
            </w:r>
          </w:p>
          <w:p w14:paraId="72945862" w14:textId="77777777" w:rsidR="007B2F0E" w:rsidRDefault="0054000B">
            <w:pPr>
              <w:spacing w:line="360" w:lineRule="auto"/>
              <w:rPr>
                <w:rFonts w:ascii="Times New Roman" w:hAnsi="Times New Roman"/>
              </w:rPr>
            </w:pPr>
            <w:r>
              <w:rPr>
                <w:rFonts w:ascii="Times New Roman" w:hAnsi="Times New Roman"/>
              </w:rPr>
              <w:t>010733А0400300880</w:t>
            </w:r>
          </w:p>
          <w:p w14:paraId="400FA3E8" w14:textId="77777777" w:rsidR="007B2F0E" w:rsidRDefault="0054000B">
            <w:pPr>
              <w:spacing w:line="360" w:lineRule="auto"/>
              <w:rPr>
                <w:rFonts w:ascii="Times New Roman" w:hAnsi="Times New Roman"/>
              </w:rPr>
            </w:pPr>
            <w:r>
              <w:rPr>
                <w:rFonts w:ascii="Times New Roman" w:hAnsi="Times New Roman"/>
              </w:rPr>
              <w:t>010735А0100100880</w:t>
            </w:r>
          </w:p>
          <w:p w14:paraId="330FE24F" w14:textId="77777777" w:rsidR="007B2F0E" w:rsidRDefault="0054000B">
            <w:pPr>
              <w:spacing w:line="360" w:lineRule="auto"/>
              <w:rPr>
                <w:rFonts w:ascii="Times New Roman" w:hAnsi="Times New Roman"/>
              </w:rPr>
            </w:pPr>
            <w:r>
              <w:rPr>
                <w:rFonts w:ascii="Times New Roman" w:hAnsi="Times New Roman"/>
              </w:rPr>
              <w:t>011331Б0100400853</w:t>
            </w:r>
          </w:p>
          <w:p w14:paraId="6F0055DD" w14:textId="6C12F821" w:rsidR="007B08D8" w:rsidRDefault="007B08D8">
            <w:pPr>
              <w:spacing w:line="360" w:lineRule="auto"/>
              <w:rPr>
                <w:rFonts w:ascii="Times New Roman" w:hAnsi="Times New Roman"/>
              </w:rPr>
            </w:pPr>
            <w:r w:rsidRPr="007B08D8">
              <w:rPr>
                <w:rFonts w:ascii="Times New Roman" w:hAnsi="Times New Roman"/>
              </w:rPr>
              <w:t>011331Б0100600853</w:t>
            </w:r>
          </w:p>
          <w:p w14:paraId="0369C12D" w14:textId="77777777" w:rsidR="007B2F0E" w:rsidRDefault="0054000B">
            <w:pPr>
              <w:spacing w:line="360" w:lineRule="auto"/>
              <w:rPr>
                <w:rFonts w:ascii="Times New Roman" w:hAnsi="Times New Roman"/>
              </w:rPr>
            </w:pPr>
            <w:r>
              <w:rPr>
                <w:rFonts w:ascii="Times New Roman" w:hAnsi="Times New Roman"/>
              </w:rPr>
              <w:t>011331Б0109900244</w:t>
            </w:r>
          </w:p>
          <w:p w14:paraId="0B2491F9" w14:textId="77777777" w:rsidR="007B2F0E" w:rsidRDefault="0054000B">
            <w:pPr>
              <w:spacing w:line="360" w:lineRule="auto"/>
              <w:rPr>
                <w:rFonts w:ascii="Times New Roman" w:hAnsi="Times New Roman"/>
              </w:rPr>
            </w:pPr>
            <w:r>
              <w:rPr>
                <w:rFonts w:ascii="Times New Roman" w:hAnsi="Times New Roman"/>
              </w:rPr>
              <w:t>080435Е0100500244</w:t>
            </w:r>
          </w:p>
          <w:p w14:paraId="1500C0E5" w14:textId="77777777" w:rsidR="007B2F0E" w:rsidRDefault="0054000B">
            <w:pPr>
              <w:spacing w:line="360" w:lineRule="auto"/>
              <w:rPr>
                <w:rFonts w:ascii="Times New Roman" w:hAnsi="Times New Roman"/>
              </w:rPr>
            </w:pPr>
            <w:r>
              <w:rPr>
                <w:rFonts w:ascii="Times New Roman" w:hAnsi="Times New Roman"/>
              </w:rPr>
              <w:t>100135П0101500540</w:t>
            </w:r>
          </w:p>
          <w:p w14:paraId="58F4D6F3" w14:textId="77777777" w:rsidR="007B2F0E" w:rsidRDefault="0054000B">
            <w:pPr>
              <w:spacing w:line="360" w:lineRule="auto"/>
              <w:rPr>
                <w:rFonts w:ascii="Times New Roman" w:hAnsi="Times New Roman"/>
              </w:rPr>
            </w:pPr>
            <w:r>
              <w:rPr>
                <w:rFonts w:ascii="Times New Roman" w:hAnsi="Times New Roman"/>
              </w:rPr>
              <w:t>100635П0101800321</w:t>
            </w:r>
          </w:p>
          <w:p w14:paraId="43E7063D" w14:textId="77777777" w:rsidR="007B2F0E" w:rsidRDefault="0054000B">
            <w:pPr>
              <w:spacing w:line="360" w:lineRule="auto"/>
              <w:rPr>
                <w:rFonts w:ascii="Times New Roman" w:hAnsi="Times New Roman"/>
              </w:rPr>
            </w:pPr>
            <w:r>
              <w:rPr>
                <w:rFonts w:ascii="Times New Roman" w:hAnsi="Times New Roman"/>
              </w:rPr>
              <w:t>120235Е0100300244</w:t>
            </w:r>
          </w:p>
          <w:p w14:paraId="10E72376" w14:textId="77777777" w:rsidR="007B2F0E" w:rsidRDefault="0054000B">
            <w:pPr>
              <w:spacing w:line="360" w:lineRule="auto"/>
              <w:rPr>
                <w:rFonts w:ascii="Times New Roman" w:hAnsi="Times New Roman"/>
              </w:rPr>
            </w:pPr>
            <w:r>
              <w:rPr>
                <w:rFonts w:ascii="Times New Roman" w:hAnsi="Times New Roman"/>
              </w:rPr>
              <w:t>120235Е0100300853</w:t>
            </w:r>
          </w:p>
          <w:p w14:paraId="0E481C6B"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F76F15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115607D"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7C2352C7"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22BA569"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0F759692" w14:textId="77777777" w:rsidR="007B2F0E" w:rsidRDefault="0054000B">
            <w:pPr>
              <w:spacing w:line="360" w:lineRule="auto"/>
              <w:rPr>
                <w:rFonts w:ascii="Times New Roman" w:hAnsi="Times New Roman"/>
              </w:rPr>
            </w:pPr>
            <w:r>
              <w:rPr>
                <w:rFonts w:ascii="Times New Roman" w:hAnsi="Times New Roman"/>
              </w:rPr>
              <w:t>211</w:t>
            </w:r>
          </w:p>
          <w:p w14:paraId="2D1E2865" w14:textId="77777777" w:rsidR="007B2F0E" w:rsidRDefault="0054000B">
            <w:pPr>
              <w:spacing w:line="360" w:lineRule="auto"/>
              <w:rPr>
                <w:rFonts w:ascii="Times New Roman" w:hAnsi="Times New Roman"/>
              </w:rPr>
            </w:pPr>
            <w:r>
              <w:rPr>
                <w:rFonts w:ascii="Times New Roman" w:hAnsi="Times New Roman"/>
              </w:rPr>
              <w:t>212</w:t>
            </w:r>
          </w:p>
          <w:p w14:paraId="79007DDC" w14:textId="77777777" w:rsidR="007B2F0E" w:rsidRDefault="0054000B">
            <w:pPr>
              <w:spacing w:line="360" w:lineRule="auto"/>
              <w:rPr>
                <w:rFonts w:ascii="Times New Roman" w:hAnsi="Times New Roman"/>
              </w:rPr>
            </w:pPr>
            <w:r>
              <w:rPr>
                <w:rFonts w:ascii="Times New Roman" w:hAnsi="Times New Roman"/>
              </w:rPr>
              <w:t>213</w:t>
            </w:r>
          </w:p>
          <w:p w14:paraId="22E95297" w14:textId="77777777" w:rsidR="007B2F0E" w:rsidRDefault="0054000B">
            <w:pPr>
              <w:spacing w:line="360" w:lineRule="auto"/>
              <w:rPr>
                <w:rFonts w:ascii="Times New Roman" w:hAnsi="Times New Roman"/>
              </w:rPr>
            </w:pPr>
            <w:r>
              <w:rPr>
                <w:rFonts w:ascii="Times New Roman" w:hAnsi="Times New Roman"/>
              </w:rPr>
              <w:t>221</w:t>
            </w:r>
          </w:p>
          <w:p w14:paraId="6C123375" w14:textId="77777777" w:rsidR="007B2F0E" w:rsidRDefault="0054000B">
            <w:pPr>
              <w:spacing w:line="360" w:lineRule="auto"/>
              <w:rPr>
                <w:rFonts w:ascii="Times New Roman" w:hAnsi="Times New Roman"/>
              </w:rPr>
            </w:pPr>
            <w:r>
              <w:rPr>
                <w:rFonts w:ascii="Times New Roman" w:hAnsi="Times New Roman"/>
              </w:rPr>
              <w:t>222</w:t>
            </w:r>
          </w:p>
          <w:p w14:paraId="114D1016" w14:textId="77777777" w:rsidR="007B2F0E" w:rsidRDefault="0054000B">
            <w:pPr>
              <w:spacing w:line="360" w:lineRule="auto"/>
              <w:rPr>
                <w:rFonts w:ascii="Times New Roman" w:hAnsi="Times New Roman"/>
              </w:rPr>
            </w:pPr>
            <w:r>
              <w:rPr>
                <w:rFonts w:ascii="Times New Roman" w:hAnsi="Times New Roman"/>
              </w:rPr>
              <w:t>223</w:t>
            </w:r>
          </w:p>
          <w:p w14:paraId="546EC3C7" w14:textId="77777777" w:rsidR="007B2F0E" w:rsidRDefault="0054000B">
            <w:pPr>
              <w:spacing w:line="360" w:lineRule="auto"/>
              <w:rPr>
                <w:rFonts w:ascii="Times New Roman" w:hAnsi="Times New Roman"/>
              </w:rPr>
            </w:pPr>
            <w:r>
              <w:rPr>
                <w:rFonts w:ascii="Times New Roman" w:hAnsi="Times New Roman"/>
              </w:rPr>
              <w:t>225</w:t>
            </w:r>
          </w:p>
          <w:p w14:paraId="38599471" w14:textId="77777777" w:rsidR="007B2F0E" w:rsidRDefault="0054000B">
            <w:pPr>
              <w:spacing w:line="360" w:lineRule="auto"/>
              <w:rPr>
                <w:rFonts w:ascii="Times New Roman" w:hAnsi="Times New Roman"/>
              </w:rPr>
            </w:pPr>
            <w:r>
              <w:rPr>
                <w:rFonts w:ascii="Times New Roman" w:hAnsi="Times New Roman"/>
              </w:rPr>
              <w:t>226</w:t>
            </w:r>
          </w:p>
          <w:p w14:paraId="5FA08326" w14:textId="77777777" w:rsidR="007B2F0E" w:rsidRDefault="0054000B">
            <w:pPr>
              <w:spacing w:line="360" w:lineRule="auto"/>
              <w:rPr>
                <w:rFonts w:ascii="Times New Roman" w:hAnsi="Times New Roman"/>
              </w:rPr>
            </w:pPr>
            <w:r>
              <w:rPr>
                <w:rFonts w:ascii="Times New Roman" w:hAnsi="Times New Roman"/>
              </w:rPr>
              <w:t>251</w:t>
            </w:r>
          </w:p>
          <w:p w14:paraId="2BD42950" w14:textId="77777777" w:rsidR="007B2F0E" w:rsidRDefault="0054000B">
            <w:pPr>
              <w:spacing w:line="360" w:lineRule="auto"/>
              <w:rPr>
                <w:rFonts w:ascii="Times New Roman" w:hAnsi="Times New Roman"/>
              </w:rPr>
            </w:pPr>
            <w:r>
              <w:rPr>
                <w:rFonts w:ascii="Times New Roman" w:hAnsi="Times New Roman"/>
              </w:rPr>
              <w:t>262</w:t>
            </w:r>
          </w:p>
          <w:p w14:paraId="0541BA1B" w14:textId="77777777" w:rsidR="007B2F0E" w:rsidRDefault="0054000B">
            <w:pPr>
              <w:spacing w:line="360" w:lineRule="auto"/>
              <w:rPr>
                <w:rFonts w:ascii="Times New Roman" w:hAnsi="Times New Roman"/>
              </w:rPr>
            </w:pPr>
            <w:r>
              <w:rPr>
                <w:rFonts w:ascii="Times New Roman" w:hAnsi="Times New Roman"/>
              </w:rPr>
              <w:t>266</w:t>
            </w:r>
          </w:p>
          <w:p w14:paraId="458D61B2" w14:textId="77777777" w:rsidR="007B2F0E" w:rsidRDefault="0054000B">
            <w:pPr>
              <w:spacing w:line="360" w:lineRule="auto"/>
              <w:rPr>
                <w:rFonts w:ascii="Times New Roman" w:hAnsi="Times New Roman"/>
              </w:rPr>
            </w:pPr>
            <w:r>
              <w:rPr>
                <w:rFonts w:ascii="Times New Roman" w:hAnsi="Times New Roman"/>
              </w:rPr>
              <w:t>267</w:t>
            </w:r>
          </w:p>
          <w:p w14:paraId="5BE9B2DE" w14:textId="77777777" w:rsidR="007B2F0E" w:rsidRDefault="0054000B">
            <w:pPr>
              <w:spacing w:line="360" w:lineRule="auto"/>
              <w:rPr>
                <w:rFonts w:ascii="Times New Roman" w:hAnsi="Times New Roman"/>
              </w:rPr>
            </w:pPr>
            <w:r>
              <w:rPr>
                <w:rFonts w:ascii="Times New Roman" w:hAnsi="Times New Roman"/>
              </w:rPr>
              <w:t>291</w:t>
            </w:r>
          </w:p>
          <w:p w14:paraId="2F7FDA3F" w14:textId="77777777" w:rsidR="007B2F0E" w:rsidRDefault="0054000B">
            <w:pPr>
              <w:spacing w:line="360" w:lineRule="auto"/>
              <w:rPr>
                <w:rFonts w:ascii="Times New Roman" w:hAnsi="Times New Roman"/>
              </w:rPr>
            </w:pPr>
            <w:r>
              <w:rPr>
                <w:rFonts w:ascii="Times New Roman" w:hAnsi="Times New Roman"/>
              </w:rPr>
              <w:t>292</w:t>
            </w:r>
          </w:p>
          <w:p w14:paraId="56E4766E" w14:textId="77777777" w:rsidR="007B2F0E" w:rsidRDefault="0054000B">
            <w:pPr>
              <w:spacing w:line="360" w:lineRule="auto"/>
              <w:rPr>
                <w:rFonts w:ascii="Times New Roman" w:hAnsi="Times New Roman"/>
              </w:rPr>
            </w:pPr>
            <w:r>
              <w:rPr>
                <w:rFonts w:ascii="Times New Roman" w:hAnsi="Times New Roman"/>
              </w:rPr>
              <w:t>293</w:t>
            </w:r>
          </w:p>
          <w:p w14:paraId="15A0481C" w14:textId="77777777" w:rsidR="007B2F0E" w:rsidRDefault="0054000B">
            <w:pPr>
              <w:spacing w:line="360" w:lineRule="auto"/>
              <w:rPr>
                <w:rFonts w:ascii="Times New Roman" w:hAnsi="Times New Roman"/>
              </w:rPr>
            </w:pPr>
            <w:r>
              <w:rPr>
                <w:rFonts w:ascii="Times New Roman" w:hAnsi="Times New Roman"/>
              </w:rPr>
              <w:t>296</w:t>
            </w:r>
          </w:p>
          <w:p w14:paraId="40FB0E19" w14:textId="77777777" w:rsidR="007B2F0E" w:rsidRDefault="0054000B">
            <w:pPr>
              <w:spacing w:line="360" w:lineRule="auto"/>
              <w:rPr>
                <w:rFonts w:ascii="Times New Roman" w:hAnsi="Times New Roman"/>
              </w:rPr>
            </w:pPr>
            <w:r>
              <w:rPr>
                <w:rFonts w:ascii="Times New Roman" w:hAnsi="Times New Roman"/>
              </w:rPr>
              <w:t>297</w:t>
            </w:r>
          </w:p>
          <w:p w14:paraId="7A58AA33" w14:textId="77777777" w:rsidR="007B2F0E" w:rsidRDefault="0054000B">
            <w:pPr>
              <w:spacing w:line="360" w:lineRule="auto"/>
              <w:rPr>
                <w:rFonts w:ascii="Times New Roman" w:hAnsi="Times New Roman"/>
              </w:rPr>
            </w:pPr>
            <w:r>
              <w:rPr>
                <w:rFonts w:ascii="Times New Roman" w:hAnsi="Times New Roman"/>
              </w:rPr>
              <w:t>310</w:t>
            </w:r>
          </w:p>
          <w:p w14:paraId="36864D8E" w14:textId="77777777" w:rsidR="007B2F0E" w:rsidRDefault="0054000B">
            <w:pPr>
              <w:spacing w:line="360" w:lineRule="auto"/>
              <w:rPr>
                <w:rFonts w:ascii="Times New Roman" w:hAnsi="Times New Roman"/>
              </w:rPr>
            </w:pPr>
            <w:r>
              <w:rPr>
                <w:rFonts w:ascii="Times New Roman" w:hAnsi="Times New Roman"/>
              </w:rPr>
              <w:t>342</w:t>
            </w:r>
          </w:p>
          <w:p w14:paraId="595A1122" w14:textId="77777777" w:rsidR="007B2F0E" w:rsidRDefault="0054000B">
            <w:pPr>
              <w:spacing w:line="360" w:lineRule="auto"/>
              <w:rPr>
                <w:rFonts w:ascii="Times New Roman" w:hAnsi="Times New Roman"/>
              </w:rPr>
            </w:pPr>
            <w:r>
              <w:rPr>
                <w:rFonts w:ascii="Times New Roman" w:hAnsi="Times New Roman"/>
              </w:rPr>
              <w:t>345</w:t>
            </w:r>
          </w:p>
          <w:p w14:paraId="6F50294E" w14:textId="77777777" w:rsidR="007B2F0E" w:rsidRDefault="0054000B">
            <w:pPr>
              <w:spacing w:line="360" w:lineRule="auto"/>
              <w:rPr>
                <w:rFonts w:ascii="Times New Roman" w:hAnsi="Times New Roman"/>
              </w:rPr>
            </w:pPr>
            <w:r>
              <w:rPr>
                <w:rFonts w:ascii="Times New Roman" w:hAnsi="Times New Roman"/>
              </w:rPr>
              <w:t>346</w:t>
            </w:r>
          </w:p>
          <w:p w14:paraId="714D7B03"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44750EA9" w14:textId="77777777" w:rsidR="007B2F0E" w:rsidRDefault="0054000B">
            <w:pPr>
              <w:rPr>
                <w:rFonts w:ascii="Times New Roman" w:hAnsi="Times New Roman"/>
              </w:rPr>
            </w:pPr>
            <w:r>
              <w:rPr>
                <w:rFonts w:ascii="Times New Roman" w:hAnsi="Times New Roman"/>
              </w:rPr>
              <w:t>Лимиты бюджетных обязательств к распределению</w:t>
            </w:r>
          </w:p>
        </w:tc>
      </w:tr>
      <w:tr w:rsidR="007B2F0E" w14:paraId="002836D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1055947" w14:textId="77777777" w:rsidR="007B2F0E" w:rsidRDefault="0054000B">
            <w:pPr>
              <w:spacing w:line="360" w:lineRule="auto"/>
              <w:rPr>
                <w:rFonts w:ascii="Times New Roman" w:hAnsi="Times New Roman"/>
              </w:rPr>
            </w:pPr>
            <w:r>
              <w:rPr>
                <w:rFonts w:ascii="Times New Roman" w:hAnsi="Times New Roman"/>
              </w:rPr>
              <w:t>010331А0100200244</w:t>
            </w:r>
          </w:p>
          <w:p w14:paraId="053ED3D6" w14:textId="77777777" w:rsidR="007B2F0E" w:rsidRDefault="0054000B">
            <w:pPr>
              <w:spacing w:line="360" w:lineRule="auto"/>
              <w:rPr>
                <w:rFonts w:ascii="Times New Roman" w:hAnsi="Times New Roman"/>
              </w:rPr>
            </w:pPr>
            <w:r>
              <w:rPr>
                <w:rFonts w:ascii="Times New Roman" w:hAnsi="Times New Roman"/>
              </w:rPr>
              <w:t>010331А0100200244</w:t>
            </w:r>
          </w:p>
          <w:p w14:paraId="56516074" w14:textId="77777777" w:rsidR="007B2F0E" w:rsidRDefault="0054000B">
            <w:pPr>
              <w:spacing w:line="360" w:lineRule="auto"/>
              <w:rPr>
                <w:rFonts w:ascii="Times New Roman" w:hAnsi="Times New Roman"/>
              </w:rPr>
            </w:pPr>
            <w:r>
              <w:rPr>
                <w:rFonts w:ascii="Times New Roman" w:hAnsi="Times New Roman"/>
              </w:rPr>
              <w:t>010333А0400100123</w:t>
            </w:r>
          </w:p>
          <w:p w14:paraId="0AEE2653" w14:textId="77777777" w:rsidR="007B2F0E" w:rsidRDefault="0054000B">
            <w:pPr>
              <w:spacing w:line="360" w:lineRule="auto"/>
              <w:rPr>
                <w:rFonts w:ascii="Times New Roman" w:hAnsi="Times New Roman"/>
              </w:rPr>
            </w:pPr>
            <w:r>
              <w:rPr>
                <w:rFonts w:ascii="Times New Roman" w:hAnsi="Times New Roman"/>
              </w:rPr>
              <w:t>010231А0100100121</w:t>
            </w:r>
          </w:p>
          <w:p w14:paraId="6D40EC02" w14:textId="77777777" w:rsidR="007B2F0E" w:rsidRDefault="0054000B">
            <w:pPr>
              <w:spacing w:line="360" w:lineRule="auto"/>
              <w:rPr>
                <w:rFonts w:ascii="Times New Roman" w:hAnsi="Times New Roman"/>
              </w:rPr>
            </w:pPr>
            <w:r>
              <w:rPr>
                <w:rFonts w:ascii="Times New Roman" w:hAnsi="Times New Roman"/>
              </w:rPr>
              <w:t>010231А0100100122</w:t>
            </w:r>
          </w:p>
          <w:p w14:paraId="6EAAE8DB" w14:textId="77777777" w:rsidR="007B2F0E" w:rsidRDefault="0054000B">
            <w:pPr>
              <w:spacing w:line="360" w:lineRule="auto"/>
              <w:rPr>
                <w:rFonts w:ascii="Times New Roman" w:hAnsi="Times New Roman"/>
              </w:rPr>
            </w:pPr>
            <w:r>
              <w:rPr>
                <w:rFonts w:ascii="Times New Roman" w:hAnsi="Times New Roman"/>
              </w:rPr>
              <w:t>010231А0100100129</w:t>
            </w:r>
          </w:p>
          <w:p w14:paraId="2DB41B90" w14:textId="77777777" w:rsidR="007B2F0E" w:rsidRDefault="0054000B">
            <w:pPr>
              <w:spacing w:line="360" w:lineRule="auto"/>
              <w:rPr>
                <w:rFonts w:ascii="Times New Roman" w:hAnsi="Times New Roman"/>
              </w:rPr>
            </w:pPr>
            <w:r>
              <w:rPr>
                <w:rFonts w:ascii="Times New Roman" w:hAnsi="Times New Roman"/>
              </w:rPr>
              <w:t>010235Г0101100244</w:t>
            </w:r>
          </w:p>
          <w:p w14:paraId="71921C7B" w14:textId="77777777" w:rsidR="007B2F0E" w:rsidRDefault="0054000B">
            <w:pPr>
              <w:spacing w:line="360" w:lineRule="auto"/>
              <w:rPr>
                <w:rFonts w:ascii="Times New Roman" w:hAnsi="Times New Roman"/>
              </w:rPr>
            </w:pPr>
            <w:r>
              <w:rPr>
                <w:rFonts w:ascii="Times New Roman" w:hAnsi="Times New Roman"/>
              </w:rPr>
              <w:t>010431Б0100500121</w:t>
            </w:r>
          </w:p>
          <w:p w14:paraId="0D5B8B3B" w14:textId="77777777" w:rsidR="007B2F0E" w:rsidRDefault="0054000B">
            <w:pPr>
              <w:spacing w:line="360" w:lineRule="auto"/>
              <w:rPr>
                <w:rFonts w:ascii="Times New Roman" w:hAnsi="Times New Roman"/>
              </w:rPr>
            </w:pPr>
            <w:r>
              <w:rPr>
                <w:rFonts w:ascii="Times New Roman" w:hAnsi="Times New Roman"/>
              </w:rPr>
              <w:t>010431Б0100500122</w:t>
            </w:r>
          </w:p>
          <w:p w14:paraId="0BF90352" w14:textId="77777777" w:rsidR="007B2F0E" w:rsidRDefault="0054000B">
            <w:pPr>
              <w:spacing w:line="360" w:lineRule="auto"/>
              <w:rPr>
                <w:rFonts w:ascii="Times New Roman" w:hAnsi="Times New Roman"/>
              </w:rPr>
            </w:pPr>
            <w:r>
              <w:rPr>
                <w:rFonts w:ascii="Times New Roman" w:hAnsi="Times New Roman"/>
              </w:rPr>
              <w:t>010431Б0100500129</w:t>
            </w:r>
          </w:p>
          <w:p w14:paraId="6B010CB2" w14:textId="77777777" w:rsidR="007B2F0E" w:rsidRDefault="0054000B">
            <w:pPr>
              <w:spacing w:line="360" w:lineRule="auto"/>
              <w:rPr>
                <w:rFonts w:ascii="Times New Roman" w:hAnsi="Times New Roman"/>
              </w:rPr>
            </w:pPr>
            <w:r>
              <w:rPr>
                <w:rFonts w:ascii="Times New Roman" w:hAnsi="Times New Roman"/>
              </w:rPr>
              <w:t>010431Б0100500244</w:t>
            </w:r>
          </w:p>
          <w:p w14:paraId="2250F370" w14:textId="77777777" w:rsidR="007B2F0E" w:rsidRDefault="0054000B">
            <w:pPr>
              <w:spacing w:line="360" w:lineRule="auto"/>
              <w:rPr>
                <w:rFonts w:ascii="Times New Roman" w:hAnsi="Times New Roman"/>
              </w:rPr>
            </w:pPr>
            <w:r>
              <w:rPr>
                <w:rFonts w:ascii="Times New Roman" w:hAnsi="Times New Roman"/>
              </w:rPr>
              <w:t>010431Б0100500831</w:t>
            </w:r>
          </w:p>
          <w:p w14:paraId="1697E363" w14:textId="77777777" w:rsidR="007B2F0E" w:rsidRDefault="0054000B">
            <w:pPr>
              <w:spacing w:line="360" w:lineRule="auto"/>
              <w:rPr>
                <w:rFonts w:ascii="Times New Roman" w:hAnsi="Times New Roman"/>
              </w:rPr>
            </w:pPr>
            <w:r>
              <w:rPr>
                <w:rFonts w:ascii="Times New Roman" w:hAnsi="Times New Roman"/>
              </w:rPr>
              <w:t>010431Б0100500853</w:t>
            </w:r>
          </w:p>
          <w:p w14:paraId="5BFAFC51" w14:textId="77777777" w:rsidR="007B2F0E" w:rsidRDefault="0054000B">
            <w:pPr>
              <w:spacing w:line="360" w:lineRule="auto"/>
              <w:rPr>
                <w:rFonts w:ascii="Times New Roman" w:hAnsi="Times New Roman"/>
              </w:rPr>
            </w:pPr>
            <w:r>
              <w:rPr>
                <w:rFonts w:ascii="Times New Roman" w:hAnsi="Times New Roman"/>
              </w:rPr>
              <w:t>010435Г0101100122</w:t>
            </w:r>
          </w:p>
          <w:p w14:paraId="46AEA7D6" w14:textId="77777777" w:rsidR="007B2F0E" w:rsidRDefault="0054000B">
            <w:pPr>
              <w:spacing w:line="360" w:lineRule="auto"/>
              <w:rPr>
                <w:rFonts w:ascii="Times New Roman" w:hAnsi="Times New Roman"/>
              </w:rPr>
            </w:pPr>
            <w:r>
              <w:rPr>
                <w:rFonts w:ascii="Times New Roman" w:hAnsi="Times New Roman"/>
              </w:rPr>
              <w:t>010733А0400200880</w:t>
            </w:r>
          </w:p>
          <w:p w14:paraId="3569929C" w14:textId="77777777" w:rsidR="007B2F0E" w:rsidRDefault="0054000B">
            <w:pPr>
              <w:spacing w:line="360" w:lineRule="auto"/>
              <w:rPr>
                <w:rFonts w:ascii="Times New Roman" w:hAnsi="Times New Roman"/>
              </w:rPr>
            </w:pPr>
            <w:r>
              <w:rPr>
                <w:rFonts w:ascii="Times New Roman" w:hAnsi="Times New Roman"/>
              </w:rPr>
              <w:t>010733А0400300880</w:t>
            </w:r>
          </w:p>
          <w:p w14:paraId="2E2A4AA8" w14:textId="77777777" w:rsidR="007B2F0E" w:rsidRDefault="0054000B">
            <w:pPr>
              <w:spacing w:line="360" w:lineRule="auto"/>
              <w:rPr>
                <w:rFonts w:ascii="Times New Roman" w:hAnsi="Times New Roman"/>
              </w:rPr>
            </w:pPr>
            <w:r>
              <w:rPr>
                <w:rFonts w:ascii="Times New Roman" w:hAnsi="Times New Roman"/>
              </w:rPr>
              <w:t>010735А0100100880</w:t>
            </w:r>
          </w:p>
          <w:p w14:paraId="277EDCA9" w14:textId="77777777" w:rsidR="007B2F0E" w:rsidRDefault="0054000B">
            <w:pPr>
              <w:spacing w:line="360" w:lineRule="auto"/>
              <w:rPr>
                <w:rFonts w:ascii="Times New Roman" w:hAnsi="Times New Roman"/>
              </w:rPr>
            </w:pPr>
            <w:r>
              <w:rPr>
                <w:rFonts w:ascii="Times New Roman" w:hAnsi="Times New Roman"/>
              </w:rPr>
              <w:t>011331Б0100400853</w:t>
            </w:r>
          </w:p>
          <w:p w14:paraId="7EFD660F" w14:textId="185EE4B8" w:rsidR="007B08D8" w:rsidRDefault="007B08D8">
            <w:pPr>
              <w:spacing w:line="360" w:lineRule="auto"/>
              <w:rPr>
                <w:rFonts w:ascii="Times New Roman" w:hAnsi="Times New Roman"/>
              </w:rPr>
            </w:pPr>
            <w:r w:rsidRPr="007B08D8">
              <w:rPr>
                <w:rFonts w:ascii="Times New Roman" w:hAnsi="Times New Roman"/>
              </w:rPr>
              <w:t>011331Б0100600853</w:t>
            </w:r>
          </w:p>
          <w:p w14:paraId="48E3F9C3" w14:textId="77777777" w:rsidR="007B2F0E" w:rsidRDefault="0054000B">
            <w:pPr>
              <w:spacing w:line="360" w:lineRule="auto"/>
              <w:rPr>
                <w:rFonts w:ascii="Times New Roman" w:hAnsi="Times New Roman"/>
              </w:rPr>
            </w:pPr>
            <w:r>
              <w:rPr>
                <w:rFonts w:ascii="Times New Roman" w:hAnsi="Times New Roman"/>
              </w:rPr>
              <w:t>011331Б0109900244</w:t>
            </w:r>
          </w:p>
          <w:p w14:paraId="6CF19AC8" w14:textId="77777777" w:rsidR="007B2F0E" w:rsidRDefault="0054000B">
            <w:pPr>
              <w:spacing w:line="360" w:lineRule="auto"/>
              <w:rPr>
                <w:rFonts w:ascii="Times New Roman" w:hAnsi="Times New Roman"/>
              </w:rPr>
            </w:pPr>
            <w:r>
              <w:rPr>
                <w:rFonts w:ascii="Times New Roman" w:hAnsi="Times New Roman"/>
              </w:rPr>
              <w:t>080435Е0100500244</w:t>
            </w:r>
          </w:p>
          <w:p w14:paraId="0BCBEEE8" w14:textId="77777777" w:rsidR="007B2F0E" w:rsidRDefault="0054000B">
            <w:pPr>
              <w:spacing w:line="360" w:lineRule="auto"/>
              <w:rPr>
                <w:rFonts w:ascii="Times New Roman" w:hAnsi="Times New Roman"/>
              </w:rPr>
            </w:pPr>
            <w:r>
              <w:rPr>
                <w:rFonts w:ascii="Times New Roman" w:hAnsi="Times New Roman"/>
              </w:rPr>
              <w:t>100135П0101500540</w:t>
            </w:r>
          </w:p>
          <w:p w14:paraId="299904B0" w14:textId="77777777" w:rsidR="007B2F0E" w:rsidRDefault="0054000B">
            <w:pPr>
              <w:spacing w:line="360" w:lineRule="auto"/>
              <w:rPr>
                <w:rFonts w:ascii="Times New Roman" w:hAnsi="Times New Roman"/>
              </w:rPr>
            </w:pPr>
            <w:r>
              <w:rPr>
                <w:rFonts w:ascii="Times New Roman" w:hAnsi="Times New Roman"/>
              </w:rPr>
              <w:t>100635П0101800321</w:t>
            </w:r>
          </w:p>
          <w:p w14:paraId="6E559592" w14:textId="77777777" w:rsidR="007B2F0E" w:rsidRDefault="0054000B">
            <w:pPr>
              <w:spacing w:line="360" w:lineRule="auto"/>
              <w:rPr>
                <w:rFonts w:ascii="Times New Roman" w:hAnsi="Times New Roman"/>
              </w:rPr>
            </w:pPr>
            <w:r>
              <w:rPr>
                <w:rFonts w:ascii="Times New Roman" w:hAnsi="Times New Roman"/>
              </w:rPr>
              <w:t>120235Е0100300244</w:t>
            </w:r>
          </w:p>
          <w:p w14:paraId="645806BC" w14:textId="77777777" w:rsidR="007B2F0E" w:rsidRDefault="0054000B">
            <w:pPr>
              <w:spacing w:line="360" w:lineRule="auto"/>
              <w:rPr>
                <w:rFonts w:ascii="Times New Roman" w:hAnsi="Times New Roman"/>
              </w:rPr>
            </w:pPr>
            <w:r>
              <w:rPr>
                <w:rFonts w:ascii="Times New Roman" w:hAnsi="Times New Roman"/>
              </w:rPr>
              <w:t>120235Е0100300853</w:t>
            </w:r>
          </w:p>
          <w:p w14:paraId="20074E83"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35BC6DD"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2E8ECDF"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3CD3DFA8" w14:textId="77777777" w:rsidR="007B2F0E" w:rsidRDefault="0054000B">
            <w:pPr>
              <w:spacing w:line="360" w:lineRule="auto"/>
              <w:rPr>
                <w:rFonts w:ascii="Times New Roman" w:hAnsi="Times New Roman"/>
              </w:rPr>
            </w:pPr>
            <w:r>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2738162A"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DB7037B" w14:textId="77777777" w:rsidR="007B2F0E" w:rsidRDefault="0054000B">
            <w:pPr>
              <w:spacing w:line="360" w:lineRule="auto"/>
              <w:rPr>
                <w:rFonts w:ascii="Times New Roman" w:hAnsi="Times New Roman"/>
              </w:rPr>
            </w:pPr>
            <w:r>
              <w:rPr>
                <w:rFonts w:ascii="Times New Roman" w:hAnsi="Times New Roman"/>
              </w:rPr>
              <w:t>211</w:t>
            </w:r>
          </w:p>
          <w:p w14:paraId="610D3E54" w14:textId="77777777" w:rsidR="007B2F0E" w:rsidRDefault="0054000B">
            <w:pPr>
              <w:spacing w:line="360" w:lineRule="auto"/>
              <w:rPr>
                <w:rFonts w:ascii="Times New Roman" w:hAnsi="Times New Roman"/>
              </w:rPr>
            </w:pPr>
            <w:r>
              <w:rPr>
                <w:rFonts w:ascii="Times New Roman" w:hAnsi="Times New Roman"/>
              </w:rPr>
              <w:t>212</w:t>
            </w:r>
          </w:p>
          <w:p w14:paraId="541D02A4" w14:textId="77777777" w:rsidR="007B2F0E" w:rsidRDefault="0054000B">
            <w:pPr>
              <w:spacing w:line="360" w:lineRule="auto"/>
              <w:rPr>
                <w:rFonts w:ascii="Times New Roman" w:hAnsi="Times New Roman"/>
              </w:rPr>
            </w:pPr>
            <w:r>
              <w:rPr>
                <w:rFonts w:ascii="Times New Roman" w:hAnsi="Times New Roman"/>
              </w:rPr>
              <w:t>213</w:t>
            </w:r>
          </w:p>
          <w:p w14:paraId="77FB3D85" w14:textId="77777777" w:rsidR="007B2F0E" w:rsidRDefault="0054000B">
            <w:pPr>
              <w:spacing w:line="360" w:lineRule="auto"/>
              <w:rPr>
                <w:rFonts w:ascii="Times New Roman" w:hAnsi="Times New Roman"/>
              </w:rPr>
            </w:pPr>
            <w:r>
              <w:rPr>
                <w:rFonts w:ascii="Times New Roman" w:hAnsi="Times New Roman"/>
              </w:rPr>
              <w:t>221</w:t>
            </w:r>
          </w:p>
          <w:p w14:paraId="7C73FF63" w14:textId="77777777" w:rsidR="007B2F0E" w:rsidRDefault="0054000B">
            <w:pPr>
              <w:spacing w:line="360" w:lineRule="auto"/>
              <w:rPr>
                <w:rFonts w:ascii="Times New Roman" w:hAnsi="Times New Roman"/>
              </w:rPr>
            </w:pPr>
            <w:r>
              <w:rPr>
                <w:rFonts w:ascii="Times New Roman" w:hAnsi="Times New Roman"/>
              </w:rPr>
              <w:t>222</w:t>
            </w:r>
          </w:p>
          <w:p w14:paraId="091984B6" w14:textId="77777777" w:rsidR="007B2F0E" w:rsidRDefault="0054000B">
            <w:pPr>
              <w:spacing w:line="360" w:lineRule="auto"/>
              <w:rPr>
                <w:rFonts w:ascii="Times New Roman" w:hAnsi="Times New Roman"/>
              </w:rPr>
            </w:pPr>
            <w:r>
              <w:rPr>
                <w:rFonts w:ascii="Times New Roman" w:hAnsi="Times New Roman"/>
              </w:rPr>
              <w:t>223</w:t>
            </w:r>
          </w:p>
          <w:p w14:paraId="3304E474" w14:textId="77777777" w:rsidR="007B2F0E" w:rsidRDefault="0054000B">
            <w:pPr>
              <w:spacing w:line="360" w:lineRule="auto"/>
              <w:rPr>
                <w:rFonts w:ascii="Times New Roman" w:hAnsi="Times New Roman"/>
              </w:rPr>
            </w:pPr>
            <w:r>
              <w:rPr>
                <w:rFonts w:ascii="Times New Roman" w:hAnsi="Times New Roman"/>
              </w:rPr>
              <w:t>225</w:t>
            </w:r>
          </w:p>
          <w:p w14:paraId="5DBD01AB" w14:textId="77777777" w:rsidR="007B2F0E" w:rsidRDefault="0054000B">
            <w:pPr>
              <w:spacing w:line="360" w:lineRule="auto"/>
              <w:rPr>
                <w:rFonts w:ascii="Times New Roman" w:hAnsi="Times New Roman"/>
              </w:rPr>
            </w:pPr>
            <w:r>
              <w:rPr>
                <w:rFonts w:ascii="Times New Roman" w:hAnsi="Times New Roman"/>
              </w:rPr>
              <w:t>226</w:t>
            </w:r>
          </w:p>
          <w:p w14:paraId="36F5DA8F" w14:textId="77777777" w:rsidR="007B2F0E" w:rsidRDefault="0054000B">
            <w:pPr>
              <w:spacing w:line="360" w:lineRule="auto"/>
              <w:rPr>
                <w:rFonts w:ascii="Times New Roman" w:hAnsi="Times New Roman"/>
              </w:rPr>
            </w:pPr>
            <w:r>
              <w:rPr>
                <w:rFonts w:ascii="Times New Roman" w:hAnsi="Times New Roman"/>
              </w:rPr>
              <w:t>251</w:t>
            </w:r>
          </w:p>
          <w:p w14:paraId="10CE66D6" w14:textId="77777777" w:rsidR="007B2F0E" w:rsidRDefault="0054000B">
            <w:pPr>
              <w:spacing w:line="360" w:lineRule="auto"/>
              <w:rPr>
                <w:rFonts w:ascii="Times New Roman" w:hAnsi="Times New Roman"/>
              </w:rPr>
            </w:pPr>
            <w:r>
              <w:rPr>
                <w:rFonts w:ascii="Times New Roman" w:hAnsi="Times New Roman"/>
              </w:rPr>
              <w:t>262</w:t>
            </w:r>
          </w:p>
          <w:p w14:paraId="594BCCC6" w14:textId="77777777" w:rsidR="007B2F0E" w:rsidRDefault="0054000B">
            <w:pPr>
              <w:spacing w:line="360" w:lineRule="auto"/>
              <w:rPr>
                <w:rFonts w:ascii="Times New Roman" w:hAnsi="Times New Roman"/>
              </w:rPr>
            </w:pPr>
            <w:r>
              <w:rPr>
                <w:rFonts w:ascii="Times New Roman" w:hAnsi="Times New Roman"/>
              </w:rPr>
              <w:t>266</w:t>
            </w:r>
          </w:p>
          <w:p w14:paraId="4BFBA823" w14:textId="77777777" w:rsidR="007B2F0E" w:rsidRDefault="0054000B">
            <w:pPr>
              <w:spacing w:line="360" w:lineRule="auto"/>
              <w:rPr>
                <w:rFonts w:ascii="Times New Roman" w:hAnsi="Times New Roman"/>
              </w:rPr>
            </w:pPr>
            <w:r>
              <w:rPr>
                <w:rFonts w:ascii="Times New Roman" w:hAnsi="Times New Roman"/>
              </w:rPr>
              <w:t>267</w:t>
            </w:r>
          </w:p>
          <w:p w14:paraId="106E2940" w14:textId="77777777" w:rsidR="007B2F0E" w:rsidRDefault="0054000B">
            <w:pPr>
              <w:spacing w:line="360" w:lineRule="auto"/>
              <w:rPr>
                <w:rFonts w:ascii="Times New Roman" w:hAnsi="Times New Roman"/>
              </w:rPr>
            </w:pPr>
            <w:r>
              <w:rPr>
                <w:rFonts w:ascii="Times New Roman" w:hAnsi="Times New Roman"/>
              </w:rPr>
              <w:t>291</w:t>
            </w:r>
          </w:p>
          <w:p w14:paraId="6D312A41" w14:textId="77777777" w:rsidR="007B2F0E" w:rsidRDefault="0054000B">
            <w:pPr>
              <w:spacing w:line="360" w:lineRule="auto"/>
              <w:rPr>
                <w:rFonts w:ascii="Times New Roman" w:hAnsi="Times New Roman"/>
              </w:rPr>
            </w:pPr>
            <w:r>
              <w:rPr>
                <w:rFonts w:ascii="Times New Roman" w:hAnsi="Times New Roman"/>
              </w:rPr>
              <w:t>292</w:t>
            </w:r>
          </w:p>
          <w:p w14:paraId="122EEDB0" w14:textId="77777777" w:rsidR="007B2F0E" w:rsidRDefault="0054000B">
            <w:pPr>
              <w:spacing w:line="360" w:lineRule="auto"/>
              <w:rPr>
                <w:rFonts w:ascii="Times New Roman" w:hAnsi="Times New Roman"/>
              </w:rPr>
            </w:pPr>
            <w:r>
              <w:rPr>
                <w:rFonts w:ascii="Times New Roman" w:hAnsi="Times New Roman"/>
              </w:rPr>
              <w:t>293</w:t>
            </w:r>
          </w:p>
          <w:p w14:paraId="2D6125F9" w14:textId="77777777" w:rsidR="007B2F0E" w:rsidRDefault="0054000B">
            <w:pPr>
              <w:spacing w:line="360" w:lineRule="auto"/>
              <w:rPr>
                <w:rFonts w:ascii="Times New Roman" w:hAnsi="Times New Roman"/>
              </w:rPr>
            </w:pPr>
            <w:r>
              <w:rPr>
                <w:rFonts w:ascii="Times New Roman" w:hAnsi="Times New Roman"/>
              </w:rPr>
              <w:t>296</w:t>
            </w:r>
          </w:p>
          <w:p w14:paraId="02FA7B4E" w14:textId="77777777" w:rsidR="007B2F0E" w:rsidRDefault="0054000B">
            <w:pPr>
              <w:spacing w:line="360" w:lineRule="auto"/>
              <w:rPr>
                <w:rFonts w:ascii="Times New Roman" w:hAnsi="Times New Roman"/>
              </w:rPr>
            </w:pPr>
            <w:r>
              <w:rPr>
                <w:rFonts w:ascii="Times New Roman" w:hAnsi="Times New Roman"/>
              </w:rPr>
              <w:t>297</w:t>
            </w:r>
          </w:p>
          <w:p w14:paraId="5E591B80" w14:textId="77777777" w:rsidR="007B2F0E" w:rsidRDefault="0054000B">
            <w:pPr>
              <w:spacing w:line="360" w:lineRule="auto"/>
              <w:rPr>
                <w:rFonts w:ascii="Times New Roman" w:hAnsi="Times New Roman"/>
              </w:rPr>
            </w:pPr>
            <w:r>
              <w:rPr>
                <w:rFonts w:ascii="Times New Roman" w:hAnsi="Times New Roman"/>
              </w:rPr>
              <w:t>310</w:t>
            </w:r>
          </w:p>
          <w:p w14:paraId="1B80F83D" w14:textId="77777777" w:rsidR="007B2F0E" w:rsidRDefault="0054000B">
            <w:pPr>
              <w:spacing w:line="360" w:lineRule="auto"/>
              <w:rPr>
                <w:rFonts w:ascii="Times New Roman" w:hAnsi="Times New Roman"/>
              </w:rPr>
            </w:pPr>
            <w:r>
              <w:rPr>
                <w:rFonts w:ascii="Times New Roman" w:hAnsi="Times New Roman"/>
              </w:rPr>
              <w:t>342</w:t>
            </w:r>
          </w:p>
          <w:p w14:paraId="3DBFF482" w14:textId="77777777" w:rsidR="007B2F0E" w:rsidRDefault="0054000B">
            <w:pPr>
              <w:spacing w:line="360" w:lineRule="auto"/>
              <w:rPr>
                <w:rFonts w:ascii="Times New Roman" w:hAnsi="Times New Roman"/>
              </w:rPr>
            </w:pPr>
            <w:r>
              <w:rPr>
                <w:rFonts w:ascii="Times New Roman" w:hAnsi="Times New Roman"/>
              </w:rPr>
              <w:t>345</w:t>
            </w:r>
          </w:p>
          <w:p w14:paraId="0813E97C" w14:textId="77777777" w:rsidR="007B2F0E" w:rsidRDefault="0054000B">
            <w:pPr>
              <w:spacing w:line="360" w:lineRule="auto"/>
              <w:rPr>
                <w:rFonts w:ascii="Times New Roman" w:hAnsi="Times New Roman"/>
              </w:rPr>
            </w:pPr>
            <w:r>
              <w:rPr>
                <w:rFonts w:ascii="Times New Roman" w:hAnsi="Times New Roman"/>
              </w:rPr>
              <w:t>346</w:t>
            </w:r>
          </w:p>
          <w:p w14:paraId="7EF0EDBE"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7BDD9EF6" w14:textId="77777777" w:rsidR="007B2F0E" w:rsidRDefault="0054000B">
            <w:pPr>
              <w:rPr>
                <w:rFonts w:ascii="Times New Roman" w:hAnsi="Times New Roman"/>
              </w:rPr>
            </w:pPr>
            <w:r>
              <w:rPr>
                <w:rFonts w:ascii="Times New Roman" w:hAnsi="Times New Roman"/>
              </w:rPr>
              <w:t>Доведенные лимиты бюджетных обязательств</w:t>
            </w:r>
          </w:p>
        </w:tc>
      </w:tr>
      <w:tr w:rsidR="007B2F0E" w14:paraId="42F09CF4"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1CC5FC6" w14:textId="77777777" w:rsidR="007B2F0E" w:rsidRDefault="0054000B">
            <w:pPr>
              <w:spacing w:line="360" w:lineRule="auto"/>
              <w:rPr>
                <w:rFonts w:ascii="Times New Roman" w:hAnsi="Times New Roman"/>
              </w:rPr>
            </w:pPr>
            <w:r>
              <w:rPr>
                <w:rFonts w:ascii="Times New Roman" w:hAnsi="Times New Roman"/>
              </w:rPr>
              <w:t>010331А0100200244</w:t>
            </w:r>
          </w:p>
          <w:p w14:paraId="3882F2F8" w14:textId="77777777" w:rsidR="007B2F0E" w:rsidRDefault="0054000B">
            <w:pPr>
              <w:spacing w:line="360" w:lineRule="auto"/>
              <w:rPr>
                <w:rFonts w:ascii="Times New Roman" w:hAnsi="Times New Roman"/>
              </w:rPr>
            </w:pPr>
            <w:r>
              <w:rPr>
                <w:rFonts w:ascii="Times New Roman" w:hAnsi="Times New Roman"/>
              </w:rPr>
              <w:t>010331А0100200244</w:t>
            </w:r>
          </w:p>
          <w:p w14:paraId="12AFD343" w14:textId="77777777" w:rsidR="007B2F0E" w:rsidRDefault="0054000B">
            <w:pPr>
              <w:spacing w:line="360" w:lineRule="auto"/>
              <w:rPr>
                <w:rFonts w:ascii="Times New Roman" w:hAnsi="Times New Roman"/>
              </w:rPr>
            </w:pPr>
            <w:r>
              <w:rPr>
                <w:rFonts w:ascii="Times New Roman" w:hAnsi="Times New Roman"/>
              </w:rPr>
              <w:t>010333А0400100123</w:t>
            </w:r>
          </w:p>
          <w:p w14:paraId="7E486988" w14:textId="77777777" w:rsidR="007B2F0E" w:rsidRDefault="0054000B">
            <w:pPr>
              <w:spacing w:line="360" w:lineRule="auto"/>
              <w:rPr>
                <w:rFonts w:ascii="Times New Roman" w:hAnsi="Times New Roman"/>
              </w:rPr>
            </w:pPr>
            <w:r>
              <w:rPr>
                <w:rFonts w:ascii="Times New Roman" w:hAnsi="Times New Roman"/>
              </w:rPr>
              <w:t>010231А0100100121</w:t>
            </w:r>
          </w:p>
          <w:p w14:paraId="3B058F73" w14:textId="77777777" w:rsidR="007B2F0E" w:rsidRDefault="0054000B">
            <w:pPr>
              <w:spacing w:line="360" w:lineRule="auto"/>
              <w:rPr>
                <w:rFonts w:ascii="Times New Roman" w:hAnsi="Times New Roman"/>
              </w:rPr>
            </w:pPr>
            <w:r>
              <w:rPr>
                <w:rFonts w:ascii="Times New Roman" w:hAnsi="Times New Roman"/>
              </w:rPr>
              <w:t>010231А0100100122</w:t>
            </w:r>
          </w:p>
          <w:p w14:paraId="5F5D1128" w14:textId="77777777" w:rsidR="007B2F0E" w:rsidRDefault="0054000B">
            <w:pPr>
              <w:spacing w:line="360" w:lineRule="auto"/>
              <w:rPr>
                <w:rFonts w:ascii="Times New Roman" w:hAnsi="Times New Roman"/>
              </w:rPr>
            </w:pPr>
            <w:r>
              <w:rPr>
                <w:rFonts w:ascii="Times New Roman" w:hAnsi="Times New Roman"/>
              </w:rPr>
              <w:t>010231А0100100129</w:t>
            </w:r>
          </w:p>
          <w:p w14:paraId="10681855" w14:textId="77777777" w:rsidR="007B2F0E" w:rsidRDefault="0054000B">
            <w:pPr>
              <w:spacing w:line="360" w:lineRule="auto"/>
              <w:rPr>
                <w:rFonts w:ascii="Times New Roman" w:hAnsi="Times New Roman"/>
              </w:rPr>
            </w:pPr>
            <w:r>
              <w:rPr>
                <w:rFonts w:ascii="Times New Roman" w:hAnsi="Times New Roman"/>
              </w:rPr>
              <w:t>010235Г0101100244</w:t>
            </w:r>
          </w:p>
          <w:p w14:paraId="047A1E78" w14:textId="77777777" w:rsidR="007B2F0E" w:rsidRDefault="0054000B">
            <w:pPr>
              <w:spacing w:line="360" w:lineRule="auto"/>
              <w:rPr>
                <w:rFonts w:ascii="Times New Roman" w:hAnsi="Times New Roman"/>
              </w:rPr>
            </w:pPr>
            <w:r>
              <w:rPr>
                <w:rFonts w:ascii="Times New Roman" w:hAnsi="Times New Roman"/>
              </w:rPr>
              <w:t>010431Б0100500121</w:t>
            </w:r>
          </w:p>
          <w:p w14:paraId="5BEF8DCD" w14:textId="77777777" w:rsidR="007B2F0E" w:rsidRDefault="0054000B">
            <w:pPr>
              <w:spacing w:line="360" w:lineRule="auto"/>
              <w:rPr>
                <w:rFonts w:ascii="Times New Roman" w:hAnsi="Times New Roman"/>
              </w:rPr>
            </w:pPr>
            <w:r>
              <w:rPr>
                <w:rFonts w:ascii="Times New Roman" w:hAnsi="Times New Roman"/>
              </w:rPr>
              <w:t>010431Б0100500122</w:t>
            </w:r>
          </w:p>
          <w:p w14:paraId="101FD1C2" w14:textId="77777777" w:rsidR="007B2F0E" w:rsidRDefault="0054000B">
            <w:pPr>
              <w:spacing w:line="360" w:lineRule="auto"/>
              <w:rPr>
                <w:rFonts w:ascii="Times New Roman" w:hAnsi="Times New Roman"/>
              </w:rPr>
            </w:pPr>
            <w:r>
              <w:rPr>
                <w:rFonts w:ascii="Times New Roman" w:hAnsi="Times New Roman"/>
              </w:rPr>
              <w:t>010431Б0100500129</w:t>
            </w:r>
          </w:p>
          <w:p w14:paraId="2FBEC29D" w14:textId="77777777" w:rsidR="007B2F0E" w:rsidRDefault="0054000B">
            <w:pPr>
              <w:spacing w:line="360" w:lineRule="auto"/>
              <w:rPr>
                <w:rFonts w:ascii="Times New Roman" w:hAnsi="Times New Roman"/>
              </w:rPr>
            </w:pPr>
            <w:r>
              <w:rPr>
                <w:rFonts w:ascii="Times New Roman" w:hAnsi="Times New Roman"/>
              </w:rPr>
              <w:t>010431Б0100500244</w:t>
            </w:r>
          </w:p>
          <w:p w14:paraId="443CD149" w14:textId="77777777" w:rsidR="007B2F0E" w:rsidRDefault="0054000B">
            <w:pPr>
              <w:spacing w:line="360" w:lineRule="auto"/>
              <w:rPr>
                <w:rFonts w:ascii="Times New Roman" w:hAnsi="Times New Roman"/>
              </w:rPr>
            </w:pPr>
            <w:r>
              <w:rPr>
                <w:rFonts w:ascii="Times New Roman" w:hAnsi="Times New Roman"/>
              </w:rPr>
              <w:t>010431Б0100500831</w:t>
            </w:r>
          </w:p>
          <w:p w14:paraId="6C35A599" w14:textId="77777777" w:rsidR="007B2F0E" w:rsidRDefault="0054000B">
            <w:pPr>
              <w:spacing w:line="360" w:lineRule="auto"/>
              <w:rPr>
                <w:rFonts w:ascii="Times New Roman" w:hAnsi="Times New Roman"/>
              </w:rPr>
            </w:pPr>
            <w:r>
              <w:rPr>
                <w:rFonts w:ascii="Times New Roman" w:hAnsi="Times New Roman"/>
              </w:rPr>
              <w:t>010431Б0100500853</w:t>
            </w:r>
          </w:p>
          <w:p w14:paraId="611ED4BE" w14:textId="77777777" w:rsidR="007B2F0E" w:rsidRDefault="0054000B">
            <w:pPr>
              <w:spacing w:line="360" w:lineRule="auto"/>
              <w:rPr>
                <w:rFonts w:ascii="Times New Roman" w:hAnsi="Times New Roman"/>
              </w:rPr>
            </w:pPr>
            <w:r>
              <w:rPr>
                <w:rFonts w:ascii="Times New Roman" w:hAnsi="Times New Roman"/>
              </w:rPr>
              <w:t>010435Г0101100122</w:t>
            </w:r>
          </w:p>
          <w:p w14:paraId="76D46818" w14:textId="77777777" w:rsidR="007B2F0E" w:rsidRDefault="0054000B">
            <w:pPr>
              <w:spacing w:line="360" w:lineRule="auto"/>
              <w:rPr>
                <w:rFonts w:ascii="Times New Roman" w:hAnsi="Times New Roman"/>
              </w:rPr>
            </w:pPr>
            <w:r>
              <w:rPr>
                <w:rFonts w:ascii="Times New Roman" w:hAnsi="Times New Roman"/>
              </w:rPr>
              <w:t>010733А0400200880</w:t>
            </w:r>
          </w:p>
          <w:p w14:paraId="4DAA5036" w14:textId="77777777" w:rsidR="007B2F0E" w:rsidRDefault="0054000B">
            <w:pPr>
              <w:spacing w:line="360" w:lineRule="auto"/>
              <w:rPr>
                <w:rFonts w:ascii="Times New Roman" w:hAnsi="Times New Roman"/>
              </w:rPr>
            </w:pPr>
            <w:r>
              <w:rPr>
                <w:rFonts w:ascii="Times New Roman" w:hAnsi="Times New Roman"/>
              </w:rPr>
              <w:t>010733А0400300880</w:t>
            </w:r>
          </w:p>
          <w:p w14:paraId="19D40C40" w14:textId="77777777" w:rsidR="007B2F0E" w:rsidRDefault="0054000B">
            <w:pPr>
              <w:spacing w:line="360" w:lineRule="auto"/>
              <w:rPr>
                <w:rFonts w:ascii="Times New Roman" w:hAnsi="Times New Roman"/>
              </w:rPr>
            </w:pPr>
            <w:r>
              <w:rPr>
                <w:rFonts w:ascii="Times New Roman" w:hAnsi="Times New Roman"/>
              </w:rPr>
              <w:t>010735А0100100880</w:t>
            </w:r>
          </w:p>
          <w:p w14:paraId="76E6A48D" w14:textId="77777777" w:rsidR="007B2F0E" w:rsidRDefault="0054000B">
            <w:pPr>
              <w:spacing w:line="360" w:lineRule="auto"/>
              <w:rPr>
                <w:rFonts w:ascii="Times New Roman" w:hAnsi="Times New Roman"/>
              </w:rPr>
            </w:pPr>
            <w:r>
              <w:rPr>
                <w:rFonts w:ascii="Times New Roman" w:hAnsi="Times New Roman"/>
              </w:rPr>
              <w:t>011331Б0100400853</w:t>
            </w:r>
          </w:p>
          <w:p w14:paraId="40C843E4" w14:textId="45880AF3" w:rsidR="007B08D8" w:rsidRDefault="007B08D8">
            <w:pPr>
              <w:spacing w:line="360" w:lineRule="auto"/>
              <w:rPr>
                <w:rFonts w:ascii="Times New Roman" w:hAnsi="Times New Roman"/>
              </w:rPr>
            </w:pPr>
            <w:r w:rsidRPr="007B08D8">
              <w:rPr>
                <w:rFonts w:ascii="Times New Roman" w:hAnsi="Times New Roman"/>
              </w:rPr>
              <w:t>011331Б0100600853</w:t>
            </w:r>
          </w:p>
          <w:p w14:paraId="0943A2FF" w14:textId="77777777" w:rsidR="007B2F0E" w:rsidRDefault="0054000B">
            <w:pPr>
              <w:spacing w:line="360" w:lineRule="auto"/>
              <w:rPr>
                <w:rFonts w:ascii="Times New Roman" w:hAnsi="Times New Roman"/>
              </w:rPr>
            </w:pPr>
            <w:r>
              <w:rPr>
                <w:rFonts w:ascii="Times New Roman" w:hAnsi="Times New Roman"/>
              </w:rPr>
              <w:t>011331Б0109900244</w:t>
            </w:r>
          </w:p>
          <w:p w14:paraId="02D0C82A" w14:textId="77777777" w:rsidR="007B2F0E" w:rsidRDefault="0054000B">
            <w:pPr>
              <w:spacing w:line="360" w:lineRule="auto"/>
              <w:rPr>
                <w:rFonts w:ascii="Times New Roman" w:hAnsi="Times New Roman"/>
              </w:rPr>
            </w:pPr>
            <w:r>
              <w:rPr>
                <w:rFonts w:ascii="Times New Roman" w:hAnsi="Times New Roman"/>
              </w:rPr>
              <w:t>080435Е0100500244</w:t>
            </w:r>
          </w:p>
          <w:p w14:paraId="1E9B973A" w14:textId="77777777" w:rsidR="007B2F0E" w:rsidRDefault="0054000B">
            <w:pPr>
              <w:spacing w:line="360" w:lineRule="auto"/>
              <w:rPr>
                <w:rFonts w:ascii="Times New Roman" w:hAnsi="Times New Roman"/>
              </w:rPr>
            </w:pPr>
            <w:r>
              <w:rPr>
                <w:rFonts w:ascii="Times New Roman" w:hAnsi="Times New Roman"/>
              </w:rPr>
              <w:t>100135П0101500540</w:t>
            </w:r>
          </w:p>
          <w:p w14:paraId="520546BE" w14:textId="77777777" w:rsidR="007B2F0E" w:rsidRDefault="0054000B">
            <w:pPr>
              <w:spacing w:line="360" w:lineRule="auto"/>
              <w:rPr>
                <w:rFonts w:ascii="Times New Roman" w:hAnsi="Times New Roman"/>
              </w:rPr>
            </w:pPr>
            <w:r>
              <w:rPr>
                <w:rFonts w:ascii="Times New Roman" w:hAnsi="Times New Roman"/>
              </w:rPr>
              <w:t>100635П0101800321</w:t>
            </w:r>
          </w:p>
          <w:p w14:paraId="2F77BA1F" w14:textId="77777777" w:rsidR="007B2F0E" w:rsidRDefault="0054000B">
            <w:pPr>
              <w:spacing w:line="360" w:lineRule="auto"/>
              <w:rPr>
                <w:rFonts w:ascii="Times New Roman" w:hAnsi="Times New Roman"/>
              </w:rPr>
            </w:pPr>
            <w:r>
              <w:rPr>
                <w:rFonts w:ascii="Times New Roman" w:hAnsi="Times New Roman"/>
              </w:rPr>
              <w:t>120235Е0100300244</w:t>
            </w:r>
          </w:p>
          <w:p w14:paraId="1F2BFB99" w14:textId="77777777" w:rsidR="007B2F0E" w:rsidRDefault="0054000B">
            <w:pPr>
              <w:spacing w:line="360" w:lineRule="auto"/>
              <w:rPr>
                <w:rFonts w:ascii="Times New Roman" w:hAnsi="Times New Roman"/>
              </w:rPr>
            </w:pPr>
            <w:r>
              <w:rPr>
                <w:rFonts w:ascii="Times New Roman" w:hAnsi="Times New Roman"/>
              </w:rPr>
              <w:t>120235Е0100300853</w:t>
            </w:r>
          </w:p>
          <w:p w14:paraId="755FE93B"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B8375A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D45F70F"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002407D8" w14:textId="77777777" w:rsidR="007B2F0E" w:rsidRDefault="0054000B">
            <w:pPr>
              <w:spacing w:line="360" w:lineRule="auto"/>
              <w:rPr>
                <w:rFonts w:ascii="Times New Roman" w:hAnsi="Times New Roman"/>
              </w:rPr>
            </w:pPr>
            <w:r>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014D93A8"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182651A0" w14:textId="77777777" w:rsidR="007B2F0E" w:rsidRDefault="0054000B">
            <w:pPr>
              <w:spacing w:line="360" w:lineRule="auto"/>
              <w:rPr>
                <w:rFonts w:ascii="Times New Roman" w:hAnsi="Times New Roman"/>
              </w:rPr>
            </w:pPr>
            <w:r>
              <w:rPr>
                <w:rFonts w:ascii="Times New Roman" w:hAnsi="Times New Roman"/>
              </w:rPr>
              <w:t>211</w:t>
            </w:r>
          </w:p>
          <w:p w14:paraId="111634D1" w14:textId="77777777" w:rsidR="007B2F0E" w:rsidRDefault="0054000B">
            <w:pPr>
              <w:spacing w:line="360" w:lineRule="auto"/>
              <w:rPr>
                <w:rFonts w:ascii="Times New Roman" w:hAnsi="Times New Roman"/>
              </w:rPr>
            </w:pPr>
            <w:r>
              <w:rPr>
                <w:rFonts w:ascii="Times New Roman" w:hAnsi="Times New Roman"/>
              </w:rPr>
              <w:t>212</w:t>
            </w:r>
          </w:p>
          <w:p w14:paraId="1BF4EBE0" w14:textId="77777777" w:rsidR="007B2F0E" w:rsidRDefault="0054000B">
            <w:pPr>
              <w:spacing w:line="360" w:lineRule="auto"/>
              <w:rPr>
                <w:rFonts w:ascii="Times New Roman" w:hAnsi="Times New Roman"/>
              </w:rPr>
            </w:pPr>
            <w:r>
              <w:rPr>
                <w:rFonts w:ascii="Times New Roman" w:hAnsi="Times New Roman"/>
              </w:rPr>
              <w:t>213</w:t>
            </w:r>
          </w:p>
          <w:p w14:paraId="1E09C1D3" w14:textId="77777777" w:rsidR="007B2F0E" w:rsidRDefault="0054000B">
            <w:pPr>
              <w:spacing w:line="360" w:lineRule="auto"/>
              <w:rPr>
                <w:rFonts w:ascii="Times New Roman" w:hAnsi="Times New Roman"/>
              </w:rPr>
            </w:pPr>
            <w:r>
              <w:rPr>
                <w:rFonts w:ascii="Times New Roman" w:hAnsi="Times New Roman"/>
              </w:rPr>
              <w:t>221</w:t>
            </w:r>
          </w:p>
          <w:p w14:paraId="775D8022" w14:textId="77777777" w:rsidR="007B2F0E" w:rsidRDefault="0054000B">
            <w:pPr>
              <w:spacing w:line="360" w:lineRule="auto"/>
              <w:rPr>
                <w:rFonts w:ascii="Times New Roman" w:hAnsi="Times New Roman"/>
              </w:rPr>
            </w:pPr>
            <w:r>
              <w:rPr>
                <w:rFonts w:ascii="Times New Roman" w:hAnsi="Times New Roman"/>
              </w:rPr>
              <w:t>222</w:t>
            </w:r>
          </w:p>
          <w:p w14:paraId="5909994D" w14:textId="77777777" w:rsidR="007B2F0E" w:rsidRDefault="0054000B">
            <w:pPr>
              <w:spacing w:line="360" w:lineRule="auto"/>
              <w:rPr>
                <w:rFonts w:ascii="Times New Roman" w:hAnsi="Times New Roman"/>
              </w:rPr>
            </w:pPr>
            <w:r>
              <w:rPr>
                <w:rFonts w:ascii="Times New Roman" w:hAnsi="Times New Roman"/>
              </w:rPr>
              <w:t>223</w:t>
            </w:r>
          </w:p>
          <w:p w14:paraId="604B100A" w14:textId="77777777" w:rsidR="007B2F0E" w:rsidRDefault="0054000B">
            <w:pPr>
              <w:spacing w:line="360" w:lineRule="auto"/>
              <w:rPr>
                <w:rFonts w:ascii="Times New Roman" w:hAnsi="Times New Roman"/>
              </w:rPr>
            </w:pPr>
            <w:r>
              <w:rPr>
                <w:rFonts w:ascii="Times New Roman" w:hAnsi="Times New Roman"/>
              </w:rPr>
              <w:t>225</w:t>
            </w:r>
          </w:p>
          <w:p w14:paraId="3AB32D25" w14:textId="77777777" w:rsidR="007B2F0E" w:rsidRDefault="0054000B">
            <w:pPr>
              <w:spacing w:line="360" w:lineRule="auto"/>
              <w:rPr>
                <w:rFonts w:ascii="Times New Roman" w:hAnsi="Times New Roman"/>
              </w:rPr>
            </w:pPr>
            <w:r>
              <w:rPr>
                <w:rFonts w:ascii="Times New Roman" w:hAnsi="Times New Roman"/>
              </w:rPr>
              <w:t>226</w:t>
            </w:r>
          </w:p>
          <w:p w14:paraId="06D7B24C" w14:textId="77777777" w:rsidR="007B2F0E" w:rsidRDefault="0054000B">
            <w:pPr>
              <w:spacing w:line="360" w:lineRule="auto"/>
              <w:rPr>
                <w:rFonts w:ascii="Times New Roman" w:hAnsi="Times New Roman"/>
              </w:rPr>
            </w:pPr>
            <w:r>
              <w:rPr>
                <w:rFonts w:ascii="Times New Roman" w:hAnsi="Times New Roman"/>
              </w:rPr>
              <w:t>251</w:t>
            </w:r>
          </w:p>
          <w:p w14:paraId="1BDFB686" w14:textId="77777777" w:rsidR="007B2F0E" w:rsidRDefault="0054000B">
            <w:pPr>
              <w:spacing w:line="360" w:lineRule="auto"/>
              <w:rPr>
                <w:rFonts w:ascii="Times New Roman" w:hAnsi="Times New Roman"/>
              </w:rPr>
            </w:pPr>
            <w:r>
              <w:rPr>
                <w:rFonts w:ascii="Times New Roman" w:hAnsi="Times New Roman"/>
              </w:rPr>
              <w:t>262</w:t>
            </w:r>
          </w:p>
          <w:p w14:paraId="7069ECE5" w14:textId="77777777" w:rsidR="007B2F0E" w:rsidRDefault="0054000B">
            <w:pPr>
              <w:spacing w:line="360" w:lineRule="auto"/>
              <w:rPr>
                <w:rFonts w:ascii="Times New Roman" w:hAnsi="Times New Roman"/>
              </w:rPr>
            </w:pPr>
            <w:r>
              <w:rPr>
                <w:rFonts w:ascii="Times New Roman" w:hAnsi="Times New Roman"/>
              </w:rPr>
              <w:t>266</w:t>
            </w:r>
          </w:p>
          <w:p w14:paraId="2AB21291" w14:textId="77777777" w:rsidR="007B2F0E" w:rsidRDefault="0054000B">
            <w:pPr>
              <w:spacing w:line="360" w:lineRule="auto"/>
              <w:rPr>
                <w:rFonts w:ascii="Times New Roman" w:hAnsi="Times New Roman"/>
              </w:rPr>
            </w:pPr>
            <w:r>
              <w:rPr>
                <w:rFonts w:ascii="Times New Roman" w:hAnsi="Times New Roman"/>
              </w:rPr>
              <w:t>267</w:t>
            </w:r>
          </w:p>
          <w:p w14:paraId="0C7F0471" w14:textId="77777777" w:rsidR="007B2F0E" w:rsidRDefault="0054000B">
            <w:pPr>
              <w:spacing w:line="360" w:lineRule="auto"/>
              <w:rPr>
                <w:rFonts w:ascii="Times New Roman" w:hAnsi="Times New Roman"/>
              </w:rPr>
            </w:pPr>
            <w:r>
              <w:rPr>
                <w:rFonts w:ascii="Times New Roman" w:hAnsi="Times New Roman"/>
              </w:rPr>
              <w:t>291</w:t>
            </w:r>
          </w:p>
          <w:p w14:paraId="7FDA2CA0" w14:textId="77777777" w:rsidR="007B2F0E" w:rsidRDefault="0054000B">
            <w:pPr>
              <w:spacing w:line="360" w:lineRule="auto"/>
              <w:rPr>
                <w:rFonts w:ascii="Times New Roman" w:hAnsi="Times New Roman"/>
              </w:rPr>
            </w:pPr>
            <w:r>
              <w:rPr>
                <w:rFonts w:ascii="Times New Roman" w:hAnsi="Times New Roman"/>
              </w:rPr>
              <w:t>292</w:t>
            </w:r>
          </w:p>
          <w:p w14:paraId="6FEF0490" w14:textId="77777777" w:rsidR="007B2F0E" w:rsidRDefault="0054000B">
            <w:pPr>
              <w:spacing w:line="360" w:lineRule="auto"/>
              <w:rPr>
                <w:rFonts w:ascii="Times New Roman" w:hAnsi="Times New Roman"/>
              </w:rPr>
            </w:pPr>
            <w:r>
              <w:rPr>
                <w:rFonts w:ascii="Times New Roman" w:hAnsi="Times New Roman"/>
              </w:rPr>
              <w:t>293</w:t>
            </w:r>
          </w:p>
          <w:p w14:paraId="3F8EEDB1" w14:textId="77777777" w:rsidR="007B2F0E" w:rsidRDefault="0054000B">
            <w:pPr>
              <w:spacing w:line="360" w:lineRule="auto"/>
              <w:rPr>
                <w:rFonts w:ascii="Times New Roman" w:hAnsi="Times New Roman"/>
              </w:rPr>
            </w:pPr>
            <w:r>
              <w:rPr>
                <w:rFonts w:ascii="Times New Roman" w:hAnsi="Times New Roman"/>
              </w:rPr>
              <w:t>296</w:t>
            </w:r>
          </w:p>
          <w:p w14:paraId="69416FFF" w14:textId="77777777" w:rsidR="007B2F0E" w:rsidRDefault="0054000B">
            <w:pPr>
              <w:spacing w:line="360" w:lineRule="auto"/>
              <w:rPr>
                <w:rFonts w:ascii="Times New Roman" w:hAnsi="Times New Roman"/>
              </w:rPr>
            </w:pPr>
            <w:r>
              <w:rPr>
                <w:rFonts w:ascii="Times New Roman" w:hAnsi="Times New Roman"/>
              </w:rPr>
              <w:t>297</w:t>
            </w:r>
          </w:p>
          <w:p w14:paraId="0E727B88" w14:textId="77777777" w:rsidR="007B2F0E" w:rsidRDefault="0054000B">
            <w:pPr>
              <w:spacing w:line="360" w:lineRule="auto"/>
              <w:rPr>
                <w:rFonts w:ascii="Times New Roman" w:hAnsi="Times New Roman"/>
              </w:rPr>
            </w:pPr>
            <w:r>
              <w:rPr>
                <w:rFonts w:ascii="Times New Roman" w:hAnsi="Times New Roman"/>
              </w:rPr>
              <w:t>310</w:t>
            </w:r>
          </w:p>
          <w:p w14:paraId="58F9C77A" w14:textId="77777777" w:rsidR="007B2F0E" w:rsidRDefault="0054000B">
            <w:pPr>
              <w:spacing w:line="360" w:lineRule="auto"/>
              <w:rPr>
                <w:rFonts w:ascii="Times New Roman" w:hAnsi="Times New Roman"/>
              </w:rPr>
            </w:pPr>
            <w:r>
              <w:rPr>
                <w:rFonts w:ascii="Times New Roman" w:hAnsi="Times New Roman"/>
              </w:rPr>
              <w:t>342</w:t>
            </w:r>
          </w:p>
          <w:p w14:paraId="01668092" w14:textId="77777777" w:rsidR="007B2F0E" w:rsidRDefault="0054000B">
            <w:pPr>
              <w:spacing w:line="360" w:lineRule="auto"/>
              <w:rPr>
                <w:rFonts w:ascii="Times New Roman" w:hAnsi="Times New Roman"/>
              </w:rPr>
            </w:pPr>
            <w:r>
              <w:rPr>
                <w:rFonts w:ascii="Times New Roman" w:hAnsi="Times New Roman"/>
              </w:rPr>
              <w:t>345</w:t>
            </w:r>
          </w:p>
          <w:p w14:paraId="545F0E12" w14:textId="77777777" w:rsidR="007B2F0E" w:rsidRDefault="0054000B">
            <w:pPr>
              <w:spacing w:line="360" w:lineRule="auto"/>
              <w:rPr>
                <w:rFonts w:ascii="Times New Roman" w:hAnsi="Times New Roman"/>
              </w:rPr>
            </w:pPr>
            <w:r>
              <w:rPr>
                <w:rFonts w:ascii="Times New Roman" w:hAnsi="Times New Roman"/>
              </w:rPr>
              <w:t>346</w:t>
            </w:r>
          </w:p>
          <w:p w14:paraId="5DABA8BF"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1D759562" w14:textId="77777777" w:rsidR="007B2F0E" w:rsidRDefault="0054000B">
            <w:pPr>
              <w:rPr>
                <w:rFonts w:ascii="Times New Roman" w:hAnsi="Times New Roman"/>
              </w:rPr>
            </w:pPr>
            <w:r>
              <w:rPr>
                <w:rFonts w:ascii="Times New Roman" w:hAnsi="Times New Roman"/>
              </w:rPr>
              <w:t>Лимиты бюджетных обязательств к распределению</w:t>
            </w:r>
          </w:p>
        </w:tc>
      </w:tr>
      <w:tr w:rsidR="007B2F0E" w14:paraId="20FF320B"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3C21A01" w14:textId="77777777" w:rsidR="007B2F0E" w:rsidRDefault="0054000B">
            <w:pPr>
              <w:spacing w:line="360" w:lineRule="auto"/>
              <w:rPr>
                <w:rFonts w:ascii="Times New Roman" w:hAnsi="Times New Roman"/>
              </w:rPr>
            </w:pPr>
            <w:r>
              <w:rPr>
                <w:rFonts w:ascii="Times New Roman" w:hAnsi="Times New Roman"/>
              </w:rPr>
              <w:t>010231А0100100121</w:t>
            </w:r>
          </w:p>
          <w:p w14:paraId="686C5846" w14:textId="77777777" w:rsidR="007B2F0E" w:rsidRDefault="0054000B">
            <w:pPr>
              <w:spacing w:line="360" w:lineRule="auto"/>
              <w:rPr>
                <w:rFonts w:ascii="Times New Roman" w:hAnsi="Times New Roman"/>
              </w:rPr>
            </w:pPr>
            <w:r>
              <w:rPr>
                <w:rFonts w:ascii="Times New Roman" w:hAnsi="Times New Roman"/>
              </w:rPr>
              <w:t>010231А0100100129</w:t>
            </w:r>
          </w:p>
          <w:p w14:paraId="1F837350" w14:textId="77777777" w:rsidR="007B2F0E" w:rsidRDefault="0054000B">
            <w:pPr>
              <w:spacing w:line="360" w:lineRule="auto"/>
              <w:rPr>
                <w:rFonts w:ascii="Times New Roman" w:hAnsi="Times New Roman"/>
              </w:rPr>
            </w:pPr>
            <w:r>
              <w:rPr>
                <w:rFonts w:ascii="Times New Roman" w:hAnsi="Times New Roman"/>
              </w:rPr>
              <w:t>010431Б0100500121</w:t>
            </w:r>
          </w:p>
          <w:p w14:paraId="10EB7D89" w14:textId="77777777" w:rsidR="007B2F0E" w:rsidRDefault="0054000B">
            <w:pPr>
              <w:spacing w:line="360" w:lineRule="auto"/>
              <w:rPr>
                <w:rFonts w:ascii="Times New Roman" w:hAnsi="Times New Roman"/>
              </w:rPr>
            </w:pPr>
            <w:r>
              <w:rPr>
                <w:rFonts w:ascii="Times New Roman" w:hAnsi="Times New Roman"/>
              </w:rPr>
              <w:t>010431Б0100500129</w:t>
            </w:r>
          </w:p>
          <w:p w14:paraId="353BB076"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DED617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6C17185"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662CB9E1"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5CE3E047" w14:textId="77777777" w:rsidR="007B2F0E" w:rsidRDefault="0054000B">
            <w:pPr>
              <w:spacing w:line="360" w:lineRule="auto"/>
              <w:rPr>
                <w:rFonts w:ascii="Times New Roman" w:hAnsi="Times New Roman"/>
              </w:rPr>
            </w:pP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2D1FE115" w14:textId="77777777" w:rsidR="007B2F0E" w:rsidRDefault="0054000B">
            <w:pPr>
              <w:spacing w:line="360" w:lineRule="auto"/>
              <w:rPr>
                <w:rFonts w:ascii="Times New Roman" w:hAnsi="Times New Roman"/>
              </w:rPr>
            </w:pPr>
            <w:r>
              <w:rPr>
                <w:rFonts w:ascii="Times New Roman" w:hAnsi="Times New Roman"/>
              </w:rPr>
              <w:t>211,213</w:t>
            </w:r>
          </w:p>
        </w:tc>
        <w:tc>
          <w:tcPr>
            <w:tcW w:w="2800" w:type="dxa"/>
            <w:tcBorders>
              <w:top w:val="single" w:sz="4" w:space="0" w:color="000000"/>
              <w:left w:val="single" w:sz="4" w:space="0" w:color="000000"/>
              <w:bottom w:val="single" w:sz="4" w:space="0" w:color="000000"/>
              <w:right w:val="single" w:sz="4" w:space="0" w:color="000000"/>
            </w:tcBorders>
            <w:vAlign w:val="center"/>
          </w:tcPr>
          <w:p w14:paraId="3B0A9B93" w14:textId="77777777" w:rsidR="007B2F0E" w:rsidRDefault="0054000B">
            <w:pPr>
              <w:rPr>
                <w:rFonts w:ascii="Times New Roman" w:hAnsi="Times New Roman"/>
              </w:rPr>
            </w:pPr>
            <w:r>
              <w:rPr>
                <w:rFonts w:ascii="Times New Roman" w:hAnsi="Times New Roman"/>
              </w:rPr>
              <w:t>Лимиты бюджетных обязательств получателей бюджетных средств</w:t>
            </w:r>
          </w:p>
        </w:tc>
      </w:tr>
      <w:tr w:rsidR="007B2F0E" w14:paraId="41A040C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92F8917" w14:textId="77777777" w:rsidR="007B2F0E" w:rsidRDefault="0054000B">
            <w:pPr>
              <w:spacing w:line="360" w:lineRule="auto"/>
              <w:rPr>
                <w:rFonts w:ascii="Times New Roman" w:hAnsi="Times New Roman"/>
              </w:rPr>
            </w:pPr>
            <w:r>
              <w:rPr>
                <w:rFonts w:ascii="Times New Roman" w:hAnsi="Times New Roman"/>
              </w:rPr>
              <w:t>010331А0100200244</w:t>
            </w:r>
          </w:p>
          <w:p w14:paraId="2FAB20EE" w14:textId="77777777" w:rsidR="007B2F0E" w:rsidRDefault="0054000B">
            <w:pPr>
              <w:spacing w:line="360" w:lineRule="auto"/>
              <w:rPr>
                <w:rFonts w:ascii="Times New Roman" w:hAnsi="Times New Roman"/>
              </w:rPr>
            </w:pPr>
            <w:r>
              <w:rPr>
                <w:rFonts w:ascii="Times New Roman" w:hAnsi="Times New Roman"/>
              </w:rPr>
              <w:t>010331А0100200244</w:t>
            </w:r>
          </w:p>
          <w:p w14:paraId="531B21C0" w14:textId="77777777" w:rsidR="007B2F0E" w:rsidRDefault="0054000B">
            <w:pPr>
              <w:spacing w:line="360" w:lineRule="auto"/>
              <w:rPr>
                <w:rFonts w:ascii="Times New Roman" w:hAnsi="Times New Roman"/>
              </w:rPr>
            </w:pPr>
            <w:r>
              <w:rPr>
                <w:rFonts w:ascii="Times New Roman" w:hAnsi="Times New Roman"/>
              </w:rPr>
              <w:t>010333А0400100123</w:t>
            </w:r>
          </w:p>
          <w:p w14:paraId="52EAB40A" w14:textId="77777777" w:rsidR="007B2F0E" w:rsidRDefault="0054000B">
            <w:pPr>
              <w:spacing w:line="360" w:lineRule="auto"/>
              <w:rPr>
                <w:rFonts w:ascii="Times New Roman" w:hAnsi="Times New Roman"/>
              </w:rPr>
            </w:pPr>
            <w:r>
              <w:rPr>
                <w:rFonts w:ascii="Times New Roman" w:hAnsi="Times New Roman"/>
              </w:rPr>
              <w:t>010231А0100100121</w:t>
            </w:r>
          </w:p>
          <w:p w14:paraId="1109D60D" w14:textId="77777777" w:rsidR="007B2F0E" w:rsidRDefault="0054000B">
            <w:pPr>
              <w:spacing w:line="360" w:lineRule="auto"/>
              <w:rPr>
                <w:rFonts w:ascii="Times New Roman" w:hAnsi="Times New Roman"/>
              </w:rPr>
            </w:pPr>
            <w:r>
              <w:rPr>
                <w:rFonts w:ascii="Times New Roman" w:hAnsi="Times New Roman"/>
              </w:rPr>
              <w:t>010231А0100100122</w:t>
            </w:r>
          </w:p>
          <w:p w14:paraId="41657236" w14:textId="77777777" w:rsidR="007B2F0E" w:rsidRDefault="0054000B">
            <w:pPr>
              <w:spacing w:line="360" w:lineRule="auto"/>
              <w:rPr>
                <w:rFonts w:ascii="Times New Roman" w:hAnsi="Times New Roman"/>
              </w:rPr>
            </w:pPr>
            <w:r>
              <w:rPr>
                <w:rFonts w:ascii="Times New Roman" w:hAnsi="Times New Roman"/>
              </w:rPr>
              <w:t>010231А0100100129</w:t>
            </w:r>
          </w:p>
          <w:p w14:paraId="6BDB5203" w14:textId="77777777" w:rsidR="007B2F0E" w:rsidRDefault="0054000B">
            <w:pPr>
              <w:spacing w:line="360" w:lineRule="auto"/>
              <w:rPr>
                <w:rFonts w:ascii="Times New Roman" w:hAnsi="Times New Roman"/>
              </w:rPr>
            </w:pPr>
            <w:r>
              <w:rPr>
                <w:rFonts w:ascii="Times New Roman" w:hAnsi="Times New Roman"/>
              </w:rPr>
              <w:t>010235Г0101100244</w:t>
            </w:r>
          </w:p>
          <w:p w14:paraId="57E63978" w14:textId="77777777" w:rsidR="007B2F0E" w:rsidRDefault="0054000B">
            <w:pPr>
              <w:spacing w:line="360" w:lineRule="auto"/>
              <w:rPr>
                <w:rFonts w:ascii="Times New Roman" w:hAnsi="Times New Roman"/>
              </w:rPr>
            </w:pPr>
            <w:r>
              <w:rPr>
                <w:rFonts w:ascii="Times New Roman" w:hAnsi="Times New Roman"/>
              </w:rPr>
              <w:t>010431Б0100500121</w:t>
            </w:r>
          </w:p>
          <w:p w14:paraId="36379E84" w14:textId="77777777" w:rsidR="007B2F0E" w:rsidRDefault="0054000B">
            <w:pPr>
              <w:spacing w:line="360" w:lineRule="auto"/>
              <w:rPr>
                <w:rFonts w:ascii="Times New Roman" w:hAnsi="Times New Roman"/>
              </w:rPr>
            </w:pPr>
            <w:r>
              <w:rPr>
                <w:rFonts w:ascii="Times New Roman" w:hAnsi="Times New Roman"/>
              </w:rPr>
              <w:t>010431Б0100500122</w:t>
            </w:r>
          </w:p>
          <w:p w14:paraId="0EC8F357" w14:textId="77777777" w:rsidR="007B2F0E" w:rsidRDefault="0054000B">
            <w:pPr>
              <w:spacing w:line="360" w:lineRule="auto"/>
              <w:rPr>
                <w:rFonts w:ascii="Times New Roman" w:hAnsi="Times New Roman"/>
              </w:rPr>
            </w:pPr>
            <w:r>
              <w:rPr>
                <w:rFonts w:ascii="Times New Roman" w:hAnsi="Times New Roman"/>
              </w:rPr>
              <w:t>010431Б0100500129</w:t>
            </w:r>
          </w:p>
          <w:p w14:paraId="4E2C0BB9" w14:textId="77777777" w:rsidR="007B2F0E" w:rsidRDefault="0054000B">
            <w:pPr>
              <w:spacing w:line="360" w:lineRule="auto"/>
              <w:rPr>
                <w:rFonts w:ascii="Times New Roman" w:hAnsi="Times New Roman"/>
              </w:rPr>
            </w:pPr>
            <w:r>
              <w:rPr>
                <w:rFonts w:ascii="Times New Roman" w:hAnsi="Times New Roman"/>
              </w:rPr>
              <w:t>010431Б0100500244</w:t>
            </w:r>
          </w:p>
          <w:p w14:paraId="0ACA9E1D" w14:textId="77777777" w:rsidR="007B2F0E" w:rsidRDefault="0054000B">
            <w:pPr>
              <w:spacing w:line="360" w:lineRule="auto"/>
              <w:rPr>
                <w:rFonts w:ascii="Times New Roman" w:hAnsi="Times New Roman"/>
              </w:rPr>
            </w:pPr>
            <w:r>
              <w:rPr>
                <w:rFonts w:ascii="Times New Roman" w:hAnsi="Times New Roman"/>
              </w:rPr>
              <w:t>010431Б0100500831</w:t>
            </w:r>
          </w:p>
          <w:p w14:paraId="1A207336" w14:textId="77777777" w:rsidR="007B2F0E" w:rsidRDefault="0054000B">
            <w:pPr>
              <w:spacing w:line="360" w:lineRule="auto"/>
              <w:rPr>
                <w:rFonts w:ascii="Times New Roman" w:hAnsi="Times New Roman"/>
              </w:rPr>
            </w:pPr>
            <w:r>
              <w:rPr>
                <w:rFonts w:ascii="Times New Roman" w:hAnsi="Times New Roman"/>
              </w:rPr>
              <w:t>010431Б0100500853</w:t>
            </w:r>
          </w:p>
          <w:p w14:paraId="69F0ACB1" w14:textId="77777777" w:rsidR="007B2F0E" w:rsidRDefault="0054000B">
            <w:pPr>
              <w:spacing w:line="360" w:lineRule="auto"/>
              <w:rPr>
                <w:rFonts w:ascii="Times New Roman" w:hAnsi="Times New Roman"/>
              </w:rPr>
            </w:pPr>
            <w:r>
              <w:rPr>
                <w:rFonts w:ascii="Times New Roman" w:hAnsi="Times New Roman"/>
              </w:rPr>
              <w:t>010435Г0101100122</w:t>
            </w:r>
          </w:p>
          <w:p w14:paraId="511DE67B" w14:textId="77777777" w:rsidR="007B2F0E" w:rsidRDefault="0054000B">
            <w:pPr>
              <w:spacing w:line="360" w:lineRule="auto"/>
              <w:rPr>
                <w:rFonts w:ascii="Times New Roman" w:hAnsi="Times New Roman"/>
              </w:rPr>
            </w:pPr>
            <w:r>
              <w:rPr>
                <w:rFonts w:ascii="Times New Roman" w:hAnsi="Times New Roman"/>
              </w:rPr>
              <w:t>010733А0400200880</w:t>
            </w:r>
          </w:p>
          <w:p w14:paraId="031FD0E8" w14:textId="77777777" w:rsidR="007B2F0E" w:rsidRDefault="0054000B">
            <w:pPr>
              <w:spacing w:line="360" w:lineRule="auto"/>
              <w:rPr>
                <w:rFonts w:ascii="Times New Roman" w:hAnsi="Times New Roman"/>
              </w:rPr>
            </w:pPr>
            <w:r>
              <w:rPr>
                <w:rFonts w:ascii="Times New Roman" w:hAnsi="Times New Roman"/>
              </w:rPr>
              <w:t>010733А0400300880</w:t>
            </w:r>
          </w:p>
          <w:p w14:paraId="769E0E0C" w14:textId="77777777" w:rsidR="007B2F0E" w:rsidRDefault="0054000B">
            <w:pPr>
              <w:spacing w:line="360" w:lineRule="auto"/>
              <w:rPr>
                <w:rFonts w:ascii="Times New Roman" w:hAnsi="Times New Roman"/>
              </w:rPr>
            </w:pPr>
            <w:r>
              <w:rPr>
                <w:rFonts w:ascii="Times New Roman" w:hAnsi="Times New Roman"/>
              </w:rPr>
              <w:t>010735А0100100880</w:t>
            </w:r>
          </w:p>
          <w:p w14:paraId="288DE44A" w14:textId="77777777" w:rsidR="007B2F0E" w:rsidRDefault="0054000B">
            <w:pPr>
              <w:spacing w:line="360" w:lineRule="auto"/>
              <w:rPr>
                <w:rFonts w:ascii="Times New Roman" w:hAnsi="Times New Roman"/>
              </w:rPr>
            </w:pPr>
            <w:r>
              <w:rPr>
                <w:rFonts w:ascii="Times New Roman" w:hAnsi="Times New Roman"/>
              </w:rPr>
              <w:t>011331Б0100400853</w:t>
            </w:r>
          </w:p>
          <w:p w14:paraId="48A2C5AF" w14:textId="2E6FF9E6" w:rsidR="007B08D8" w:rsidRDefault="007B08D8">
            <w:pPr>
              <w:spacing w:line="360" w:lineRule="auto"/>
              <w:rPr>
                <w:rFonts w:ascii="Times New Roman" w:hAnsi="Times New Roman"/>
              </w:rPr>
            </w:pPr>
            <w:r w:rsidRPr="007B08D8">
              <w:rPr>
                <w:rFonts w:ascii="Times New Roman" w:hAnsi="Times New Roman"/>
              </w:rPr>
              <w:t>011331Б0100600853</w:t>
            </w:r>
          </w:p>
          <w:p w14:paraId="667BB416" w14:textId="77777777" w:rsidR="007B2F0E" w:rsidRDefault="0054000B">
            <w:pPr>
              <w:spacing w:line="360" w:lineRule="auto"/>
              <w:rPr>
                <w:rFonts w:ascii="Times New Roman" w:hAnsi="Times New Roman"/>
              </w:rPr>
            </w:pPr>
            <w:r>
              <w:rPr>
                <w:rFonts w:ascii="Times New Roman" w:hAnsi="Times New Roman"/>
              </w:rPr>
              <w:t>011331Б0109900244</w:t>
            </w:r>
          </w:p>
          <w:p w14:paraId="32B89B97" w14:textId="77777777" w:rsidR="007B2F0E" w:rsidRDefault="0054000B">
            <w:pPr>
              <w:spacing w:line="360" w:lineRule="auto"/>
              <w:rPr>
                <w:rFonts w:ascii="Times New Roman" w:hAnsi="Times New Roman"/>
              </w:rPr>
            </w:pPr>
            <w:r>
              <w:rPr>
                <w:rFonts w:ascii="Times New Roman" w:hAnsi="Times New Roman"/>
              </w:rPr>
              <w:t>080435Е0100500244</w:t>
            </w:r>
          </w:p>
          <w:p w14:paraId="6F35C366" w14:textId="77777777" w:rsidR="007B2F0E" w:rsidRDefault="0054000B">
            <w:pPr>
              <w:spacing w:line="360" w:lineRule="auto"/>
              <w:rPr>
                <w:rFonts w:ascii="Times New Roman" w:hAnsi="Times New Roman"/>
              </w:rPr>
            </w:pPr>
            <w:r>
              <w:rPr>
                <w:rFonts w:ascii="Times New Roman" w:hAnsi="Times New Roman"/>
              </w:rPr>
              <w:t>100135П0101500540</w:t>
            </w:r>
          </w:p>
          <w:p w14:paraId="7C960E32" w14:textId="77777777" w:rsidR="007B2F0E" w:rsidRDefault="0054000B">
            <w:pPr>
              <w:spacing w:line="360" w:lineRule="auto"/>
              <w:rPr>
                <w:rFonts w:ascii="Times New Roman" w:hAnsi="Times New Roman"/>
              </w:rPr>
            </w:pPr>
            <w:r>
              <w:rPr>
                <w:rFonts w:ascii="Times New Roman" w:hAnsi="Times New Roman"/>
              </w:rPr>
              <w:t>100635П0101800321</w:t>
            </w:r>
          </w:p>
          <w:p w14:paraId="23AB94F8" w14:textId="77777777" w:rsidR="007B2F0E" w:rsidRDefault="0054000B">
            <w:pPr>
              <w:spacing w:line="360" w:lineRule="auto"/>
              <w:rPr>
                <w:rFonts w:ascii="Times New Roman" w:hAnsi="Times New Roman"/>
              </w:rPr>
            </w:pPr>
            <w:r>
              <w:rPr>
                <w:rFonts w:ascii="Times New Roman" w:hAnsi="Times New Roman"/>
              </w:rPr>
              <w:t>120235Е0100300244</w:t>
            </w:r>
          </w:p>
          <w:p w14:paraId="087EAADD" w14:textId="77777777" w:rsidR="007B2F0E" w:rsidRDefault="0054000B">
            <w:pPr>
              <w:spacing w:line="360" w:lineRule="auto"/>
              <w:rPr>
                <w:rFonts w:ascii="Times New Roman" w:hAnsi="Times New Roman"/>
              </w:rPr>
            </w:pPr>
            <w:r>
              <w:rPr>
                <w:rFonts w:ascii="Times New Roman" w:hAnsi="Times New Roman"/>
              </w:rPr>
              <w:t>120235Е0100300853</w:t>
            </w:r>
          </w:p>
          <w:p w14:paraId="7E6D9FAC"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E937CF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B2D4CAC" w14:textId="77777777" w:rsidR="007B2F0E" w:rsidRDefault="0054000B">
            <w:pPr>
              <w:spacing w:line="360" w:lineRule="auto"/>
              <w:rPr>
                <w:rFonts w:ascii="Times New Roman" w:hAnsi="Times New Roman"/>
              </w:rPr>
            </w:pPr>
            <w:r>
              <w:rPr>
                <w:rFonts w:ascii="Times New Roman" w:hAnsi="Times New Roman"/>
              </w:rPr>
              <w:t>502</w:t>
            </w:r>
          </w:p>
        </w:tc>
        <w:tc>
          <w:tcPr>
            <w:tcW w:w="883" w:type="dxa"/>
            <w:tcBorders>
              <w:top w:val="single" w:sz="4" w:space="0" w:color="000000"/>
              <w:left w:val="single" w:sz="4" w:space="0" w:color="000000"/>
              <w:bottom w:val="single" w:sz="4" w:space="0" w:color="000000"/>
              <w:right w:val="single" w:sz="4" w:space="0" w:color="000000"/>
            </w:tcBorders>
            <w:vAlign w:val="center"/>
          </w:tcPr>
          <w:p w14:paraId="63E3268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C499376"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4DAAD2DC" w14:textId="77777777" w:rsidR="007B2F0E" w:rsidRDefault="0054000B">
            <w:pPr>
              <w:spacing w:line="360" w:lineRule="auto"/>
              <w:rPr>
                <w:rFonts w:ascii="Times New Roman" w:hAnsi="Times New Roman"/>
              </w:rPr>
            </w:pPr>
            <w:r>
              <w:rPr>
                <w:rFonts w:ascii="Times New Roman" w:hAnsi="Times New Roman"/>
              </w:rPr>
              <w:t>211</w:t>
            </w:r>
          </w:p>
          <w:p w14:paraId="2D681638" w14:textId="77777777" w:rsidR="007B2F0E" w:rsidRDefault="0054000B">
            <w:pPr>
              <w:spacing w:line="360" w:lineRule="auto"/>
              <w:rPr>
                <w:rFonts w:ascii="Times New Roman" w:hAnsi="Times New Roman"/>
              </w:rPr>
            </w:pPr>
            <w:r>
              <w:rPr>
                <w:rFonts w:ascii="Times New Roman" w:hAnsi="Times New Roman"/>
              </w:rPr>
              <w:t>212</w:t>
            </w:r>
          </w:p>
          <w:p w14:paraId="0D292316" w14:textId="77777777" w:rsidR="007B2F0E" w:rsidRDefault="0054000B">
            <w:pPr>
              <w:spacing w:line="360" w:lineRule="auto"/>
              <w:rPr>
                <w:rFonts w:ascii="Times New Roman" w:hAnsi="Times New Roman"/>
              </w:rPr>
            </w:pPr>
            <w:r>
              <w:rPr>
                <w:rFonts w:ascii="Times New Roman" w:hAnsi="Times New Roman"/>
              </w:rPr>
              <w:t>213</w:t>
            </w:r>
          </w:p>
          <w:p w14:paraId="7E33B411" w14:textId="77777777" w:rsidR="007B2F0E" w:rsidRDefault="0054000B">
            <w:pPr>
              <w:spacing w:line="360" w:lineRule="auto"/>
              <w:rPr>
                <w:rFonts w:ascii="Times New Roman" w:hAnsi="Times New Roman"/>
              </w:rPr>
            </w:pPr>
            <w:r>
              <w:rPr>
                <w:rFonts w:ascii="Times New Roman" w:hAnsi="Times New Roman"/>
              </w:rPr>
              <w:t>221</w:t>
            </w:r>
          </w:p>
          <w:p w14:paraId="208FEF68" w14:textId="77777777" w:rsidR="007B2F0E" w:rsidRDefault="0054000B">
            <w:pPr>
              <w:spacing w:line="360" w:lineRule="auto"/>
              <w:rPr>
                <w:rFonts w:ascii="Times New Roman" w:hAnsi="Times New Roman"/>
              </w:rPr>
            </w:pPr>
            <w:r>
              <w:rPr>
                <w:rFonts w:ascii="Times New Roman" w:hAnsi="Times New Roman"/>
              </w:rPr>
              <w:t>222</w:t>
            </w:r>
          </w:p>
          <w:p w14:paraId="4CE02CBE" w14:textId="77777777" w:rsidR="007B2F0E" w:rsidRDefault="0054000B">
            <w:pPr>
              <w:spacing w:line="360" w:lineRule="auto"/>
              <w:rPr>
                <w:rFonts w:ascii="Times New Roman" w:hAnsi="Times New Roman"/>
              </w:rPr>
            </w:pPr>
            <w:r>
              <w:rPr>
                <w:rFonts w:ascii="Times New Roman" w:hAnsi="Times New Roman"/>
              </w:rPr>
              <w:t>223</w:t>
            </w:r>
          </w:p>
          <w:p w14:paraId="4F214532" w14:textId="77777777" w:rsidR="007B2F0E" w:rsidRDefault="0054000B">
            <w:pPr>
              <w:spacing w:line="360" w:lineRule="auto"/>
              <w:rPr>
                <w:rFonts w:ascii="Times New Roman" w:hAnsi="Times New Roman"/>
              </w:rPr>
            </w:pPr>
            <w:r>
              <w:rPr>
                <w:rFonts w:ascii="Times New Roman" w:hAnsi="Times New Roman"/>
              </w:rPr>
              <w:t>225</w:t>
            </w:r>
          </w:p>
          <w:p w14:paraId="4A6876A4" w14:textId="77777777" w:rsidR="007B2F0E" w:rsidRDefault="0054000B">
            <w:pPr>
              <w:spacing w:line="360" w:lineRule="auto"/>
              <w:rPr>
                <w:rFonts w:ascii="Times New Roman" w:hAnsi="Times New Roman"/>
              </w:rPr>
            </w:pPr>
            <w:r>
              <w:rPr>
                <w:rFonts w:ascii="Times New Roman" w:hAnsi="Times New Roman"/>
              </w:rPr>
              <w:t>226</w:t>
            </w:r>
          </w:p>
          <w:p w14:paraId="249C4580" w14:textId="77777777" w:rsidR="007B2F0E" w:rsidRDefault="0054000B">
            <w:pPr>
              <w:spacing w:line="360" w:lineRule="auto"/>
              <w:rPr>
                <w:rFonts w:ascii="Times New Roman" w:hAnsi="Times New Roman"/>
              </w:rPr>
            </w:pPr>
            <w:r>
              <w:rPr>
                <w:rFonts w:ascii="Times New Roman" w:hAnsi="Times New Roman"/>
              </w:rPr>
              <w:t>251</w:t>
            </w:r>
          </w:p>
          <w:p w14:paraId="1A2303C3" w14:textId="77777777" w:rsidR="007B2F0E" w:rsidRDefault="0054000B">
            <w:pPr>
              <w:spacing w:line="360" w:lineRule="auto"/>
              <w:rPr>
                <w:rFonts w:ascii="Times New Roman" w:hAnsi="Times New Roman"/>
              </w:rPr>
            </w:pPr>
            <w:r>
              <w:rPr>
                <w:rFonts w:ascii="Times New Roman" w:hAnsi="Times New Roman"/>
              </w:rPr>
              <w:t>262</w:t>
            </w:r>
          </w:p>
          <w:p w14:paraId="4C541586" w14:textId="77777777" w:rsidR="007B2F0E" w:rsidRDefault="0054000B">
            <w:pPr>
              <w:spacing w:line="360" w:lineRule="auto"/>
              <w:rPr>
                <w:rFonts w:ascii="Times New Roman" w:hAnsi="Times New Roman"/>
              </w:rPr>
            </w:pPr>
            <w:r>
              <w:rPr>
                <w:rFonts w:ascii="Times New Roman" w:hAnsi="Times New Roman"/>
              </w:rPr>
              <w:t>266</w:t>
            </w:r>
          </w:p>
          <w:p w14:paraId="50CA8CAC" w14:textId="77777777" w:rsidR="007B2F0E" w:rsidRDefault="0054000B">
            <w:pPr>
              <w:spacing w:line="360" w:lineRule="auto"/>
              <w:rPr>
                <w:rFonts w:ascii="Times New Roman" w:hAnsi="Times New Roman"/>
              </w:rPr>
            </w:pPr>
            <w:r>
              <w:rPr>
                <w:rFonts w:ascii="Times New Roman" w:hAnsi="Times New Roman"/>
              </w:rPr>
              <w:t>267</w:t>
            </w:r>
          </w:p>
          <w:p w14:paraId="058377E8" w14:textId="77777777" w:rsidR="007B2F0E" w:rsidRDefault="0054000B">
            <w:pPr>
              <w:spacing w:line="360" w:lineRule="auto"/>
              <w:rPr>
                <w:rFonts w:ascii="Times New Roman" w:hAnsi="Times New Roman"/>
              </w:rPr>
            </w:pPr>
            <w:r>
              <w:rPr>
                <w:rFonts w:ascii="Times New Roman" w:hAnsi="Times New Roman"/>
              </w:rPr>
              <w:t>291</w:t>
            </w:r>
          </w:p>
          <w:p w14:paraId="1F9BB575" w14:textId="77777777" w:rsidR="007B2F0E" w:rsidRDefault="0054000B">
            <w:pPr>
              <w:spacing w:line="360" w:lineRule="auto"/>
              <w:rPr>
                <w:rFonts w:ascii="Times New Roman" w:hAnsi="Times New Roman"/>
              </w:rPr>
            </w:pPr>
            <w:r>
              <w:rPr>
                <w:rFonts w:ascii="Times New Roman" w:hAnsi="Times New Roman"/>
              </w:rPr>
              <w:t>292</w:t>
            </w:r>
          </w:p>
          <w:p w14:paraId="338D097E" w14:textId="77777777" w:rsidR="007B2F0E" w:rsidRDefault="0054000B">
            <w:pPr>
              <w:spacing w:line="360" w:lineRule="auto"/>
              <w:rPr>
                <w:rFonts w:ascii="Times New Roman" w:hAnsi="Times New Roman"/>
              </w:rPr>
            </w:pPr>
            <w:r>
              <w:rPr>
                <w:rFonts w:ascii="Times New Roman" w:hAnsi="Times New Roman"/>
              </w:rPr>
              <w:t>293</w:t>
            </w:r>
          </w:p>
          <w:p w14:paraId="44B20542" w14:textId="77777777" w:rsidR="007B2F0E" w:rsidRDefault="0054000B">
            <w:pPr>
              <w:spacing w:line="360" w:lineRule="auto"/>
              <w:rPr>
                <w:rFonts w:ascii="Times New Roman" w:hAnsi="Times New Roman"/>
              </w:rPr>
            </w:pPr>
            <w:r>
              <w:rPr>
                <w:rFonts w:ascii="Times New Roman" w:hAnsi="Times New Roman"/>
              </w:rPr>
              <w:t>296</w:t>
            </w:r>
          </w:p>
          <w:p w14:paraId="7C8090AF" w14:textId="77777777" w:rsidR="007B2F0E" w:rsidRDefault="0054000B">
            <w:pPr>
              <w:spacing w:line="360" w:lineRule="auto"/>
              <w:rPr>
                <w:rFonts w:ascii="Times New Roman" w:hAnsi="Times New Roman"/>
              </w:rPr>
            </w:pPr>
            <w:r>
              <w:rPr>
                <w:rFonts w:ascii="Times New Roman" w:hAnsi="Times New Roman"/>
              </w:rPr>
              <w:t>297</w:t>
            </w:r>
          </w:p>
          <w:p w14:paraId="6B3B965D" w14:textId="77777777" w:rsidR="007B2F0E" w:rsidRDefault="0054000B">
            <w:pPr>
              <w:spacing w:line="360" w:lineRule="auto"/>
              <w:rPr>
                <w:rFonts w:ascii="Times New Roman" w:hAnsi="Times New Roman"/>
              </w:rPr>
            </w:pPr>
            <w:r>
              <w:rPr>
                <w:rFonts w:ascii="Times New Roman" w:hAnsi="Times New Roman"/>
              </w:rPr>
              <w:t>310</w:t>
            </w:r>
          </w:p>
          <w:p w14:paraId="68045350" w14:textId="77777777" w:rsidR="007B2F0E" w:rsidRDefault="0054000B">
            <w:pPr>
              <w:spacing w:line="360" w:lineRule="auto"/>
              <w:rPr>
                <w:rFonts w:ascii="Times New Roman" w:hAnsi="Times New Roman"/>
              </w:rPr>
            </w:pPr>
            <w:r>
              <w:rPr>
                <w:rFonts w:ascii="Times New Roman" w:hAnsi="Times New Roman"/>
              </w:rPr>
              <w:t>342</w:t>
            </w:r>
          </w:p>
          <w:p w14:paraId="08FD02B3" w14:textId="77777777" w:rsidR="007B2F0E" w:rsidRDefault="0054000B">
            <w:pPr>
              <w:spacing w:line="360" w:lineRule="auto"/>
              <w:rPr>
                <w:rFonts w:ascii="Times New Roman" w:hAnsi="Times New Roman"/>
              </w:rPr>
            </w:pPr>
            <w:r>
              <w:rPr>
                <w:rFonts w:ascii="Times New Roman" w:hAnsi="Times New Roman"/>
              </w:rPr>
              <w:t>345</w:t>
            </w:r>
          </w:p>
          <w:p w14:paraId="6D5D504F" w14:textId="77777777" w:rsidR="007B2F0E" w:rsidRDefault="0054000B">
            <w:pPr>
              <w:spacing w:line="360" w:lineRule="auto"/>
              <w:rPr>
                <w:rFonts w:ascii="Times New Roman" w:hAnsi="Times New Roman"/>
              </w:rPr>
            </w:pPr>
            <w:r>
              <w:rPr>
                <w:rFonts w:ascii="Times New Roman" w:hAnsi="Times New Roman"/>
              </w:rPr>
              <w:t>346</w:t>
            </w:r>
          </w:p>
          <w:p w14:paraId="2FDEEB40"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15F3B62B" w14:textId="77777777" w:rsidR="007B2F0E" w:rsidRDefault="0054000B">
            <w:pPr>
              <w:rPr>
                <w:rFonts w:ascii="Times New Roman" w:hAnsi="Times New Roman"/>
              </w:rPr>
            </w:pPr>
            <w:r>
              <w:rPr>
                <w:rFonts w:ascii="Times New Roman" w:hAnsi="Times New Roman"/>
              </w:rPr>
              <w:t>Принятые обязательства на текущий финансовый год</w:t>
            </w:r>
          </w:p>
        </w:tc>
      </w:tr>
      <w:tr w:rsidR="007B2F0E" w14:paraId="6044ED32"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BE1CBC3" w14:textId="77777777" w:rsidR="007B2F0E" w:rsidRDefault="0054000B">
            <w:pPr>
              <w:spacing w:line="360" w:lineRule="auto"/>
              <w:rPr>
                <w:rFonts w:ascii="Times New Roman" w:hAnsi="Times New Roman"/>
              </w:rPr>
            </w:pPr>
            <w:r>
              <w:rPr>
                <w:rFonts w:ascii="Times New Roman" w:hAnsi="Times New Roman"/>
              </w:rPr>
              <w:t>010331А0100200244</w:t>
            </w:r>
          </w:p>
          <w:p w14:paraId="6052DDE4" w14:textId="77777777" w:rsidR="007B2F0E" w:rsidRDefault="0054000B">
            <w:pPr>
              <w:spacing w:line="360" w:lineRule="auto"/>
              <w:rPr>
                <w:rFonts w:ascii="Times New Roman" w:hAnsi="Times New Roman"/>
              </w:rPr>
            </w:pPr>
            <w:r>
              <w:rPr>
                <w:rFonts w:ascii="Times New Roman" w:hAnsi="Times New Roman"/>
              </w:rPr>
              <w:t>010331А0100200244</w:t>
            </w:r>
          </w:p>
          <w:p w14:paraId="66175CCD" w14:textId="77777777" w:rsidR="007B2F0E" w:rsidRDefault="0054000B">
            <w:pPr>
              <w:spacing w:line="360" w:lineRule="auto"/>
              <w:rPr>
                <w:rFonts w:ascii="Times New Roman" w:hAnsi="Times New Roman"/>
              </w:rPr>
            </w:pPr>
            <w:r>
              <w:rPr>
                <w:rFonts w:ascii="Times New Roman" w:hAnsi="Times New Roman"/>
              </w:rPr>
              <w:t>010333А0400100123</w:t>
            </w:r>
          </w:p>
          <w:p w14:paraId="295010AC" w14:textId="77777777" w:rsidR="007B2F0E" w:rsidRDefault="0054000B">
            <w:pPr>
              <w:spacing w:line="360" w:lineRule="auto"/>
              <w:rPr>
                <w:rFonts w:ascii="Times New Roman" w:hAnsi="Times New Roman"/>
              </w:rPr>
            </w:pPr>
            <w:r>
              <w:rPr>
                <w:rFonts w:ascii="Times New Roman" w:hAnsi="Times New Roman"/>
              </w:rPr>
              <w:t>010231А0100100121</w:t>
            </w:r>
          </w:p>
          <w:p w14:paraId="7F9C550C" w14:textId="77777777" w:rsidR="007B2F0E" w:rsidRDefault="0054000B">
            <w:pPr>
              <w:spacing w:line="360" w:lineRule="auto"/>
              <w:rPr>
                <w:rFonts w:ascii="Times New Roman" w:hAnsi="Times New Roman"/>
              </w:rPr>
            </w:pPr>
            <w:r>
              <w:rPr>
                <w:rFonts w:ascii="Times New Roman" w:hAnsi="Times New Roman"/>
              </w:rPr>
              <w:t>010231А0100100122</w:t>
            </w:r>
          </w:p>
          <w:p w14:paraId="2B77A0E7" w14:textId="77777777" w:rsidR="007B2F0E" w:rsidRDefault="0054000B">
            <w:pPr>
              <w:spacing w:line="360" w:lineRule="auto"/>
              <w:rPr>
                <w:rFonts w:ascii="Times New Roman" w:hAnsi="Times New Roman"/>
              </w:rPr>
            </w:pPr>
            <w:r>
              <w:rPr>
                <w:rFonts w:ascii="Times New Roman" w:hAnsi="Times New Roman"/>
              </w:rPr>
              <w:t>010231А0100100129</w:t>
            </w:r>
          </w:p>
          <w:p w14:paraId="276474FE" w14:textId="77777777" w:rsidR="007B2F0E" w:rsidRDefault="0054000B">
            <w:pPr>
              <w:spacing w:line="360" w:lineRule="auto"/>
              <w:rPr>
                <w:rFonts w:ascii="Times New Roman" w:hAnsi="Times New Roman"/>
              </w:rPr>
            </w:pPr>
            <w:r>
              <w:rPr>
                <w:rFonts w:ascii="Times New Roman" w:hAnsi="Times New Roman"/>
              </w:rPr>
              <w:t>010235Г0101100244</w:t>
            </w:r>
          </w:p>
          <w:p w14:paraId="53E8FB28" w14:textId="77777777" w:rsidR="007B2F0E" w:rsidRDefault="0054000B">
            <w:pPr>
              <w:spacing w:line="360" w:lineRule="auto"/>
              <w:rPr>
                <w:rFonts w:ascii="Times New Roman" w:hAnsi="Times New Roman"/>
              </w:rPr>
            </w:pPr>
            <w:r>
              <w:rPr>
                <w:rFonts w:ascii="Times New Roman" w:hAnsi="Times New Roman"/>
              </w:rPr>
              <w:t>010431Б0100500121</w:t>
            </w:r>
          </w:p>
          <w:p w14:paraId="2BF800EE" w14:textId="77777777" w:rsidR="007B2F0E" w:rsidRDefault="0054000B">
            <w:pPr>
              <w:spacing w:line="360" w:lineRule="auto"/>
              <w:rPr>
                <w:rFonts w:ascii="Times New Roman" w:hAnsi="Times New Roman"/>
              </w:rPr>
            </w:pPr>
            <w:r>
              <w:rPr>
                <w:rFonts w:ascii="Times New Roman" w:hAnsi="Times New Roman"/>
              </w:rPr>
              <w:t>010431Б0100500122</w:t>
            </w:r>
          </w:p>
          <w:p w14:paraId="6448644E" w14:textId="77777777" w:rsidR="007B2F0E" w:rsidRDefault="0054000B">
            <w:pPr>
              <w:spacing w:line="360" w:lineRule="auto"/>
              <w:rPr>
                <w:rFonts w:ascii="Times New Roman" w:hAnsi="Times New Roman"/>
              </w:rPr>
            </w:pPr>
            <w:r>
              <w:rPr>
                <w:rFonts w:ascii="Times New Roman" w:hAnsi="Times New Roman"/>
              </w:rPr>
              <w:t>010431Б0100500129</w:t>
            </w:r>
          </w:p>
          <w:p w14:paraId="483CE6DE" w14:textId="77777777" w:rsidR="007B2F0E" w:rsidRDefault="0054000B">
            <w:pPr>
              <w:spacing w:line="360" w:lineRule="auto"/>
              <w:rPr>
                <w:rFonts w:ascii="Times New Roman" w:hAnsi="Times New Roman"/>
              </w:rPr>
            </w:pPr>
            <w:r>
              <w:rPr>
                <w:rFonts w:ascii="Times New Roman" w:hAnsi="Times New Roman"/>
              </w:rPr>
              <w:t>010431Б0100500244</w:t>
            </w:r>
          </w:p>
          <w:p w14:paraId="6371A704" w14:textId="77777777" w:rsidR="007B2F0E" w:rsidRDefault="0054000B">
            <w:pPr>
              <w:spacing w:line="360" w:lineRule="auto"/>
              <w:rPr>
                <w:rFonts w:ascii="Times New Roman" w:hAnsi="Times New Roman"/>
              </w:rPr>
            </w:pPr>
            <w:r>
              <w:rPr>
                <w:rFonts w:ascii="Times New Roman" w:hAnsi="Times New Roman"/>
              </w:rPr>
              <w:t>010431Б0100500831</w:t>
            </w:r>
          </w:p>
          <w:p w14:paraId="1A213287" w14:textId="77777777" w:rsidR="007B2F0E" w:rsidRDefault="0054000B">
            <w:pPr>
              <w:spacing w:line="360" w:lineRule="auto"/>
              <w:rPr>
                <w:rFonts w:ascii="Times New Roman" w:hAnsi="Times New Roman"/>
              </w:rPr>
            </w:pPr>
            <w:r>
              <w:rPr>
                <w:rFonts w:ascii="Times New Roman" w:hAnsi="Times New Roman"/>
              </w:rPr>
              <w:t>010431Б0100500853</w:t>
            </w:r>
          </w:p>
          <w:p w14:paraId="069C1201" w14:textId="77777777" w:rsidR="007B2F0E" w:rsidRDefault="0054000B">
            <w:pPr>
              <w:spacing w:line="360" w:lineRule="auto"/>
              <w:rPr>
                <w:rFonts w:ascii="Times New Roman" w:hAnsi="Times New Roman"/>
              </w:rPr>
            </w:pPr>
            <w:r>
              <w:rPr>
                <w:rFonts w:ascii="Times New Roman" w:hAnsi="Times New Roman"/>
              </w:rPr>
              <w:t>010435Г0101100122</w:t>
            </w:r>
          </w:p>
          <w:p w14:paraId="2C6B633E" w14:textId="77777777" w:rsidR="007B2F0E" w:rsidRDefault="0054000B">
            <w:pPr>
              <w:spacing w:line="360" w:lineRule="auto"/>
              <w:rPr>
                <w:rFonts w:ascii="Times New Roman" w:hAnsi="Times New Roman"/>
              </w:rPr>
            </w:pPr>
            <w:r>
              <w:rPr>
                <w:rFonts w:ascii="Times New Roman" w:hAnsi="Times New Roman"/>
              </w:rPr>
              <w:t>010733А0400200880</w:t>
            </w:r>
          </w:p>
          <w:p w14:paraId="2ECB01D0" w14:textId="77777777" w:rsidR="007B2F0E" w:rsidRDefault="0054000B">
            <w:pPr>
              <w:spacing w:line="360" w:lineRule="auto"/>
              <w:rPr>
                <w:rFonts w:ascii="Times New Roman" w:hAnsi="Times New Roman"/>
              </w:rPr>
            </w:pPr>
            <w:r>
              <w:rPr>
                <w:rFonts w:ascii="Times New Roman" w:hAnsi="Times New Roman"/>
              </w:rPr>
              <w:t>010733А0400300880</w:t>
            </w:r>
          </w:p>
          <w:p w14:paraId="3D115C8F" w14:textId="77777777" w:rsidR="007B2F0E" w:rsidRDefault="0054000B">
            <w:pPr>
              <w:spacing w:line="360" w:lineRule="auto"/>
              <w:rPr>
                <w:rFonts w:ascii="Times New Roman" w:hAnsi="Times New Roman"/>
              </w:rPr>
            </w:pPr>
            <w:r>
              <w:rPr>
                <w:rFonts w:ascii="Times New Roman" w:hAnsi="Times New Roman"/>
              </w:rPr>
              <w:t>010735А0100100880</w:t>
            </w:r>
          </w:p>
          <w:p w14:paraId="5E18A52D" w14:textId="77777777" w:rsidR="007B2F0E" w:rsidRDefault="0054000B">
            <w:pPr>
              <w:spacing w:line="360" w:lineRule="auto"/>
              <w:rPr>
                <w:rFonts w:ascii="Times New Roman" w:hAnsi="Times New Roman"/>
              </w:rPr>
            </w:pPr>
            <w:r>
              <w:rPr>
                <w:rFonts w:ascii="Times New Roman" w:hAnsi="Times New Roman"/>
              </w:rPr>
              <w:t>011331Б0100400853</w:t>
            </w:r>
          </w:p>
          <w:p w14:paraId="645A98AE" w14:textId="4979932E" w:rsidR="007B08D8" w:rsidRDefault="007B08D8">
            <w:pPr>
              <w:spacing w:line="360" w:lineRule="auto"/>
              <w:rPr>
                <w:rFonts w:ascii="Times New Roman" w:hAnsi="Times New Roman"/>
              </w:rPr>
            </w:pPr>
            <w:r w:rsidRPr="007B08D8">
              <w:rPr>
                <w:rFonts w:ascii="Times New Roman" w:hAnsi="Times New Roman"/>
              </w:rPr>
              <w:t>011331Б0100600853</w:t>
            </w:r>
          </w:p>
          <w:p w14:paraId="72859745" w14:textId="77777777" w:rsidR="007B2F0E" w:rsidRDefault="0054000B">
            <w:pPr>
              <w:spacing w:line="360" w:lineRule="auto"/>
              <w:rPr>
                <w:rFonts w:ascii="Times New Roman" w:hAnsi="Times New Roman"/>
              </w:rPr>
            </w:pPr>
            <w:r>
              <w:rPr>
                <w:rFonts w:ascii="Times New Roman" w:hAnsi="Times New Roman"/>
              </w:rPr>
              <w:t>011331Б0109900244</w:t>
            </w:r>
          </w:p>
          <w:p w14:paraId="0A092FCD" w14:textId="77777777" w:rsidR="007B2F0E" w:rsidRDefault="0054000B">
            <w:pPr>
              <w:spacing w:line="360" w:lineRule="auto"/>
              <w:rPr>
                <w:rFonts w:ascii="Times New Roman" w:hAnsi="Times New Roman"/>
              </w:rPr>
            </w:pPr>
            <w:r>
              <w:rPr>
                <w:rFonts w:ascii="Times New Roman" w:hAnsi="Times New Roman"/>
              </w:rPr>
              <w:t>080435Е0100500244</w:t>
            </w:r>
          </w:p>
          <w:p w14:paraId="1D7B7729" w14:textId="77777777" w:rsidR="007B2F0E" w:rsidRDefault="0054000B">
            <w:pPr>
              <w:spacing w:line="360" w:lineRule="auto"/>
              <w:rPr>
                <w:rFonts w:ascii="Times New Roman" w:hAnsi="Times New Roman"/>
              </w:rPr>
            </w:pPr>
            <w:r>
              <w:rPr>
                <w:rFonts w:ascii="Times New Roman" w:hAnsi="Times New Roman"/>
              </w:rPr>
              <w:t>100135П0101500540</w:t>
            </w:r>
          </w:p>
          <w:p w14:paraId="24970F67" w14:textId="77777777" w:rsidR="007B2F0E" w:rsidRDefault="0054000B">
            <w:pPr>
              <w:spacing w:line="360" w:lineRule="auto"/>
              <w:rPr>
                <w:rFonts w:ascii="Times New Roman" w:hAnsi="Times New Roman"/>
              </w:rPr>
            </w:pPr>
            <w:r>
              <w:rPr>
                <w:rFonts w:ascii="Times New Roman" w:hAnsi="Times New Roman"/>
              </w:rPr>
              <w:t>100635П0101800321</w:t>
            </w:r>
          </w:p>
          <w:p w14:paraId="52369C09" w14:textId="77777777" w:rsidR="007B2F0E" w:rsidRDefault="0054000B">
            <w:pPr>
              <w:spacing w:line="360" w:lineRule="auto"/>
              <w:rPr>
                <w:rFonts w:ascii="Times New Roman" w:hAnsi="Times New Roman"/>
              </w:rPr>
            </w:pPr>
            <w:r>
              <w:rPr>
                <w:rFonts w:ascii="Times New Roman" w:hAnsi="Times New Roman"/>
              </w:rPr>
              <w:t>120235Е0100300244</w:t>
            </w:r>
          </w:p>
          <w:p w14:paraId="140CF943" w14:textId="77777777" w:rsidR="007B2F0E" w:rsidRDefault="0054000B">
            <w:pPr>
              <w:spacing w:line="360" w:lineRule="auto"/>
              <w:rPr>
                <w:rFonts w:ascii="Times New Roman" w:hAnsi="Times New Roman"/>
              </w:rPr>
            </w:pPr>
            <w:r>
              <w:rPr>
                <w:rFonts w:ascii="Times New Roman" w:hAnsi="Times New Roman"/>
              </w:rPr>
              <w:t>120235Е0100300853</w:t>
            </w:r>
          </w:p>
          <w:p w14:paraId="50C339B5"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C89C1B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BD8CDE9" w14:textId="77777777" w:rsidR="007B2F0E" w:rsidRDefault="0054000B">
            <w:pPr>
              <w:spacing w:line="360" w:lineRule="auto"/>
              <w:rPr>
                <w:rFonts w:ascii="Times New Roman" w:hAnsi="Times New Roman"/>
              </w:rPr>
            </w:pPr>
            <w:r>
              <w:rPr>
                <w:rFonts w:ascii="Times New Roman" w:hAnsi="Times New Roman"/>
              </w:rPr>
              <w:t>502</w:t>
            </w:r>
          </w:p>
        </w:tc>
        <w:tc>
          <w:tcPr>
            <w:tcW w:w="883" w:type="dxa"/>
            <w:tcBorders>
              <w:top w:val="single" w:sz="4" w:space="0" w:color="000000"/>
              <w:left w:val="single" w:sz="4" w:space="0" w:color="000000"/>
              <w:bottom w:val="single" w:sz="4" w:space="0" w:color="000000"/>
              <w:right w:val="single" w:sz="4" w:space="0" w:color="000000"/>
            </w:tcBorders>
            <w:vAlign w:val="center"/>
          </w:tcPr>
          <w:p w14:paraId="47605469"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5932838"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097AD1A7" w14:textId="77777777" w:rsidR="007B2F0E" w:rsidRDefault="0054000B">
            <w:pPr>
              <w:spacing w:line="360" w:lineRule="auto"/>
              <w:rPr>
                <w:rFonts w:ascii="Times New Roman" w:hAnsi="Times New Roman"/>
              </w:rPr>
            </w:pPr>
            <w:r>
              <w:rPr>
                <w:rFonts w:ascii="Times New Roman" w:hAnsi="Times New Roman"/>
              </w:rPr>
              <w:t>211</w:t>
            </w:r>
          </w:p>
          <w:p w14:paraId="47C996F6" w14:textId="77777777" w:rsidR="007B2F0E" w:rsidRDefault="0054000B">
            <w:pPr>
              <w:spacing w:line="360" w:lineRule="auto"/>
              <w:rPr>
                <w:rFonts w:ascii="Times New Roman" w:hAnsi="Times New Roman"/>
              </w:rPr>
            </w:pPr>
            <w:r>
              <w:rPr>
                <w:rFonts w:ascii="Times New Roman" w:hAnsi="Times New Roman"/>
              </w:rPr>
              <w:t>212</w:t>
            </w:r>
          </w:p>
          <w:p w14:paraId="1BB1240D" w14:textId="77777777" w:rsidR="007B2F0E" w:rsidRDefault="0054000B">
            <w:pPr>
              <w:spacing w:line="360" w:lineRule="auto"/>
              <w:rPr>
                <w:rFonts w:ascii="Times New Roman" w:hAnsi="Times New Roman"/>
              </w:rPr>
            </w:pPr>
            <w:r>
              <w:rPr>
                <w:rFonts w:ascii="Times New Roman" w:hAnsi="Times New Roman"/>
              </w:rPr>
              <w:t>213</w:t>
            </w:r>
          </w:p>
          <w:p w14:paraId="75C0C18A" w14:textId="77777777" w:rsidR="007B2F0E" w:rsidRDefault="0054000B">
            <w:pPr>
              <w:spacing w:line="360" w:lineRule="auto"/>
              <w:rPr>
                <w:rFonts w:ascii="Times New Roman" w:hAnsi="Times New Roman"/>
              </w:rPr>
            </w:pPr>
            <w:r>
              <w:rPr>
                <w:rFonts w:ascii="Times New Roman" w:hAnsi="Times New Roman"/>
              </w:rPr>
              <w:t>221</w:t>
            </w:r>
          </w:p>
          <w:p w14:paraId="7ECDBB86" w14:textId="77777777" w:rsidR="007B2F0E" w:rsidRDefault="0054000B">
            <w:pPr>
              <w:spacing w:line="360" w:lineRule="auto"/>
              <w:rPr>
                <w:rFonts w:ascii="Times New Roman" w:hAnsi="Times New Roman"/>
              </w:rPr>
            </w:pPr>
            <w:r>
              <w:rPr>
                <w:rFonts w:ascii="Times New Roman" w:hAnsi="Times New Roman"/>
              </w:rPr>
              <w:t>222</w:t>
            </w:r>
          </w:p>
          <w:p w14:paraId="359FEF34" w14:textId="77777777" w:rsidR="007B2F0E" w:rsidRDefault="0054000B">
            <w:pPr>
              <w:spacing w:line="360" w:lineRule="auto"/>
              <w:rPr>
                <w:rFonts w:ascii="Times New Roman" w:hAnsi="Times New Roman"/>
              </w:rPr>
            </w:pPr>
            <w:r>
              <w:rPr>
                <w:rFonts w:ascii="Times New Roman" w:hAnsi="Times New Roman"/>
              </w:rPr>
              <w:t>223</w:t>
            </w:r>
          </w:p>
          <w:p w14:paraId="53A86A8B" w14:textId="77777777" w:rsidR="007B2F0E" w:rsidRDefault="0054000B">
            <w:pPr>
              <w:spacing w:line="360" w:lineRule="auto"/>
              <w:rPr>
                <w:rFonts w:ascii="Times New Roman" w:hAnsi="Times New Roman"/>
              </w:rPr>
            </w:pPr>
            <w:r>
              <w:rPr>
                <w:rFonts w:ascii="Times New Roman" w:hAnsi="Times New Roman"/>
              </w:rPr>
              <w:t>225</w:t>
            </w:r>
          </w:p>
          <w:p w14:paraId="7F0C295D" w14:textId="77777777" w:rsidR="007B2F0E" w:rsidRDefault="0054000B">
            <w:pPr>
              <w:spacing w:line="360" w:lineRule="auto"/>
              <w:rPr>
                <w:rFonts w:ascii="Times New Roman" w:hAnsi="Times New Roman"/>
              </w:rPr>
            </w:pPr>
            <w:r>
              <w:rPr>
                <w:rFonts w:ascii="Times New Roman" w:hAnsi="Times New Roman"/>
              </w:rPr>
              <w:t>226</w:t>
            </w:r>
          </w:p>
          <w:p w14:paraId="109BD0F2" w14:textId="77777777" w:rsidR="007B2F0E" w:rsidRDefault="0054000B">
            <w:pPr>
              <w:spacing w:line="360" w:lineRule="auto"/>
              <w:rPr>
                <w:rFonts w:ascii="Times New Roman" w:hAnsi="Times New Roman"/>
              </w:rPr>
            </w:pPr>
            <w:r>
              <w:rPr>
                <w:rFonts w:ascii="Times New Roman" w:hAnsi="Times New Roman"/>
              </w:rPr>
              <w:t>251</w:t>
            </w:r>
          </w:p>
          <w:p w14:paraId="44AB86A4" w14:textId="77777777" w:rsidR="007B2F0E" w:rsidRDefault="0054000B">
            <w:pPr>
              <w:spacing w:line="360" w:lineRule="auto"/>
              <w:rPr>
                <w:rFonts w:ascii="Times New Roman" w:hAnsi="Times New Roman"/>
              </w:rPr>
            </w:pPr>
            <w:r>
              <w:rPr>
                <w:rFonts w:ascii="Times New Roman" w:hAnsi="Times New Roman"/>
              </w:rPr>
              <w:t>262</w:t>
            </w:r>
          </w:p>
          <w:p w14:paraId="03591A4C" w14:textId="77777777" w:rsidR="007B2F0E" w:rsidRDefault="0054000B">
            <w:pPr>
              <w:spacing w:line="360" w:lineRule="auto"/>
              <w:rPr>
                <w:rFonts w:ascii="Times New Roman" w:hAnsi="Times New Roman"/>
              </w:rPr>
            </w:pPr>
            <w:r>
              <w:rPr>
                <w:rFonts w:ascii="Times New Roman" w:hAnsi="Times New Roman"/>
              </w:rPr>
              <w:t>266</w:t>
            </w:r>
          </w:p>
          <w:p w14:paraId="0C528B7C" w14:textId="77777777" w:rsidR="007B2F0E" w:rsidRDefault="0054000B">
            <w:pPr>
              <w:spacing w:line="360" w:lineRule="auto"/>
              <w:rPr>
                <w:rFonts w:ascii="Times New Roman" w:hAnsi="Times New Roman"/>
              </w:rPr>
            </w:pPr>
            <w:r>
              <w:rPr>
                <w:rFonts w:ascii="Times New Roman" w:hAnsi="Times New Roman"/>
              </w:rPr>
              <w:t>267</w:t>
            </w:r>
          </w:p>
          <w:p w14:paraId="55BDDE86" w14:textId="77777777" w:rsidR="007B2F0E" w:rsidRDefault="0054000B">
            <w:pPr>
              <w:spacing w:line="360" w:lineRule="auto"/>
              <w:rPr>
                <w:rFonts w:ascii="Times New Roman" w:hAnsi="Times New Roman"/>
              </w:rPr>
            </w:pPr>
            <w:r>
              <w:rPr>
                <w:rFonts w:ascii="Times New Roman" w:hAnsi="Times New Roman"/>
              </w:rPr>
              <w:t>291</w:t>
            </w:r>
          </w:p>
          <w:p w14:paraId="700EA9A5" w14:textId="77777777" w:rsidR="007B2F0E" w:rsidRDefault="0054000B">
            <w:pPr>
              <w:spacing w:line="360" w:lineRule="auto"/>
              <w:rPr>
                <w:rFonts w:ascii="Times New Roman" w:hAnsi="Times New Roman"/>
              </w:rPr>
            </w:pPr>
            <w:r>
              <w:rPr>
                <w:rFonts w:ascii="Times New Roman" w:hAnsi="Times New Roman"/>
              </w:rPr>
              <w:t>292</w:t>
            </w:r>
          </w:p>
          <w:p w14:paraId="7D8F1F84" w14:textId="77777777" w:rsidR="007B2F0E" w:rsidRDefault="0054000B">
            <w:pPr>
              <w:spacing w:line="360" w:lineRule="auto"/>
              <w:rPr>
                <w:rFonts w:ascii="Times New Roman" w:hAnsi="Times New Roman"/>
              </w:rPr>
            </w:pPr>
            <w:r>
              <w:rPr>
                <w:rFonts w:ascii="Times New Roman" w:hAnsi="Times New Roman"/>
              </w:rPr>
              <w:t>293</w:t>
            </w:r>
          </w:p>
          <w:p w14:paraId="76B8FF77" w14:textId="77777777" w:rsidR="007B2F0E" w:rsidRDefault="0054000B">
            <w:pPr>
              <w:spacing w:line="360" w:lineRule="auto"/>
              <w:rPr>
                <w:rFonts w:ascii="Times New Roman" w:hAnsi="Times New Roman"/>
              </w:rPr>
            </w:pPr>
            <w:r>
              <w:rPr>
                <w:rFonts w:ascii="Times New Roman" w:hAnsi="Times New Roman"/>
              </w:rPr>
              <w:t>296</w:t>
            </w:r>
          </w:p>
          <w:p w14:paraId="322D6374" w14:textId="77777777" w:rsidR="007B2F0E" w:rsidRDefault="0054000B">
            <w:pPr>
              <w:spacing w:line="360" w:lineRule="auto"/>
              <w:rPr>
                <w:rFonts w:ascii="Times New Roman" w:hAnsi="Times New Roman"/>
              </w:rPr>
            </w:pPr>
            <w:r>
              <w:rPr>
                <w:rFonts w:ascii="Times New Roman" w:hAnsi="Times New Roman"/>
              </w:rPr>
              <w:t>297</w:t>
            </w:r>
          </w:p>
          <w:p w14:paraId="124D3049" w14:textId="77777777" w:rsidR="007B2F0E" w:rsidRDefault="0054000B">
            <w:pPr>
              <w:spacing w:line="360" w:lineRule="auto"/>
              <w:rPr>
                <w:rFonts w:ascii="Times New Roman" w:hAnsi="Times New Roman"/>
              </w:rPr>
            </w:pPr>
            <w:r>
              <w:rPr>
                <w:rFonts w:ascii="Times New Roman" w:hAnsi="Times New Roman"/>
              </w:rPr>
              <w:t>310</w:t>
            </w:r>
          </w:p>
          <w:p w14:paraId="36421D83" w14:textId="77777777" w:rsidR="007B2F0E" w:rsidRDefault="0054000B">
            <w:pPr>
              <w:spacing w:line="360" w:lineRule="auto"/>
              <w:rPr>
                <w:rFonts w:ascii="Times New Roman" w:hAnsi="Times New Roman"/>
              </w:rPr>
            </w:pPr>
            <w:r>
              <w:rPr>
                <w:rFonts w:ascii="Times New Roman" w:hAnsi="Times New Roman"/>
              </w:rPr>
              <w:t>342</w:t>
            </w:r>
          </w:p>
          <w:p w14:paraId="2172FEE3" w14:textId="77777777" w:rsidR="007B2F0E" w:rsidRDefault="0054000B">
            <w:pPr>
              <w:spacing w:line="360" w:lineRule="auto"/>
              <w:rPr>
                <w:rFonts w:ascii="Times New Roman" w:hAnsi="Times New Roman"/>
              </w:rPr>
            </w:pPr>
            <w:r>
              <w:rPr>
                <w:rFonts w:ascii="Times New Roman" w:hAnsi="Times New Roman"/>
              </w:rPr>
              <w:t>345</w:t>
            </w:r>
          </w:p>
          <w:p w14:paraId="53A90B34" w14:textId="77777777" w:rsidR="007B2F0E" w:rsidRDefault="0054000B">
            <w:pPr>
              <w:spacing w:line="360" w:lineRule="auto"/>
              <w:rPr>
                <w:rFonts w:ascii="Times New Roman" w:hAnsi="Times New Roman"/>
              </w:rPr>
            </w:pPr>
            <w:r>
              <w:rPr>
                <w:rFonts w:ascii="Times New Roman" w:hAnsi="Times New Roman"/>
              </w:rPr>
              <w:t>346</w:t>
            </w:r>
          </w:p>
          <w:p w14:paraId="171FA156"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337D12BF" w14:textId="77777777" w:rsidR="007B2F0E" w:rsidRDefault="0054000B">
            <w:pPr>
              <w:rPr>
                <w:rFonts w:ascii="Times New Roman" w:hAnsi="Times New Roman"/>
              </w:rPr>
            </w:pPr>
            <w:r>
              <w:rPr>
                <w:rFonts w:ascii="Times New Roman" w:hAnsi="Times New Roman"/>
              </w:rPr>
              <w:t>Принятые денежные обязательства на текущий финансовый год</w:t>
            </w:r>
          </w:p>
        </w:tc>
      </w:tr>
      <w:tr w:rsidR="007B2F0E" w14:paraId="72FDECD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F4C7FC3" w14:textId="77777777" w:rsidR="007B2F0E" w:rsidRDefault="0054000B">
            <w:pPr>
              <w:spacing w:line="360" w:lineRule="auto"/>
              <w:rPr>
                <w:rFonts w:ascii="Times New Roman" w:hAnsi="Times New Roman"/>
              </w:rPr>
            </w:pPr>
            <w:r>
              <w:rPr>
                <w:rFonts w:ascii="Times New Roman" w:hAnsi="Times New Roman"/>
              </w:rPr>
              <w:t>010231А0100100121</w:t>
            </w:r>
          </w:p>
          <w:p w14:paraId="44CE4B8F" w14:textId="77777777" w:rsidR="007B2F0E" w:rsidRDefault="0054000B">
            <w:pPr>
              <w:spacing w:line="360" w:lineRule="auto"/>
              <w:rPr>
                <w:rFonts w:ascii="Times New Roman" w:hAnsi="Times New Roman"/>
              </w:rPr>
            </w:pPr>
            <w:r>
              <w:rPr>
                <w:rFonts w:ascii="Times New Roman" w:hAnsi="Times New Roman"/>
              </w:rPr>
              <w:t>010231А0100100129</w:t>
            </w:r>
          </w:p>
          <w:p w14:paraId="3935801F" w14:textId="77777777" w:rsidR="007B2F0E" w:rsidRDefault="0054000B">
            <w:pPr>
              <w:spacing w:line="360" w:lineRule="auto"/>
              <w:rPr>
                <w:rFonts w:ascii="Times New Roman" w:hAnsi="Times New Roman"/>
              </w:rPr>
            </w:pPr>
            <w:r>
              <w:rPr>
                <w:rFonts w:ascii="Times New Roman" w:hAnsi="Times New Roman"/>
              </w:rPr>
              <w:t>010431Б0100500121</w:t>
            </w:r>
          </w:p>
          <w:p w14:paraId="5480F090" w14:textId="77777777" w:rsidR="007B2F0E" w:rsidRDefault="0054000B">
            <w:pPr>
              <w:spacing w:line="360" w:lineRule="auto"/>
              <w:rPr>
                <w:rFonts w:ascii="Times New Roman" w:hAnsi="Times New Roman"/>
              </w:rPr>
            </w:pPr>
            <w:r>
              <w:rPr>
                <w:rFonts w:ascii="Times New Roman" w:hAnsi="Times New Roman"/>
              </w:rPr>
              <w:t>010431Б0100500129</w:t>
            </w:r>
          </w:p>
        </w:tc>
        <w:tc>
          <w:tcPr>
            <w:tcW w:w="709" w:type="dxa"/>
            <w:tcBorders>
              <w:top w:val="single" w:sz="4" w:space="0" w:color="000000"/>
              <w:left w:val="single" w:sz="4" w:space="0" w:color="000000"/>
              <w:bottom w:val="single" w:sz="4" w:space="0" w:color="000000"/>
              <w:right w:val="single" w:sz="4" w:space="0" w:color="000000"/>
            </w:tcBorders>
            <w:vAlign w:val="center"/>
          </w:tcPr>
          <w:p w14:paraId="7199B33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07CCB80" w14:textId="77777777" w:rsidR="007B2F0E" w:rsidRDefault="0054000B">
            <w:pPr>
              <w:spacing w:line="360" w:lineRule="auto"/>
              <w:rPr>
                <w:rFonts w:ascii="Times New Roman" w:hAnsi="Times New Roman"/>
              </w:rPr>
            </w:pPr>
            <w:r>
              <w:rPr>
                <w:rFonts w:ascii="Times New Roman" w:hAnsi="Times New Roman"/>
              </w:rPr>
              <w:t>502</w:t>
            </w:r>
          </w:p>
        </w:tc>
        <w:tc>
          <w:tcPr>
            <w:tcW w:w="883" w:type="dxa"/>
            <w:tcBorders>
              <w:top w:val="single" w:sz="4" w:space="0" w:color="000000"/>
              <w:left w:val="single" w:sz="4" w:space="0" w:color="000000"/>
              <w:bottom w:val="single" w:sz="4" w:space="0" w:color="000000"/>
              <w:right w:val="single" w:sz="4" w:space="0" w:color="000000"/>
            </w:tcBorders>
            <w:vAlign w:val="center"/>
          </w:tcPr>
          <w:p w14:paraId="3E97BFD9"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5EA7B335" w14:textId="77777777" w:rsidR="007B2F0E" w:rsidRDefault="0054000B">
            <w:pPr>
              <w:spacing w:line="360" w:lineRule="auto"/>
              <w:rPr>
                <w:rFonts w:ascii="Times New Roman" w:hAnsi="Times New Roman"/>
              </w:rPr>
            </w:pPr>
            <w:r>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6292EE1D" w14:textId="77777777" w:rsidR="007B2F0E" w:rsidRDefault="0054000B">
            <w:pPr>
              <w:spacing w:line="360" w:lineRule="auto"/>
              <w:rPr>
                <w:rFonts w:ascii="Times New Roman" w:hAnsi="Times New Roman"/>
              </w:rPr>
            </w:pPr>
            <w:r>
              <w:rPr>
                <w:rFonts w:ascii="Times New Roman" w:hAnsi="Times New Roman"/>
              </w:rPr>
              <w:t>211,213</w:t>
            </w:r>
          </w:p>
        </w:tc>
        <w:tc>
          <w:tcPr>
            <w:tcW w:w="2800" w:type="dxa"/>
            <w:tcBorders>
              <w:top w:val="single" w:sz="4" w:space="0" w:color="000000"/>
              <w:left w:val="single" w:sz="4" w:space="0" w:color="000000"/>
              <w:bottom w:val="single" w:sz="4" w:space="0" w:color="000000"/>
              <w:right w:val="single" w:sz="4" w:space="0" w:color="000000"/>
            </w:tcBorders>
            <w:vAlign w:val="center"/>
          </w:tcPr>
          <w:p w14:paraId="39C5C406" w14:textId="77777777" w:rsidR="007B2F0E" w:rsidRDefault="0054000B">
            <w:pPr>
              <w:rPr>
                <w:rFonts w:ascii="Times New Roman" w:hAnsi="Times New Roman"/>
              </w:rPr>
            </w:pPr>
            <w:r>
              <w:rPr>
                <w:rFonts w:ascii="Times New Roman" w:hAnsi="Times New Roman"/>
              </w:rPr>
              <w:t>Отложенные обязательства за пределами планового периода</w:t>
            </w:r>
          </w:p>
        </w:tc>
      </w:tr>
      <w:tr w:rsidR="007B2F0E" w14:paraId="0C7B9DD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27341E8" w14:textId="77777777" w:rsidR="007B2F0E" w:rsidRDefault="0054000B">
            <w:pPr>
              <w:spacing w:line="360" w:lineRule="auto"/>
              <w:rPr>
                <w:rFonts w:ascii="Times New Roman" w:hAnsi="Times New Roman"/>
              </w:rPr>
            </w:pPr>
            <w:r>
              <w:rPr>
                <w:rFonts w:ascii="Times New Roman" w:hAnsi="Times New Roman"/>
              </w:rPr>
              <w:t>010431Б0100500244</w:t>
            </w:r>
          </w:p>
          <w:p w14:paraId="6AB42072" w14:textId="77777777" w:rsidR="007B2F0E" w:rsidRDefault="0054000B">
            <w:pPr>
              <w:spacing w:line="360" w:lineRule="auto"/>
              <w:rPr>
                <w:rFonts w:ascii="Times New Roman" w:hAnsi="Times New Roman"/>
              </w:rPr>
            </w:pPr>
            <w:r>
              <w:rPr>
                <w:rFonts w:ascii="Times New Roman" w:hAnsi="Times New Roman"/>
              </w:rPr>
              <w:t>080435Е0100500244</w:t>
            </w:r>
          </w:p>
          <w:p w14:paraId="1B4D93FA" w14:textId="77777777" w:rsidR="007B2F0E" w:rsidRDefault="0054000B">
            <w:pPr>
              <w:spacing w:line="360" w:lineRule="auto"/>
              <w:rPr>
                <w:rFonts w:ascii="Times New Roman" w:hAnsi="Times New Roman"/>
              </w:rPr>
            </w:pPr>
            <w:r>
              <w:rPr>
                <w:rFonts w:ascii="Times New Roman" w:hAnsi="Times New Roman"/>
              </w:rPr>
              <w:t>120235Е0100300244</w:t>
            </w:r>
          </w:p>
          <w:p w14:paraId="0A329A24"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250130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4F68CA4"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617E6A02"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9B5C749"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5DAB1F53" w14:textId="77777777" w:rsidR="007B2F0E" w:rsidRDefault="007B2F0E">
            <w:pPr>
              <w:spacing w:line="360" w:lineRule="auto"/>
              <w:rPr>
                <w:rFonts w:ascii="Times New Roman" w:hAnsi="Times New Roman"/>
              </w:rPr>
            </w:pPr>
          </w:p>
          <w:p w14:paraId="08DD8AE6" w14:textId="77777777" w:rsidR="007B2F0E" w:rsidRDefault="0054000B">
            <w:pPr>
              <w:spacing w:line="360" w:lineRule="auto"/>
              <w:rPr>
                <w:rFonts w:ascii="Times New Roman" w:hAnsi="Times New Roman"/>
              </w:rPr>
            </w:pPr>
            <w:r>
              <w:rPr>
                <w:rFonts w:ascii="Times New Roman" w:hAnsi="Times New Roman"/>
              </w:rPr>
              <w:t>221</w:t>
            </w:r>
          </w:p>
          <w:p w14:paraId="36264191" w14:textId="77777777" w:rsidR="007B2F0E" w:rsidRDefault="0054000B">
            <w:pPr>
              <w:spacing w:line="360" w:lineRule="auto"/>
              <w:rPr>
                <w:rFonts w:ascii="Times New Roman" w:hAnsi="Times New Roman"/>
              </w:rPr>
            </w:pPr>
            <w:r>
              <w:rPr>
                <w:rFonts w:ascii="Times New Roman" w:hAnsi="Times New Roman"/>
              </w:rPr>
              <w:t>222</w:t>
            </w:r>
          </w:p>
          <w:p w14:paraId="74AE315D" w14:textId="77777777" w:rsidR="007B2F0E" w:rsidRDefault="0054000B">
            <w:pPr>
              <w:spacing w:line="360" w:lineRule="auto"/>
              <w:rPr>
                <w:rFonts w:ascii="Times New Roman" w:hAnsi="Times New Roman"/>
              </w:rPr>
            </w:pPr>
            <w:r>
              <w:rPr>
                <w:rFonts w:ascii="Times New Roman" w:hAnsi="Times New Roman"/>
              </w:rPr>
              <w:t>223</w:t>
            </w:r>
          </w:p>
          <w:p w14:paraId="59A8A6E2" w14:textId="77777777" w:rsidR="007B2F0E" w:rsidRDefault="0054000B">
            <w:pPr>
              <w:spacing w:line="360" w:lineRule="auto"/>
              <w:rPr>
                <w:rFonts w:ascii="Times New Roman" w:hAnsi="Times New Roman"/>
              </w:rPr>
            </w:pPr>
            <w:r>
              <w:rPr>
                <w:rFonts w:ascii="Times New Roman" w:hAnsi="Times New Roman"/>
              </w:rPr>
              <w:t>225</w:t>
            </w:r>
          </w:p>
          <w:p w14:paraId="36170DBC" w14:textId="77777777" w:rsidR="007B2F0E" w:rsidRDefault="0054000B">
            <w:pPr>
              <w:spacing w:line="360" w:lineRule="auto"/>
              <w:rPr>
                <w:rFonts w:ascii="Times New Roman" w:hAnsi="Times New Roman"/>
              </w:rPr>
            </w:pPr>
            <w:r>
              <w:rPr>
                <w:rFonts w:ascii="Times New Roman" w:hAnsi="Times New Roman"/>
              </w:rPr>
              <w:t>226</w:t>
            </w:r>
          </w:p>
          <w:p w14:paraId="2D76B2C6" w14:textId="77777777" w:rsidR="007B2F0E" w:rsidRDefault="0054000B">
            <w:pPr>
              <w:spacing w:line="360" w:lineRule="auto"/>
              <w:rPr>
                <w:rFonts w:ascii="Times New Roman" w:hAnsi="Times New Roman"/>
              </w:rPr>
            </w:pPr>
            <w:r>
              <w:rPr>
                <w:rFonts w:ascii="Times New Roman" w:hAnsi="Times New Roman"/>
              </w:rPr>
              <w:t>310</w:t>
            </w:r>
          </w:p>
          <w:p w14:paraId="3DB528BA" w14:textId="77777777" w:rsidR="007B2F0E" w:rsidRDefault="0054000B">
            <w:pPr>
              <w:spacing w:line="360" w:lineRule="auto"/>
              <w:rPr>
                <w:rFonts w:ascii="Times New Roman" w:hAnsi="Times New Roman"/>
              </w:rPr>
            </w:pPr>
            <w:r>
              <w:rPr>
                <w:rFonts w:ascii="Times New Roman" w:hAnsi="Times New Roman"/>
              </w:rPr>
              <w:t>346</w:t>
            </w:r>
          </w:p>
        </w:tc>
        <w:tc>
          <w:tcPr>
            <w:tcW w:w="2800" w:type="dxa"/>
            <w:tcBorders>
              <w:top w:val="single" w:sz="4" w:space="0" w:color="000000"/>
              <w:left w:val="single" w:sz="4" w:space="0" w:color="000000"/>
              <w:bottom w:val="single" w:sz="4" w:space="0" w:color="000000"/>
              <w:right w:val="single" w:sz="4" w:space="0" w:color="000000"/>
            </w:tcBorders>
            <w:vAlign w:val="center"/>
          </w:tcPr>
          <w:p w14:paraId="69E83665" w14:textId="77777777" w:rsidR="007B2F0E" w:rsidRDefault="0054000B">
            <w:pPr>
              <w:rPr>
                <w:rFonts w:ascii="Times New Roman" w:hAnsi="Times New Roman"/>
              </w:rPr>
            </w:pPr>
            <w:r>
              <w:rPr>
                <w:rFonts w:ascii="Times New Roman" w:hAnsi="Times New Roman"/>
              </w:rPr>
              <w:t>Принимаемые обязательства на первый год, следующий за текущим (на очередной финансовый год)</w:t>
            </w:r>
          </w:p>
        </w:tc>
      </w:tr>
      <w:tr w:rsidR="007B2F0E" w14:paraId="46B262D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D629F62" w14:textId="77777777" w:rsidR="007B2F0E" w:rsidRDefault="0054000B">
            <w:pPr>
              <w:spacing w:line="360" w:lineRule="auto"/>
              <w:rPr>
                <w:rFonts w:ascii="Times New Roman" w:hAnsi="Times New Roman"/>
              </w:rPr>
            </w:pPr>
            <w:r>
              <w:rPr>
                <w:rFonts w:ascii="Times New Roman" w:hAnsi="Times New Roman"/>
              </w:rPr>
              <w:t>010331А0100200244</w:t>
            </w:r>
          </w:p>
          <w:p w14:paraId="4B897CD8" w14:textId="77777777" w:rsidR="007B2F0E" w:rsidRDefault="0054000B">
            <w:pPr>
              <w:spacing w:line="360" w:lineRule="auto"/>
              <w:rPr>
                <w:rFonts w:ascii="Times New Roman" w:hAnsi="Times New Roman"/>
              </w:rPr>
            </w:pPr>
            <w:r>
              <w:rPr>
                <w:rFonts w:ascii="Times New Roman" w:hAnsi="Times New Roman"/>
              </w:rPr>
              <w:t>010331А0100200244</w:t>
            </w:r>
          </w:p>
          <w:p w14:paraId="74874940" w14:textId="77777777" w:rsidR="007B2F0E" w:rsidRDefault="0054000B">
            <w:pPr>
              <w:spacing w:line="360" w:lineRule="auto"/>
              <w:rPr>
                <w:rFonts w:ascii="Times New Roman" w:hAnsi="Times New Roman"/>
              </w:rPr>
            </w:pPr>
            <w:r>
              <w:rPr>
                <w:rFonts w:ascii="Times New Roman" w:hAnsi="Times New Roman"/>
              </w:rPr>
              <w:t>010333А0400100123</w:t>
            </w:r>
          </w:p>
          <w:p w14:paraId="051213D7" w14:textId="77777777" w:rsidR="007B2F0E" w:rsidRDefault="0054000B">
            <w:pPr>
              <w:spacing w:line="360" w:lineRule="auto"/>
              <w:rPr>
                <w:rFonts w:ascii="Times New Roman" w:hAnsi="Times New Roman"/>
              </w:rPr>
            </w:pPr>
            <w:r>
              <w:rPr>
                <w:rFonts w:ascii="Times New Roman" w:hAnsi="Times New Roman"/>
              </w:rPr>
              <w:t>010231А0100100121</w:t>
            </w:r>
          </w:p>
          <w:p w14:paraId="218FCEB0" w14:textId="77777777" w:rsidR="007B2F0E" w:rsidRDefault="0054000B">
            <w:pPr>
              <w:spacing w:line="360" w:lineRule="auto"/>
              <w:rPr>
                <w:rFonts w:ascii="Times New Roman" w:hAnsi="Times New Roman"/>
              </w:rPr>
            </w:pPr>
            <w:r>
              <w:rPr>
                <w:rFonts w:ascii="Times New Roman" w:hAnsi="Times New Roman"/>
              </w:rPr>
              <w:t>010231А0100100122</w:t>
            </w:r>
          </w:p>
          <w:p w14:paraId="24F8F687" w14:textId="77777777" w:rsidR="007B2F0E" w:rsidRDefault="0054000B">
            <w:pPr>
              <w:spacing w:line="360" w:lineRule="auto"/>
              <w:rPr>
                <w:rFonts w:ascii="Times New Roman" w:hAnsi="Times New Roman"/>
              </w:rPr>
            </w:pPr>
            <w:r>
              <w:rPr>
                <w:rFonts w:ascii="Times New Roman" w:hAnsi="Times New Roman"/>
              </w:rPr>
              <w:t>010231А0100100129</w:t>
            </w:r>
          </w:p>
          <w:p w14:paraId="7E16628B" w14:textId="77777777" w:rsidR="007B2F0E" w:rsidRDefault="0054000B">
            <w:pPr>
              <w:spacing w:line="360" w:lineRule="auto"/>
              <w:rPr>
                <w:rFonts w:ascii="Times New Roman" w:hAnsi="Times New Roman"/>
              </w:rPr>
            </w:pPr>
            <w:r>
              <w:rPr>
                <w:rFonts w:ascii="Times New Roman" w:hAnsi="Times New Roman"/>
              </w:rPr>
              <w:t>010235Г0101100244</w:t>
            </w:r>
          </w:p>
          <w:p w14:paraId="3BCF75F8" w14:textId="77777777" w:rsidR="007B2F0E" w:rsidRDefault="0054000B">
            <w:pPr>
              <w:spacing w:line="360" w:lineRule="auto"/>
              <w:rPr>
                <w:rFonts w:ascii="Times New Roman" w:hAnsi="Times New Roman"/>
              </w:rPr>
            </w:pPr>
            <w:r>
              <w:rPr>
                <w:rFonts w:ascii="Times New Roman" w:hAnsi="Times New Roman"/>
              </w:rPr>
              <w:t>010431Б0100500121</w:t>
            </w:r>
          </w:p>
          <w:p w14:paraId="20ED6E28" w14:textId="77777777" w:rsidR="007B2F0E" w:rsidRDefault="0054000B">
            <w:pPr>
              <w:spacing w:line="360" w:lineRule="auto"/>
              <w:rPr>
                <w:rFonts w:ascii="Times New Roman" w:hAnsi="Times New Roman"/>
              </w:rPr>
            </w:pPr>
            <w:r>
              <w:rPr>
                <w:rFonts w:ascii="Times New Roman" w:hAnsi="Times New Roman"/>
              </w:rPr>
              <w:t>010431Б0100500122</w:t>
            </w:r>
          </w:p>
          <w:p w14:paraId="4FA7BDCF" w14:textId="77777777" w:rsidR="007B2F0E" w:rsidRDefault="0054000B">
            <w:pPr>
              <w:spacing w:line="360" w:lineRule="auto"/>
              <w:rPr>
                <w:rFonts w:ascii="Times New Roman" w:hAnsi="Times New Roman"/>
              </w:rPr>
            </w:pPr>
            <w:r>
              <w:rPr>
                <w:rFonts w:ascii="Times New Roman" w:hAnsi="Times New Roman"/>
              </w:rPr>
              <w:t>010431Б0100500129</w:t>
            </w:r>
          </w:p>
          <w:p w14:paraId="7129A0C3" w14:textId="77777777" w:rsidR="007B2F0E" w:rsidRDefault="0054000B">
            <w:pPr>
              <w:spacing w:line="360" w:lineRule="auto"/>
              <w:rPr>
                <w:rFonts w:ascii="Times New Roman" w:hAnsi="Times New Roman"/>
              </w:rPr>
            </w:pPr>
            <w:r>
              <w:rPr>
                <w:rFonts w:ascii="Times New Roman" w:hAnsi="Times New Roman"/>
              </w:rPr>
              <w:t>010431Б0100500244</w:t>
            </w:r>
          </w:p>
          <w:p w14:paraId="65094EA0" w14:textId="77777777" w:rsidR="007B2F0E" w:rsidRDefault="0054000B">
            <w:pPr>
              <w:spacing w:line="360" w:lineRule="auto"/>
              <w:rPr>
                <w:rFonts w:ascii="Times New Roman" w:hAnsi="Times New Roman"/>
              </w:rPr>
            </w:pPr>
            <w:r>
              <w:rPr>
                <w:rFonts w:ascii="Times New Roman" w:hAnsi="Times New Roman"/>
              </w:rPr>
              <w:t>010431Б0100500831</w:t>
            </w:r>
          </w:p>
          <w:p w14:paraId="311A3EA5" w14:textId="77777777" w:rsidR="007B2F0E" w:rsidRDefault="0054000B">
            <w:pPr>
              <w:spacing w:line="360" w:lineRule="auto"/>
              <w:rPr>
                <w:rFonts w:ascii="Times New Roman" w:hAnsi="Times New Roman"/>
              </w:rPr>
            </w:pPr>
            <w:r>
              <w:rPr>
                <w:rFonts w:ascii="Times New Roman" w:hAnsi="Times New Roman"/>
              </w:rPr>
              <w:t>010431Б0100500853</w:t>
            </w:r>
          </w:p>
          <w:p w14:paraId="56E216B5" w14:textId="77777777" w:rsidR="007B2F0E" w:rsidRDefault="0054000B">
            <w:pPr>
              <w:spacing w:line="360" w:lineRule="auto"/>
              <w:rPr>
                <w:rFonts w:ascii="Times New Roman" w:hAnsi="Times New Roman"/>
              </w:rPr>
            </w:pPr>
            <w:r>
              <w:rPr>
                <w:rFonts w:ascii="Times New Roman" w:hAnsi="Times New Roman"/>
              </w:rPr>
              <w:t>010435Г0101100122</w:t>
            </w:r>
          </w:p>
          <w:p w14:paraId="3A8E04A2" w14:textId="77777777" w:rsidR="007B2F0E" w:rsidRDefault="0054000B">
            <w:pPr>
              <w:spacing w:line="360" w:lineRule="auto"/>
              <w:rPr>
                <w:rFonts w:ascii="Times New Roman" w:hAnsi="Times New Roman"/>
              </w:rPr>
            </w:pPr>
            <w:r>
              <w:rPr>
                <w:rFonts w:ascii="Times New Roman" w:hAnsi="Times New Roman"/>
              </w:rPr>
              <w:t>010733А0400200880</w:t>
            </w:r>
          </w:p>
          <w:p w14:paraId="75547D63" w14:textId="77777777" w:rsidR="007B2F0E" w:rsidRDefault="0054000B">
            <w:pPr>
              <w:spacing w:line="360" w:lineRule="auto"/>
              <w:rPr>
                <w:rFonts w:ascii="Times New Roman" w:hAnsi="Times New Roman"/>
              </w:rPr>
            </w:pPr>
            <w:r>
              <w:rPr>
                <w:rFonts w:ascii="Times New Roman" w:hAnsi="Times New Roman"/>
              </w:rPr>
              <w:t>010733А0400300880</w:t>
            </w:r>
          </w:p>
          <w:p w14:paraId="455B2431" w14:textId="77777777" w:rsidR="007B2F0E" w:rsidRDefault="0054000B">
            <w:pPr>
              <w:spacing w:line="360" w:lineRule="auto"/>
              <w:rPr>
                <w:rFonts w:ascii="Times New Roman" w:hAnsi="Times New Roman"/>
              </w:rPr>
            </w:pPr>
            <w:r>
              <w:rPr>
                <w:rFonts w:ascii="Times New Roman" w:hAnsi="Times New Roman"/>
              </w:rPr>
              <w:t>010735А0100100880</w:t>
            </w:r>
          </w:p>
          <w:p w14:paraId="548854ED" w14:textId="77777777" w:rsidR="007B2F0E" w:rsidRDefault="0054000B">
            <w:pPr>
              <w:spacing w:line="360" w:lineRule="auto"/>
              <w:rPr>
                <w:rFonts w:ascii="Times New Roman" w:hAnsi="Times New Roman"/>
              </w:rPr>
            </w:pPr>
            <w:r>
              <w:rPr>
                <w:rFonts w:ascii="Times New Roman" w:hAnsi="Times New Roman"/>
              </w:rPr>
              <w:t>011331Б0100400853</w:t>
            </w:r>
          </w:p>
          <w:p w14:paraId="7D7AAF88" w14:textId="6035DA78" w:rsidR="007B08D8" w:rsidRDefault="007B08D8">
            <w:pPr>
              <w:spacing w:line="360" w:lineRule="auto"/>
              <w:rPr>
                <w:rFonts w:ascii="Times New Roman" w:hAnsi="Times New Roman"/>
              </w:rPr>
            </w:pPr>
            <w:r w:rsidRPr="007B08D8">
              <w:rPr>
                <w:rFonts w:ascii="Times New Roman" w:hAnsi="Times New Roman"/>
              </w:rPr>
              <w:t>011331Б0100600853</w:t>
            </w:r>
          </w:p>
          <w:p w14:paraId="0D2EDBDF" w14:textId="77777777" w:rsidR="007B2F0E" w:rsidRDefault="0054000B">
            <w:pPr>
              <w:spacing w:line="360" w:lineRule="auto"/>
              <w:rPr>
                <w:rFonts w:ascii="Times New Roman" w:hAnsi="Times New Roman"/>
              </w:rPr>
            </w:pPr>
            <w:r>
              <w:rPr>
                <w:rFonts w:ascii="Times New Roman" w:hAnsi="Times New Roman"/>
              </w:rPr>
              <w:t>011331Б0109900244</w:t>
            </w:r>
          </w:p>
          <w:p w14:paraId="59B5B055" w14:textId="77777777" w:rsidR="007B2F0E" w:rsidRDefault="0054000B">
            <w:pPr>
              <w:spacing w:line="360" w:lineRule="auto"/>
              <w:rPr>
                <w:rFonts w:ascii="Times New Roman" w:hAnsi="Times New Roman"/>
              </w:rPr>
            </w:pPr>
            <w:r>
              <w:rPr>
                <w:rFonts w:ascii="Times New Roman" w:hAnsi="Times New Roman"/>
              </w:rPr>
              <w:t>080435Е0100500244</w:t>
            </w:r>
          </w:p>
          <w:p w14:paraId="2A3AA12B" w14:textId="77777777" w:rsidR="007B2F0E" w:rsidRDefault="0054000B">
            <w:pPr>
              <w:spacing w:line="360" w:lineRule="auto"/>
              <w:rPr>
                <w:rFonts w:ascii="Times New Roman" w:hAnsi="Times New Roman"/>
              </w:rPr>
            </w:pPr>
            <w:r>
              <w:rPr>
                <w:rFonts w:ascii="Times New Roman" w:hAnsi="Times New Roman"/>
              </w:rPr>
              <w:t>100135П0101500540</w:t>
            </w:r>
          </w:p>
          <w:p w14:paraId="2645C4DE" w14:textId="77777777" w:rsidR="007B2F0E" w:rsidRDefault="0054000B">
            <w:pPr>
              <w:spacing w:line="360" w:lineRule="auto"/>
              <w:rPr>
                <w:rFonts w:ascii="Times New Roman" w:hAnsi="Times New Roman"/>
              </w:rPr>
            </w:pPr>
            <w:r>
              <w:rPr>
                <w:rFonts w:ascii="Times New Roman" w:hAnsi="Times New Roman"/>
              </w:rPr>
              <w:t>100635П0101800321</w:t>
            </w:r>
          </w:p>
          <w:p w14:paraId="5D9E2EBF" w14:textId="77777777" w:rsidR="007B2F0E" w:rsidRDefault="0054000B">
            <w:pPr>
              <w:spacing w:line="360" w:lineRule="auto"/>
              <w:rPr>
                <w:rFonts w:ascii="Times New Roman" w:hAnsi="Times New Roman"/>
              </w:rPr>
            </w:pPr>
            <w:r>
              <w:rPr>
                <w:rFonts w:ascii="Times New Roman" w:hAnsi="Times New Roman"/>
              </w:rPr>
              <w:t>120235Е0100300244</w:t>
            </w:r>
          </w:p>
          <w:p w14:paraId="187434C6" w14:textId="77777777" w:rsidR="007B2F0E" w:rsidRDefault="0054000B">
            <w:pPr>
              <w:spacing w:line="360" w:lineRule="auto"/>
              <w:rPr>
                <w:rFonts w:ascii="Times New Roman" w:hAnsi="Times New Roman"/>
              </w:rPr>
            </w:pPr>
            <w:r>
              <w:rPr>
                <w:rFonts w:ascii="Times New Roman" w:hAnsi="Times New Roman"/>
              </w:rPr>
              <w:t>120235Е0100300853</w:t>
            </w:r>
          </w:p>
          <w:p w14:paraId="3D194C2C"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E8C0F5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E34A6BD" w14:textId="77777777" w:rsidR="007B2F0E" w:rsidRDefault="0054000B">
            <w:pPr>
              <w:spacing w:line="360" w:lineRule="auto"/>
              <w:rPr>
                <w:rFonts w:ascii="Times New Roman" w:hAnsi="Times New Roman"/>
              </w:rPr>
            </w:pPr>
            <w:r>
              <w:rPr>
                <w:rFonts w:ascii="Times New Roman" w:hAnsi="Times New Roman"/>
              </w:rPr>
              <w:t>503</w:t>
            </w:r>
          </w:p>
        </w:tc>
        <w:tc>
          <w:tcPr>
            <w:tcW w:w="883" w:type="dxa"/>
            <w:tcBorders>
              <w:top w:val="single" w:sz="4" w:space="0" w:color="000000"/>
              <w:left w:val="single" w:sz="4" w:space="0" w:color="000000"/>
              <w:bottom w:val="single" w:sz="4" w:space="0" w:color="000000"/>
              <w:right w:val="single" w:sz="4" w:space="0" w:color="000000"/>
            </w:tcBorders>
            <w:vAlign w:val="center"/>
          </w:tcPr>
          <w:p w14:paraId="34ED745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4959CC8"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4AAC5057" w14:textId="77777777" w:rsidR="007B2F0E" w:rsidRDefault="0054000B">
            <w:pPr>
              <w:spacing w:line="360" w:lineRule="auto"/>
              <w:rPr>
                <w:rFonts w:ascii="Times New Roman" w:hAnsi="Times New Roman"/>
              </w:rPr>
            </w:pPr>
            <w:r>
              <w:rPr>
                <w:rFonts w:ascii="Times New Roman" w:hAnsi="Times New Roman"/>
              </w:rPr>
              <w:t>211</w:t>
            </w:r>
          </w:p>
          <w:p w14:paraId="4F92EF79" w14:textId="77777777" w:rsidR="007B2F0E" w:rsidRDefault="0054000B">
            <w:pPr>
              <w:spacing w:line="360" w:lineRule="auto"/>
              <w:rPr>
                <w:rFonts w:ascii="Times New Roman" w:hAnsi="Times New Roman"/>
              </w:rPr>
            </w:pPr>
            <w:r>
              <w:rPr>
                <w:rFonts w:ascii="Times New Roman" w:hAnsi="Times New Roman"/>
              </w:rPr>
              <w:t>212</w:t>
            </w:r>
          </w:p>
          <w:p w14:paraId="52F9D4F0" w14:textId="77777777" w:rsidR="007B2F0E" w:rsidRDefault="0054000B">
            <w:pPr>
              <w:spacing w:line="360" w:lineRule="auto"/>
              <w:rPr>
                <w:rFonts w:ascii="Times New Roman" w:hAnsi="Times New Roman"/>
              </w:rPr>
            </w:pPr>
            <w:r>
              <w:rPr>
                <w:rFonts w:ascii="Times New Roman" w:hAnsi="Times New Roman"/>
              </w:rPr>
              <w:t>213</w:t>
            </w:r>
          </w:p>
          <w:p w14:paraId="556AEF2D" w14:textId="77777777" w:rsidR="007B2F0E" w:rsidRDefault="0054000B">
            <w:pPr>
              <w:spacing w:line="360" w:lineRule="auto"/>
              <w:rPr>
                <w:rFonts w:ascii="Times New Roman" w:hAnsi="Times New Roman"/>
              </w:rPr>
            </w:pPr>
            <w:r>
              <w:rPr>
                <w:rFonts w:ascii="Times New Roman" w:hAnsi="Times New Roman"/>
              </w:rPr>
              <w:t>221</w:t>
            </w:r>
          </w:p>
          <w:p w14:paraId="02667216" w14:textId="77777777" w:rsidR="007B2F0E" w:rsidRDefault="0054000B">
            <w:pPr>
              <w:spacing w:line="360" w:lineRule="auto"/>
              <w:rPr>
                <w:rFonts w:ascii="Times New Roman" w:hAnsi="Times New Roman"/>
              </w:rPr>
            </w:pPr>
            <w:r>
              <w:rPr>
                <w:rFonts w:ascii="Times New Roman" w:hAnsi="Times New Roman"/>
              </w:rPr>
              <w:t>222</w:t>
            </w:r>
          </w:p>
          <w:p w14:paraId="2F335636" w14:textId="77777777" w:rsidR="007B2F0E" w:rsidRDefault="0054000B">
            <w:pPr>
              <w:spacing w:line="360" w:lineRule="auto"/>
              <w:rPr>
                <w:rFonts w:ascii="Times New Roman" w:hAnsi="Times New Roman"/>
              </w:rPr>
            </w:pPr>
            <w:r>
              <w:rPr>
                <w:rFonts w:ascii="Times New Roman" w:hAnsi="Times New Roman"/>
              </w:rPr>
              <w:t>223</w:t>
            </w:r>
          </w:p>
          <w:p w14:paraId="5F7F3381" w14:textId="77777777" w:rsidR="007B2F0E" w:rsidRDefault="0054000B">
            <w:pPr>
              <w:spacing w:line="360" w:lineRule="auto"/>
              <w:rPr>
                <w:rFonts w:ascii="Times New Roman" w:hAnsi="Times New Roman"/>
              </w:rPr>
            </w:pPr>
            <w:r>
              <w:rPr>
                <w:rFonts w:ascii="Times New Roman" w:hAnsi="Times New Roman"/>
              </w:rPr>
              <w:t>225</w:t>
            </w:r>
          </w:p>
          <w:p w14:paraId="2DE7BD32" w14:textId="77777777" w:rsidR="007B2F0E" w:rsidRDefault="0054000B">
            <w:pPr>
              <w:spacing w:line="360" w:lineRule="auto"/>
              <w:rPr>
                <w:rFonts w:ascii="Times New Roman" w:hAnsi="Times New Roman"/>
              </w:rPr>
            </w:pPr>
            <w:r>
              <w:rPr>
                <w:rFonts w:ascii="Times New Roman" w:hAnsi="Times New Roman"/>
              </w:rPr>
              <w:t>226</w:t>
            </w:r>
          </w:p>
          <w:p w14:paraId="2E51FF22" w14:textId="77777777" w:rsidR="007B2F0E" w:rsidRDefault="0054000B">
            <w:pPr>
              <w:spacing w:line="360" w:lineRule="auto"/>
              <w:rPr>
                <w:rFonts w:ascii="Times New Roman" w:hAnsi="Times New Roman"/>
              </w:rPr>
            </w:pPr>
            <w:r>
              <w:rPr>
                <w:rFonts w:ascii="Times New Roman" w:hAnsi="Times New Roman"/>
              </w:rPr>
              <w:t>251</w:t>
            </w:r>
          </w:p>
          <w:p w14:paraId="1AB57845" w14:textId="77777777" w:rsidR="007B2F0E" w:rsidRDefault="0054000B">
            <w:pPr>
              <w:spacing w:line="360" w:lineRule="auto"/>
              <w:rPr>
                <w:rFonts w:ascii="Times New Roman" w:hAnsi="Times New Roman"/>
              </w:rPr>
            </w:pPr>
            <w:r>
              <w:rPr>
                <w:rFonts w:ascii="Times New Roman" w:hAnsi="Times New Roman"/>
              </w:rPr>
              <w:t>262</w:t>
            </w:r>
          </w:p>
          <w:p w14:paraId="3ED3BC65" w14:textId="77777777" w:rsidR="007B2F0E" w:rsidRDefault="0054000B">
            <w:pPr>
              <w:spacing w:line="360" w:lineRule="auto"/>
              <w:rPr>
                <w:rFonts w:ascii="Times New Roman" w:hAnsi="Times New Roman"/>
              </w:rPr>
            </w:pPr>
            <w:r>
              <w:rPr>
                <w:rFonts w:ascii="Times New Roman" w:hAnsi="Times New Roman"/>
              </w:rPr>
              <w:t>266</w:t>
            </w:r>
          </w:p>
          <w:p w14:paraId="5BEF338D" w14:textId="77777777" w:rsidR="007B2F0E" w:rsidRDefault="0054000B">
            <w:pPr>
              <w:spacing w:line="360" w:lineRule="auto"/>
              <w:rPr>
                <w:rFonts w:ascii="Times New Roman" w:hAnsi="Times New Roman"/>
              </w:rPr>
            </w:pPr>
            <w:r>
              <w:rPr>
                <w:rFonts w:ascii="Times New Roman" w:hAnsi="Times New Roman"/>
              </w:rPr>
              <w:t>267</w:t>
            </w:r>
          </w:p>
          <w:p w14:paraId="02997F4B" w14:textId="77777777" w:rsidR="007B2F0E" w:rsidRDefault="0054000B">
            <w:pPr>
              <w:spacing w:line="360" w:lineRule="auto"/>
              <w:rPr>
                <w:rFonts w:ascii="Times New Roman" w:hAnsi="Times New Roman"/>
              </w:rPr>
            </w:pPr>
            <w:r>
              <w:rPr>
                <w:rFonts w:ascii="Times New Roman" w:hAnsi="Times New Roman"/>
              </w:rPr>
              <w:t>291</w:t>
            </w:r>
          </w:p>
          <w:p w14:paraId="55B51645" w14:textId="77777777" w:rsidR="007B2F0E" w:rsidRDefault="0054000B">
            <w:pPr>
              <w:spacing w:line="360" w:lineRule="auto"/>
              <w:rPr>
                <w:rFonts w:ascii="Times New Roman" w:hAnsi="Times New Roman"/>
              </w:rPr>
            </w:pPr>
            <w:r>
              <w:rPr>
                <w:rFonts w:ascii="Times New Roman" w:hAnsi="Times New Roman"/>
              </w:rPr>
              <w:t>292</w:t>
            </w:r>
          </w:p>
          <w:p w14:paraId="1F242D7D" w14:textId="77777777" w:rsidR="007B2F0E" w:rsidRDefault="0054000B">
            <w:pPr>
              <w:spacing w:line="360" w:lineRule="auto"/>
              <w:rPr>
                <w:rFonts w:ascii="Times New Roman" w:hAnsi="Times New Roman"/>
              </w:rPr>
            </w:pPr>
            <w:r>
              <w:rPr>
                <w:rFonts w:ascii="Times New Roman" w:hAnsi="Times New Roman"/>
              </w:rPr>
              <w:t>293</w:t>
            </w:r>
          </w:p>
          <w:p w14:paraId="49F1C56A" w14:textId="77777777" w:rsidR="007B2F0E" w:rsidRDefault="0054000B">
            <w:pPr>
              <w:spacing w:line="360" w:lineRule="auto"/>
              <w:rPr>
                <w:rFonts w:ascii="Times New Roman" w:hAnsi="Times New Roman"/>
              </w:rPr>
            </w:pPr>
            <w:r>
              <w:rPr>
                <w:rFonts w:ascii="Times New Roman" w:hAnsi="Times New Roman"/>
              </w:rPr>
              <w:t>296</w:t>
            </w:r>
          </w:p>
          <w:p w14:paraId="5B2F4567" w14:textId="77777777" w:rsidR="007B2F0E" w:rsidRDefault="0054000B">
            <w:pPr>
              <w:spacing w:line="360" w:lineRule="auto"/>
              <w:rPr>
                <w:rFonts w:ascii="Times New Roman" w:hAnsi="Times New Roman"/>
              </w:rPr>
            </w:pPr>
            <w:r>
              <w:rPr>
                <w:rFonts w:ascii="Times New Roman" w:hAnsi="Times New Roman"/>
              </w:rPr>
              <w:t>297</w:t>
            </w:r>
          </w:p>
          <w:p w14:paraId="3F866EB6" w14:textId="77777777" w:rsidR="007B2F0E" w:rsidRDefault="0054000B">
            <w:pPr>
              <w:spacing w:line="360" w:lineRule="auto"/>
              <w:rPr>
                <w:rFonts w:ascii="Times New Roman" w:hAnsi="Times New Roman"/>
              </w:rPr>
            </w:pPr>
            <w:r>
              <w:rPr>
                <w:rFonts w:ascii="Times New Roman" w:hAnsi="Times New Roman"/>
              </w:rPr>
              <w:t>310</w:t>
            </w:r>
          </w:p>
          <w:p w14:paraId="23522458" w14:textId="77777777" w:rsidR="007B2F0E" w:rsidRDefault="0054000B">
            <w:pPr>
              <w:spacing w:line="360" w:lineRule="auto"/>
              <w:rPr>
                <w:rFonts w:ascii="Times New Roman" w:hAnsi="Times New Roman"/>
              </w:rPr>
            </w:pPr>
            <w:r>
              <w:rPr>
                <w:rFonts w:ascii="Times New Roman" w:hAnsi="Times New Roman"/>
              </w:rPr>
              <w:t>342</w:t>
            </w:r>
          </w:p>
          <w:p w14:paraId="214910D9" w14:textId="77777777" w:rsidR="007B2F0E" w:rsidRDefault="0054000B">
            <w:pPr>
              <w:spacing w:line="360" w:lineRule="auto"/>
              <w:rPr>
                <w:rFonts w:ascii="Times New Roman" w:hAnsi="Times New Roman"/>
              </w:rPr>
            </w:pPr>
            <w:r>
              <w:rPr>
                <w:rFonts w:ascii="Times New Roman" w:hAnsi="Times New Roman"/>
              </w:rPr>
              <w:t>345</w:t>
            </w:r>
          </w:p>
          <w:p w14:paraId="0B18163F" w14:textId="77777777" w:rsidR="007B2F0E" w:rsidRDefault="0054000B">
            <w:pPr>
              <w:spacing w:line="360" w:lineRule="auto"/>
              <w:rPr>
                <w:rFonts w:ascii="Times New Roman" w:hAnsi="Times New Roman"/>
              </w:rPr>
            </w:pPr>
            <w:r>
              <w:rPr>
                <w:rFonts w:ascii="Times New Roman" w:hAnsi="Times New Roman"/>
              </w:rPr>
              <w:t>346</w:t>
            </w:r>
          </w:p>
          <w:p w14:paraId="361A3851"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26EF5591" w14:textId="77777777" w:rsidR="007B2F0E" w:rsidRDefault="0054000B">
            <w:pPr>
              <w:rPr>
                <w:rFonts w:ascii="Times New Roman" w:hAnsi="Times New Roman"/>
              </w:rPr>
            </w:pPr>
            <w:r>
              <w:rPr>
                <w:rFonts w:ascii="Times New Roman" w:hAnsi="Times New Roman"/>
              </w:rPr>
              <w:t>Доведенные бюджетные ассигнования</w:t>
            </w:r>
          </w:p>
        </w:tc>
      </w:tr>
      <w:tr w:rsidR="007B2F0E" w14:paraId="23C40E4B"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4875AD4" w14:textId="77777777" w:rsidR="007B2F0E" w:rsidRDefault="0054000B">
            <w:pPr>
              <w:spacing w:line="360" w:lineRule="auto"/>
              <w:rPr>
                <w:rFonts w:ascii="Times New Roman" w:hAnsi="Times New Roman"/>
              </w:rPr>
            </w:pPr>
            <w:r>
              <w:rPr>
                <w:rFonts w:ascii="Times New Roman" w:hAnsi="Times New Roman"/>
              </w:rPr>
              <w:t>010331А0100200244</w:t>
            </w:r>
          </w:p>
          <w:p w14:paraId="17B446BE" w14:textId="77777777" w:rsidR="007B2F0E" w:rsidRDefault="0054000B">
            <w:pPr>
              <w:spacing w:line="360" w:lineRule="auto"/>
              <w:rPr>
                <w:rFonts w:ascii="Times New Roman" w:hAnsi="Times New Roman"/>
              </w:rPr>
            </w:pPr>
            <w:r>
              <w:rPr>
                <w:rFonts w:ascii="Times New Roman" w:hAnsi="Times New Roman"/>
              </w:rPr>
              <w:t>010331А0100200244</w:t>
            </w:r>
          </w:p>
          <w:p w14:paraId="7A0AA4B0" w14:textId="77777777" w:rsidR="007B2F0E" w:rsidRDefault="0054000B">
            <w:pPr>
              <w:spacing w:line="360" w:lineRule="auto"/>
              <w:rPr>
                <w:rFonts w:ascii="Times New Roman" w:hAnsi="Times New Roman"/>
              </w:rPr>
            </w:pPr>
            <w:r>
              <w:rPr>
                <w:rFonts w:ascii="Times New Roman" w:hAnsi="Times New Roman"/>
              </w:rPr>
              <w:t>010333А0400100123</w:t>
            </w:r>
          </w:p>
          <w:p w14:paraId="055CE096" w14:textId="77777777" w:rsidR="007B2F0E" w:rsidRDefault="0054000B">
            <w:pPr>
              <w:spacing w:line="360" w:lineRule="auto"/>
              <w:rPr>
                <w:rFonts w:ascii="Times New Roman" w:hAnsi="Times New Roman"/>
              </w:rPr>
            </w:pPr>
            <w:r>
              <w:rPr>
                <w:rFonts w:ascii="Times New Roman" w:hAnsi="Times New Roman"/>
              </w:rPr>
              <w:t>010231А0100100121</w:t>
            </w:r>
          </w:p>
          <w:p w14:paraId="57209CA7" w14:textId="77777777" w:rsidR="007B2F0E" w:rsidRDefault="0054000B">
            <w:pPr>
              <w:spacing w:line="360" w:lineRule="auto"/>
              <w:rPr>
                <w:rFonts w:ascii="Times New Roman" w:hAnsi="Times New Roman"/>
              </w:rPr>
            </w:pPr>
            <w:r>
              <w:rPr>
                <w:rFonts w:ascii="Times New Roman" w:hAnsi="Times New Roman"/>
              </w:rPr>
              <w:t>010231А0100100122</w:t>
            </w:r>
          </w:p>
          <w:p w14:paraId="19269B6C" w14:textId="77777777" w:rsidR="007B2F0E" w:rsidRDefault="0054000B">
            <w:pPr>
              <w:spacing w:line="360" w:lineRule="auto"/>
              <w:rPr>
                <w:rFonts w:ascii="Times New Roman" w:hAnsi="Times New Roman"/>
              </w:rPr>
            </w:pPr>
            <w:r>
              <w:rPr>
                <w:rFonts w:ascii="Times New Roman" w:hAnsi="Times New Roman"/>
              </w:rPr>
              <w:t>010231А0100100129</w:t>
            </w:r>
          </w:p>
          <w:p w14:paraId="79252F29" w14:textId="77777777" w:rsidR="007B2F0E" w:rsidRDefault="0054000B">
            <w:pPr>
              <w:spacing w:line="360" w:lineRule="auto"/>
              <w:rPr>
                <w:rFonts w:ascii="Times New Roman" w:hAnsi="Times New Roman"/>
              </w:rPr>
            </w:pPr>
            <w:r>
              <w:rPr>
                <w:rFonts w:ascii="Times New Roman" w:hAnsi="Times New Roman"/>
              </w:rPr>
              <w:t>010235Г0101100244</w:t>
            </w:r>
          </w:p>
          <w:p w14:paraId="228F2930" w14:textId="77777777" w:rsidR="007B2F0E" w:rsidRDefault="0054000B">
            <w:pPr>
              <w:spacing w:line="360" w:lineRule="auto"/>
              <w:rPr>
                <w:rFonts w:ascii="Times New Roman" w:hAnsi="Times New Roman"/>
              </w:rPr>
            </w:pPr>
            <w:r>
              <w:rPr>
                <w:rFonts w:ascii="Times New Roman" w:hAnsi="Times New Roman"/>
              </w:rPr>
              <w:t>010431Б0100500121</w:t>
            </w:r>
          </w:p>
          <w:p w14:paraId="692BE27D" w14:textId="77777777" w:rsidR="007B2F0E" w:rsidRDefault="0054000B">
            <w:pPr>
              <w:spacing w:line="360" w:lineRule="auto"/>
              <w:rPr>
                <w:rFonts w:ascii="Times New Roman" w:hAnsi="Times New Roman"/>
              </w:rPr>
            </w:pPr>
            <w:r>
              <w:rPr>
                <w:rFonts w:ascii="Times New Roman" w:hAnsi="Times New Roman"/>
              </w:rPr>
              <w:t>010431Б0100500122</w:t>
            </w:r>
          </w:p>
          <w:p w14:paraId="539CBD43" w14:textId="77777777" w:rsidR="007B2F0E" w:rsidRDefault="0054000B">
            <w:pPr>
              <w:spacing w:line="360" w:lineRule="auto"/>
              <w:rPr>
                <w:rFonts w:ascii="Times New Roman" w:hAnsi="Times New Roman"/>
              </w:rPr>
            </w:pPr>
            <w:r>
              <w:rPr>
                <w:rFonts w:ascii="Times New Roman" w:hAnsi="Times New Roman"/>
              </w:rPr>
              <w:t>010431Б0100500129</w:t>
            </w:r>
          </w:p>
          <w:p w14:paraId="3F1583BD" w14:textId="77777777" w:rsidR="007B2F0E" w:rsidRDefault="0054000B">
            <w:pPr>
              <w:spacing w:line="360" w:lineRule="auto"/>
              <w:rPr>
                <w:rFonts w:ascii="Times New Roman" w:hAnsi="Times New Roman"/>
              </w:rPr>
            </w:pPr>
            <w:r>
              <w:rPr>
                <w:rFonts w:ascii="Times New Roman" w:hAnsi="Times New Roman"/>
              </w:rPr>
              <w:t>010431Б0100500244</w:t>
            </w:r>
          </w:p>
          <w:p w14:paraId="376BBFAE" w14:textId="77777777" w:rsidR="007B2F0E" w:rsidRDefault="0054000B">
            <w:pPr>
              <w:spacing w:line="360" w:lineRule="auto"/>
              <w:rPr>
                <w:rFonts w:ascii="Times New Roman" w:hAnsi="Times New Roman"/>
              </w:rPr>
            </w:pPr>
            <w:r>
              <w:rPr>
                <w:rFonts w:ascii="Times New Roman" w:hAnsi="Times New Roman"/>
              </w:rPr>
              <w:t>010431Б0100500831</w:t>
            </w:r>
          </w:p>
          <w:p w14:paraId="3BA53DC5" w14:textId="77777777" w:rsidR="007B2F0E" w:rsidRDefault="0054000B">
            <w:pPr>
              <w:spacing w:line="360" w:lineRule="auto"/>
              <w:rPr>
                <w:rFonts w:ascii="Times New Roman" w:hAnsi="Times New Roman"/>
              </w:rPr>
            </w:pPr>
            <w:r>
              <w:rPr>
                <w:rFonts w:ascii="Times New Roman" w:hAnsi="Times New Roman"/>
              </w:rPr>
              <w:t>010431Б0100500853</w:t>
            </w:r>
          </w:p>
          <w:p w14:paraId="4D3F73F3" w14:textId="77777777" w:rsidR="007B2F0E" w:rsidRDefault="0054000B">
            <w:pPr>
              <w:spacing w:line="360" w:lineRule="auto"/>
              <w:rPr>
                <w:rFonts w:ascii="Times New Roman" w:hAnsi="Times New Roman"/>
              </w:rPr>
            </w:pPr>
            <w:r>
              <w:rPr>
                <w:rFonts w:ascii="Times New Roman" w:hAnsi="Times New Roman"/>
              </w:rPr>
              <w:t>010435Г0101100122</w:t>
            </w:r>
          </w:p>
          <w:p w14:paraId="165012C3" w14:textId="77777777" w:rsidR="007B2F0E" w:rsidRDefault="0054000B">
            <w:pPr>
              <w:spacing w:line="360" w:lineRule="auto"/>
              <w:rPr>
                <w:rFonts w:ascii="Times New Roman" w:hAnsi="Times New Roman"/>
              </w:rPr>
            </w:pPr>
            <w:r>
              <w:rPr>
                <w:rFonts w:ascii="Times New Roman" w:hAnsi="Times New Roman"/>
              </w:rPr>
              <w:t>010733А0400200880</w:t>
            </w:r>
          </w:p>
          <w:p w14:paraId="18EC8262" w14:textId="77777777" w:rsidR="007B2F0E" w:rsidRDefault="0054000B">
            <w:pPr>
              <w:spacing w:line="360" w:lineRule="auto"/>
              <w:rPr>
                <w:rFonts w:ascii="Times New Roman" w:hAnsi="Times New Roman"/>
              </w:rPr>
            </w:pPr>
            <w:r>
              <w:rPr>
                <w:rFonts w:ascii="Times New Roman" w:hAnsi="Times New Roman"/>
              </w:rPr>
              <w:t>010733А0400300880</w:t>
            </w:r>
          </w:p>
          <w:p w14:paraId="44529E47" w14:textId="77777777" w:rsidR="007B2F0E" w:rsidRDefault="0054000B">
            <w:pPr>
              <w:spacing w:line="360" w:lineRule="auto"/>
              <w:rPr>
                <w:rFonts w:ascii="Times New Roman" w:hAnsi="Times New Roman"/>
              </w:rPr>
            </w:pPr>
            <w:r>
              <w:rPr>
                <w:rFonts w:ascii="Times New Roman" w:hAnsi="Times New Roman"/>
              </w:rPr>
              <w:t>010735А0100100880</w:t>
            </w:r>
          </w:p>
          <w:p w14:paraId="308ED7DF" w14:textId="77777777" w:rsidR="007B2F0E" w:rsidRDefault="0054000B">
            <w:pPr>
              <w:spacing w:line="360" w:lineRule="auto"/>
              <w:rPr>
                <w:rFonts w:ascii="Times New Roman" w:hAnsi="Times New Roman"/>
              </w:rPr>
            </w:pPr>
            <w:r>
              <w:rPr>
                <w:rFonts w:ascii="Times New Roman" w:hAnsi="Times New Roman"/>
              </w:rPr>
              <w:t>011331Б0100400853</w:t>
            </w:r>
          </w:p>
          <w:p w14:paraId="002B0552" w14:textId="4FEA4E42" w:rsidR="007B08D8" w:rsidRDefault="007B08D8">
            <w:pPr>
              <w:spacing w:line="360" w:lineRule="auto"/>
              <w:rPr>
                <w:rFonts w:ascii="Times New Roman" w:hAnsi="Times New Roman"/>
              </w:rPr>
            </w:pPr>
            <w:r w:rsidRPr="007B08D8">
              <w:rPr>
                <w:rFonts w:ascii="Times New Roman" w:hAnsi="Times New Roman"/>
              </w:rPr>
              <w:t>011331Б0100600853</w:t>
            </w:r>
          </w:p>
          <w:p w14:paraId="72FC43D3" w14:textId="77777777" w:rsidR="007B2F0E" w:rsidRDefault="0054000B">
            <w:pPr>
              <w:spacing w:line="360" w:lineRule="auto"/>
              <w:rPr>
                <w:rFonts w:ascii="Times New Roman" w:hAnsi="Times New Roman"/>
              </w:rPr>
            </w:pPr>
            <w:r>
              <w:rPr>
                <w:rFonts w:ascii="Times New Roman" w:hAnsi="Times New Roman"/>
              </w:rPr>
              <w:t>011331Б0109900244</w:t>
            </w:r>
          </w:p>
          <w:p w14:paraId="52C2F03C" w14:textId="77777777" w:rsidR="007B2F0E" w:rsidRDefault="0054000B">
            <w:pPr>
              <w:spacing w:line="360" w:lineRule="auto"/>
              <w:rPr>
                <w:rFonts w:ascii="Times New Roman" w:hAnsi="Times New Roman"/>
              </w:rPr>
            </w:pPr>
            <w:r>
              <w:rPr>
                <w:rFonts w:ascii="Times New Roman" w:hAnsi="Times New Roman"/>
              </w:rPr>
              <w:t>080435Е0100500244</w:t>
            </w:r>
          </w:p>
          <w:p w14:paraId="1B870DEF" w14:textId="77777777" w:rsidR="007B2F0E" w:rsidRDefault="0054000B">
            <w:pPr>
              <w:spacing w:line="360" w:lineRule="auto"/>
              <w:rPr>
                <w:rFonts w:ascii="Times New Roman" w:hAnsi="Times New Roman"/>
              </w:rPr>
            </w:pPr>
            <w:r>
              <w:rPr>
                <w:rFonts w:ascii="Times New Roman" w:hAnsi="Times New Roman"/>
              </w:rPr>
              <w:t>100135П0101500540</w:t>
            </w:r>
          </w:p>
          <w:p w14:paraId="272E3F06" w14:textId="77777777" w:rsidR="007B2F0E" w:rsidRDefault="0054000B">
            <w:pPr>
              <w:spacing w:line="360" w:lineRule="auto"/>
              <w:rPr>
                <w:rFonts w:ascii="Times New Roman" w:hAnsi="Times New Roman"/>
              </w:rPr>
            </w:pPr>
            <w:r>
              <w:rPr>
                <w:rFonts w:ascii="Times New Roman" w:hAnsi="Times New Roman"/>
              </w:rPr>
              <w:t>100635П0101800321</w:t>
            </w:r>
          </w:p>
          <w:p w14:paraId="3434A1AC" w14:textId="77777777" w:rsidR="007B2F0E" w:rsidRDefault="0054000B">
            <w:pPr>
              <w:spacing w:line="360" w:lineRule="auto"/>
              <w:rPr>
                <w:rFonts w:ascii="Times New Roman" w:hAnsi="Times New Roman"/>
              </w:rPr>
            </w:pPr>
            <w:r>
              <w:rPr>
                <w:rFonts w:ascii="Times New Roman" w:hAnsi="Times New Roman"/>
              </w:rPr>
              <w:t>120235Е0100300244</w:t>
            </w:r>
          </w:p>
          <w:p w14:paraId="622B0AD0" w14:textId="77777777" w:rsidR="007B2F0E" w:rsidRDefault="0054000B">
            <w:pPr>
              <w:spacing w:line="360" w:lineRule="auto"/>
              <w:rPr>
                <w:rFonts w:ascii="Times New Roman" w:hAnsi="Times New Roman"/>
              </w:rPr>
            </w:pPr>
            <w:r>
              <w:rPr>
                <w:rFonts w:ascii="Times New Roman" w:hAnsi="Times New Roman"/>
              </w:rPr>
              <w:t>120235Е0100300853</w:t>
            </w:r>
          </w:p>
          <w:p w14:paraId="284ACAC5"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851AF0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0B54423" w14:textId="77777777" w:rsidR="007B2F0E" w:rsidRDefault="0054000B">
            <w:pPr>
              <w:spacing w:line="360" w:lineRule="auto"/>
              <w:rPr>
                <w:rFonts w:ascii="Times New Roman" w:hAnsi="Times New Roman"/>
              </w:rPr>
            </w:pPr>
            <w:r>
              <w:rPr>
                <w:rFonts w:ascii="Times New Roman" w:hAnsi="Times New Roman"/>
              </w:rPr>
              <w:t>503</w:t>
            </w:r>
          </w:p>
        </w:tc>
        <w:tc>
          <w:tcPr>
            <w:tcW w:w="883" w:type="dxa"/>
            <w:tcBorders>
              <w:top w:val="single" w:sz="4" w:space="0" w:color="000000"/>
              <w:left w:val="single" w:sz="4" w:space="0" w:color="000000"/>
              <w:bottom w:val="single" w:sz="4" w:space="0" w:color="000000"/>
              <w:right w:val="single" w:sz="4" w:space="0" w:color="000000"/>
            </w:tcBorders>
            <w:vAlign w:val="center"/>
          </w:tcPr>
          <w:p w14:paraId="5503D85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F8E80F5"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68F5EF33" w14:textId="77777777" w:rsidR="007B2F0E" w:rsidRDefault="0054000B">
            <w:pPr>
              <w:spacing w:line="360" w:lineRule="auto"/>
              <w:rPr>
                <w:rFonts w:ascii="Times New Roman" w:hAnsi="Times New Roman"/>
              </w:rPr>
            </w:pPr>
            <w:r>
              <w:rPr>
                <w:rFonts w:ascii="Times New Roman" w:hAnsi="Times New Roman"/>
              </w:rPr>
              <w:t>211</w:t>
            </w:r>
          </w:p>
          <w:p w14:paraId="3DE65A35" w14:textId="77777777" w:rsidR="007B2F0E" w:rsidRDefault="0054000B">
            <w:pPr>
              <w:spacing w:line="360" w:lineRule="auto"/>
              <w:rPr>
                <w:rFonts w:ascii="Times New Roman" w:hAnsi="Times New Roman"/>
              </w:rPr>
            </w:pPr>
            <w:r>
              <w:rPr>
                <w:rFonts w:ascii="Times New Roman" w:hAnsi="Times New Roman"/>
              </w:rPr>
              <w:t>212</w:t>
            </w:r>
          </w:p>
          <w:p w14:paraId="491F858F" w14:textId="77777777" w:rsidR="007B2F0E" w:rsidRDefault="0054000B">
            <w:pPr>
              <w:spacing w:line="360" w:lineRule="auto"/>
              <w:rPr>
                <w:rFonts w:ascii="Times New Roman" w:hAnsi="Times New Roman"/>
              </w:rPr>
            </w:pPr>
            <w:r>
              <w:rPr>
                <w:rFonts w:ascii="Times New Roman" w:hAnsi="Times New Roman"/>
              </w:rPr>
              <w:t>213</w:t>
            </w:r>
          </w:p>
          <w:p w14:paraId="5953A4C7" w14:textId="77777777" w:rsidR="007B2F0E" w:rsidRDefault="0054000B">
            <w:pPr>
              <w:spacing w:line="360" w:lineRule="auto"/>
              <w:rPr>
                <w:rFonts w:ascii="Times New Roman" w:hAnsi="Times New Roman"/>
              </w:rPr>
            </w:pPr>
            <w:r>
              <w:rPr>
                <w:rFonts w:ascii="Times New Roman" w:hAnsi="Times New Roman"/>
              </w:rPr>
              <w:t>221</w:t>
            </w:r>
          </w:p>
          <w:p w14:paraId="78E53A5C" w14:textId="77777777" w:rsidR="007B2F0E" w:rsidRDefault="0054000B">
            <w:pPr>
              <w:spacing w:line="360" w:lineRule="auto"/>
              <w:rPr>
                <w:rFonts w:ascii="Times New Roman" w:hAnsi="Times New Roman"/>
              </w:rPr>
            </w:pPr>
            <w:r>
              <w:rPr>
                <w:rFonts w:ascii="Times New Roman" w:hAnsi="Times New Roman"/>
              </w:rPr>
              <w:t>222</w:t>
            </w:r>
          </w:p>
          <w:p w14:paraId="0CFCD3FC" w14:textId="77777777" w:rsidR="007B2F0E" w:rsidRDefault="0054000B">
            <w:pPr>
              <w:spacing w:line="360" w:lineRule="auto"/>
              <w:rPr>
                <w:rFonts w:ascii="Times New Roman" w:hAnsi="Times New Roman"/>
              </w:rPr>
            </w:pPr>
            <w:r>
              <w:rPr>
                <w:rFonts w:ascii="Times New Roman" w:hAnsi="Times New Roman"/>
              </w:rPr>
              <w:t>223</w:t>
            </w:r>
          </w:p>
          <w:p w14:paraId="5A5D2810" w14:textId="77777777" w:rsidR="007B2F0E" w:rsidRDefault="0054000B">
            <w:pPr>
              <w:spacing w:line="360" w:lineRule="auto"/>
              <w:rPr>
                <w:rFonts w:ascii="Times New Roman" w:hAnsi="Times New Roman"/>
              </w:rPr>
            </w:pPr>
            <w:r>
              <w:rPr>
                <w:rFonts w:ascii="Times New Roman" w:hAnsi="Times New Roman"/>
              </w:rPr>
              <w:t>225</w:t>
            </w:r>
          </w:p>
          <w:p w14:paraId="42D6CC86" w14:textId="77777777" w:rsidR="007B2F0E" w:rsidRDefault="0054000B">
            <w:pPr>
              <w:spacing w:line="360" w:lineRule="auto"/>
              <w:rPr>
                <w:rFonts w:ascii="Times New Roman" w:hAnsi="Times New Roman"/>
              </w:rPr>
            </w:pPr>
            <w:r>
              <w:rPr>
                <w:rFonts w:ascii="Times New Roman" w:hAnsi="Times New Roman"/>
              </w:rPr>
              <w:t>226</w:t>
            </w:r>
          </w:p>
          <w:p w14:paraId="4570FAEF" w14:textId="77777777" w:rsidR="007B2F0E" w:rsidRDefault="0054000B">
            <w:pPr>
              <w:spacing w:line="360" w:lineRule="auto"/>
              <w:rPr>
                <w:rFonts w:ascii="Times New Roman" w:hAnsi="Times New Roman"/>
              </w:rPr>
            </w:pPr>
            <w:r>
              <w:rPr>
                <w:rFonts w:ascii="Times New Roman" w:hAnsi="Times New Roman"/>
              </w:rPr>
              <w:t>251</w:t>
            </w:r>
          </w:p>
          <w:p w14:paraId="1A577CE4" w14:textId="77777777" w:rsidR="007B2F0E" w:rsidRDefault="0054000B">
            <w:pPr>
              <w:spacing w:line="360" w:lineRule="auto"/>
              <w:rPr>
                <w:rFonts w:ascii="Times New Roman" w:hAnsi="Times New Roman"/>
              </w:rPr>
            </w:pPr>
            <w:r>
              <w:rPr>
                <w:rFonts w:ascii="Times New Roman" w:hAnsi="Times New Roman"/>
              </w:rPr>
              <w:t>262</w:t>
            </w:r>
          </w:p>
          <w:p w14:paraId="295EF70B" w14:textId="77777777" w:rsidR="007B2F0E" w:rsidRDefault="0054000B">
            <w:pPr>
              <w:spacing w:line="360" w:lineRule="auto"/>
              <w:rPr>
                <w:rFonts w:ascii="Times New Roman" w:hAnsi="Times New Roman"/>
              </w:rPr>
            </w:pPr>
            <w:r>
              <w:rPr>
                <w:rFonts w:ascii="Times New Roman" w:hAnsi="Times New Roman"/>
              </w:rPr>
              <w:t>266</w:t>
            </w:r>
          </w:p>
          <w:p w14:paraId="3B382E06" w14:textId="77777777" w:rsidR="007B2F0E" w:rsidRDefault="0054000B">
            <w:pPr>
              <w:spacing w:line="360" w:lineRule="auto"/>
              <w:rPr>
                <w:rFonts w:ascii="Times New Roman" w:hAnsi="Times New Roman"/>
              </w:rPr>
            </w:pPr>
            <w:r>
              <w:rPr>
                <w:rFonts w:ascii="Times New Roman" w:hAnsi="Times New Roman"/>
              </w:rPr>
              <w:t>267</w:t>
            </w:r>
          </w:p>
          <w:p w14:paraId="754A6B87" w14:textId="77777777" w:rsidR="007B2F0E" w:rsidRDefault="0054000B">
            <w:pPr>
              <w:spacing w:line="360" w:lineRule="auto"/>
              <w:rPr>
                <w:rFonts w:ascii="Times New Roman" w:hAnsi="Times New Roman"/>
              </w:rPr>
            </w:pPr>
            <w:r>
              <w:rPr>
                <w:rFonts w:ascii="Times New Roman" w:hAnsi="Times New Roman"/>
              </w:rPr>
              <w:t>291</w:t>
            </w:r>
          </w:p>
          <w:p w14:paraId="430C0198" w14:textId="77777777" w:rsidR="007B2F0E" w:rsidRDefault="0054000B">
            <w:pPr>
              <w:spacing w:line="360" w:lineRule="auto"/>
              <w:rPr>
                <w:rFonts w:ascii="Times New Roman" w:hAnsi="Times New Roman"/>
              </w:rPr>
            </w:pPr>
            <w:r>
              <w:rPr>
                <w:rFonts w:ascii="Times New Roman" w:hAnsi="Times New Roman"/>
              </w:rPr>
              <w:t>292</w:t>
            </w:r>
          </w:p>
          <w:p w14:paraId="3EA5FF42" w14:textId="77777777" w:rsidR="007B2F0E" w:rsidRDefault="0054000B">
            <w:pPr>
              <w:spacing w:line="360" w:lineRule="auto"/>
              <w:rPr>
                <w:rFonts w:ascii="Times New Roman" w:hAnsi="Times New Roman"/>
              </w:rPr>
            </w:pPr>
            <w:r>
              <w:rPr>
                <w:rFonts w:ascii="Times New Roman" w:hAnsi="Times New Roman"/>
              </w:rPr>
              <w:t>293</w:t>
            </w:r>
          </w:p>
          <w:p w14:paraId="013E550E" w14:textId="77777777" w:rsidR="007B2F0E" w:rsidRDefault="0054000B">
            <w:pPr>
              <w:spacing w:line="360" w:lineRule="auto"/>
              <w:rPr>
                <w:rFonts w:ascii="Times New Roman" w:hAnsi="Times New Roman"/>
              </w:rPr>
            </w:pPr>
            <w:r>
              <w:rPr>
                <w:rFonts w:ascii="Times New Roman" w:hAnsi="Times New Roman"/>
              </w:rPr>
              <w:t>296</w:t>
            </w:r>
          </w:p>
          <w:p w14:paraId="4F51B7E7" w14:textId="77777777" w:rsidR="007B2F0E" w:rsidRDefault="0054000B">
            <w:pPr>
              <w:spacing w:line="360" w:lineRule="auto"/>
              <w:rPr>
                <w:rFonts w:ascii="Times New Roman" w:hAnsi="Times New Roman"/>
              </w:rPr>
            </w:pPr>
            <w:r>
              <w:rPr>
                <w:rFonts w:ascii="Times New Roman" w:hAnsi="Times New Roman"/>
              </w:rPr>
              <w:t>297</w:t>
            </w:r>
          </w:p>
          <w:p w14:paraId="0D08ED24" w14:textId="77777777" w:rsidR="007B2F0E" w:rsidRDefault="0054000B">
            <w:pPr>
              <w:spacing w:line="360" w:lineRule="auto"/>
              <w:rPr>
                <w:rFonts w:ascii="Times New Roman" w:hAnsi="Times New Roman"/>
              </w:rPr>
            </w:pPr>
            <w:r>
              <w:rPr>
                <w:rFonts w:ascii="Times New Roman" w:hAnsi="Times New Roman"/>
              </w:rPr>
              <w:t>310</w:t>
            </w:r>
          </w:p>
          <w:p w14:paraId="2A7E4350" w14:textId="77777777" w:rsidR="007B2F0E" w:rsidRDefault="0054000B">
            <w:pPr>
              <w:spacing w:line="360" w:lineRule="auto"/>
              <w:rPr>
                <w:rFonts w:ascii="Times New Roman" w:hAnsi="Times New Roman"/>
              </w:rPr>
            </w:pPr>
            <w:r>
              <w:rPr>
                <w:rFonts w:ascii="Times New Roman" w:hAnsi="Times New Roman"/>
              </w:rPr>
              <w:t>342</w:t>
            </w:r>
          </w:p>
          <w:p w14:paraId="48E9279B" w14:textId="77777777" w:rsidR="007B2F0E" w:rsidRDefault="0054000B">
            <w:pPr>
              <w:spacing w:line="360" w:lineRule="auto"/>
              <w:rPr>
                <w:rFonts w:ascii="Times New Roman" w:hAnsi="Times New Roman"/>
              </w:rPr>
            </w:pPr>
            <w:r>
              <w:rPr>
                <w:rFonts w:ascii="Times New Roman" w:hAnsi="Times New Roman"/>
              </w:rPr>
              <w:t>345</w:t>
            </w:r>
          </w:p>
          <w:p w14:paraId="33A15374" w14:textId="77777777" w:rsidR="007B2F0E" w:rsidRDefault="0054000B">
            <w:pPr>
              <w:spacing w:line="360" w:lineRule="auto"/>
              <w:rPr>
                <w:rFonts w:ascii="Times New Roman" w:hAnsi="Times New Roman"/>
              </w:rPr>
            </w:pPr>
            <w:r>
              <w:rPr>
                <w:rFonts w:ascii="Times New Roman" w:hAnsi="Times New Roman"/>
              </w:rPr>
              <w:t>346</w:t>
            </w:r>
          </w:p>
          <w:p w14:paraId="4F0B636E"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02F24815" w14:textId="77777777" w:rsidR="007B2F0E" w:rsidRDefault="0054000B">
            <w:pPr>
              <w:rPr>
                <w:rFonts w:ascii="Times New Roman" w:hAnsi="Times New Roman"/>
              </w:rPr>
            </w:pPr>
            <w:r>
              <w:rPr>
                <w:rFonts w:ascii="Times New Roman" w:hAnsi="Times New Roman"/>
              </w:rPr>
              <w:t>Бюджетные ассигнования к распределению</w:t>
            </w:r>
          </w:p>
        </w:tc>
      </w:tr>
      <w:tr w:rsidR="007B2F0E" w14:paraId="1F1182B2"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36523B9" w14:textId="77777777" w:rsidR="007B2F0E" w:rsidRDefault="0054000B">
            <w:pPr>
              <w:spacing w:line="360" w:lineRule="auto"/>
              <w:rPr>
                <w:rFonts w:ascii="Times New Roman" w:hAnsi="Times New Roman"/>
              </w:rPr>
            </w:pPr>
            <w:r>
              <w:rPr>
                <w:rFonts w:ascii="Times New Roman" w:hAnsi="Times New Roman"/>
              </w:rPr>
              <w:t>010331А0100200244</w:t>
            </w:r>
          </w:p>
          <w:p w14:paraId="4A183DD5" w14:textId="77777777" w:rsidR="007B2F0E" w:rsidRDefault="0054000B">
            <w:pPr>
              <w:spacing w:line="360" w:lineRule="auto"/>
              <w:rPr>
                <w:rFonts w:ascii="Times New Roman" w:hAnsi="Times New Roman"/>
              </w:rPr>
            </w:pPr>
            <w:r>
              <w:rPr>
                <w:rFonts w:ascii="Times New Roman" w:hAnsi="Times New Roman"/>
              </w:rPr>
              <w:t>010331А0100200244</w:t>
            </w:r>
          </w:p>
          <w:p w14:paraId="1F08F51D" w14:textId="77777777" w:rsidR="007B2F0E" w:rsidRDefault="0054000B">
            <w:pPr>
              <w:spacing w:line="360" w:lineRule="auto"/>
              <w:rPr>
                <w:rFonts w:ascii="Times New Roman" w:hAnsi="Times New Roman"/>
              </w:rPr>
            </w:pPr>
            <w:r>
              <w:rPr>
                <w:rFonts w:ascii="Times New Roman" w:hAnsi="Times New Roman"/>
              </w:rPr>
              <w:t>010333А0400100123</w:t>
            </w:r>
          </w:p>
          <w:p w14:paraId="35B0201E" w14:textId="77777777" w:rsidR="007B2F0E" w:rsidRDefault="0054000B">
            <w:pPr>
              <w:spacing w:line="360" w:lineRule="auto"/>
              <w:rPr>
                <w:rFonts w:ascii="Times New Roman" w:hAnsi="Times New Roman"/>
              </w:rPr>
            </w:pPr>
            <w:r>
              <w:rPr>
                <w:rFonts w:ascii="Times New Roman" w:hAnsi="Times New Roman"/>
              </w:rPr>
              <w:t>010231А0100100121</w:t>
            </w:r>
          </w:p>
          <w:p w14:paraId="40CCFCC9" w14:textId="77777777" w:rsidR="007B2F0E" w:rsidRDefault="0054000B">
            <w:pPr>
              <w:spacing w:line="360" w:lineRule="auto"/>
              <w:rPr>
                <w:rFonts w:ascii="Times New Roman" w:hAnsi="Times New Roman"/>
              </w:rPr>
            </w:pPr>
            <w:r>
              <w:rPr>
                <w:rFonts w:ascii="Times New Roman" w:hAnsi="Times New Roman"/>
              </w:rPr>
              <w:t>010231А0100100122</w:t>
            </w:r>
          </w:p>
          <w:p w14:paraId="130A755A" w14:textId="77777777" w:rsidR="007B2F0E" w:rsidRDefault="0054000B">
            <w:pPr>
              <w:spacing w:line="360" w:lineRule="auto"/>
              <w:rPr>
                <w:rFonts w:ascii="Times New Roman" w:hAnsi="Times New Roman"/>
              </w:rPr>
            </w:pPr>
            <w:r>
              <w:rPr>
                <w:rFonts w:ascii="Times New Roman" w:hAnsi="Times New Roman"/>
              </w:rPr>
              <w:t>010231А0100100129</w:t>
            </w:r>
          </w:p>
          <w:p w14:paraId="1344B85E" w14:textId="77777777" w:rsidR="007B2F0E" w:rsidRDefault="0054000B">
            <w:pPr>
              <w:spacing w:line="360" w:lineRule="auto"/>
              <w:rPr>
                <w:rFonts w:ascii="Times New Roman" w:hAnsi="Times New Roman"/>
              </w:rPr>
            </w:pPr>
            <w:r>
              <w:rPr>
                <w:rFonts w:ascii="Times New Roman" w:hAnsi="Times New Roman"/>
              </w:rPr>
              <w:t>010235Г0101100244</w:t>
            </w:r>
          </w:p>
          <w:p w14:paraId="4E61AA3E" w14:textId="77777777" w:rsidR="007B2F0E" w:rsidRDefault="0054000B">
            <w:pPr>
              <w:spacing w:line="360" w:lineRule="auto"/>
              <w:rPr>
                <w:rFonts w:ascii="Times New Roman" w:hAnsi="Times New Roman"/>
              </w:rPr>
            </w:pPr>
            <w:r>
              <w:rPr>
                <w:rFonts w:ascii="Times New Roman" w:hAnsi="Times New Roman"/>
              </w:rPr>
              <w:t>010431Б0100500121</w:t>
            </w:r>
          </w:p>
          <w:p w14:paraId="13CCD9ED" w14:textId="77777777" w:rsidR="007B2F0E" w:rsidRDefault="0054000B">
            <w:pPr>
              <w:spacing w:line="360" w:lineRule="auto"/>
              <w:rPr>
                <w:rFonts w:ascii="Times New Roman" w:hAnsi="Times New Roman"/>
              </w:rPr>
            </w:pPr>
            <w:r>
              <w:rPr>
                <w:rFonts w:ascii="Times New Roman" w:hAnsi="Times New Roman"/>
              </w:rPr>
              <w:t>010431Б0100500122</w:t>
            </w:r>
          </w:p>
          <w:p w14:paraId="34D124ED" w14:textId="77777777" w:rsidR="007B2F0E" w:rsidRDefault="0054000B">
            <w:pPr>
              <w:spacing w:line="360" w:lineRule="auto"/>
              <w:rPr>
                <w:rFonts w:ascii="Times New Roman" w:hAnsi="Times New Roman"/>
              </w:rPr>
            </w:pPr>
            <w:r>
              <w:rPr>
                <w:rFonts w:ascii="Times New Roman" w:hAnsi="Times New Roman"/>
              </w:rPr>
              <w:t>010431Б0100500129</w:t>
            </w:r>
          </w:p>
          <w:p w14:paraId="56826B0B" w14:textId="77777777" w:rsidR="007B2F0E" w:rsidRDefault="0054000B">
            <w:pPr>
              <w:spacing w:line="360" w:lineRule="auto"/>
              <w:rPr>
                <w:rFonts w:ascii="Times New Roman" w:hAnsi="Times New Roman"/>
              </w:rPr>
            </w:pPr>
            <w:r>
              <w:rPr>
                <w:rFonts w:ascii="Times New Roman" w:hAnsi="Times New Roman"/>
              </w:rPr>
              <w:t>010431Б0100500244</w:t>
            </w:r>
          </w:p>
          <w:p w14:paraId="645161C1" w14:textId="77777777" w:rsidR="007B2F0E" w:rsidRDefault="0054000B">
            <w:pPr>
              <w:spacing w:line="360" w:lineRule="auto"/>
              <w:rPr>
                <w:rFonts w:ascii="Times New Roman" w:hAnsi="Times New Roman"/>
              </w:rPr>
            </w:pPr>
            <w:r>
              <w:rPr>
                <w:rFonts w:ascii="Times New Roman" w:hAnsi="Times New Roman"/>
              </w:rPr>
              <w:t>010431Б0100500831</w:t>
            </w:r>
          </w:p>
          <w:p w14:paraId="2120245F" w14:textId="77777777" w:rsidR="007B2F0E" w:rsidRDefault="0054000B">
            <w:pPr>
              <w:spacing w:line="360" w:lineRule="auto"/>
              <w:rPr>
                <w:rFonts w:ascii="Times New Roman" w:hAnsi="Times New Roman"/>
              </w:rPr>
            </w:pPr>
            <w:r>
              <w:rPr>
                <w:rFonts w:ascii="Times New Roman" w:hAnsi="Times New Roman"/>
              </w:rPr>
              <w:t>010431Б0100500853</w:t>
            </w:r>
          </w:p>
          <w:p w14:paraId="692022A2" w14:textId="77777777" w:rsidR="007B2F0E" w:rsidRDefault="0054000B">
            <w:pPr>
              <w:spacing w:line="360" w:lineRule="auto"/>
              <w:rPr>
                <w:rFonts w:ascii="Times New Roman" w:hAnsi="Times New Roman"/>
              </w:rPr>
            </w:pPr>
            <w:r>
              <w:rPr>
                <w:rFonts w:ascii="Times New Roman" w:hAnsi="Times New Roman"/>
              </w:rPr>
              <w:t>010435Г0101100122</w:t>
            </w:r>
          </w:p>
          <w:p w14:paraId="10DD7DB1" w14:textId="77777777" w:rsidR="007B2F0E" w:rsidRDefault="0054000B">
            <w:pPr>
              <w:spacing w:line="360" w:lineRule="auto"/>
              <w:rPr>
                <w:rFonts w:ascii="Times New Roman" w:hAnsi="Times New Roman"/>
              </w:rPr>
            </w:pPr>
            <w:r>
              <w:rPr>
                <w:rFonts w:ascii="Times New Roman" w:hAnsi="Times New Roman"/>
              </w:rPr>
              <w:t>010733А0400200880</w:t>
            </w:r>
          </w:p>
          <w:p w14:paraId="1C2BA4CD" w14:textId="77777777" w:rsidR="007B2F0E" w:rsidRDefault="0054000B">
            <w:pPr>
              <w:spacing w:line="360" w:lineRule="auto"/>
              <w:rPr>
                <w:rFonts w:ascii="Times New Roman" w:hAnsi="Times New Roman"/>
              </w:rPr>
            </w:pPr>
            <w:r>
              <w:rPr>
                <w:rFonts w:ascii="Times New Roman" w:hAnsi="Times New Roman"/>
              </w:rPr>
              <w:t>010733А0400300880</w:t>
            </w:r>
          </w:p>
          <w:p w14:paraId="515E1A79" w14:textId="77777777" w:rsidR="007B2F0E" w:rsidRDefault="0054000B">
            <w:pPr>
              <w:spacing w:line="360" w:lineRule="auto"/>
              <w:rPr>
                <w:rFonts w:ascii="Times New Roman" w:hAnsi="Times New Roman"/>
              </w:rPr>
            </w:pPr>
            <w:r>
              <w:rPr>
                <w:rFonts w:ascii="Times New Roman" w:hAnsi="Times New Roman"/>
              </w:rPr>
              <w:t>010735А0100100880</w:t>
            </w:r>
          </w:p>
          <w:p w14:paraId="222A712C" w14:textId="77777777" w:rsidR="007B2F0E" w:rsidRDefault="0054000B">
            <w:pPr>
              <w:spacing w:line="360" w:lineRule="auto"/>
              <w:rPr>
                <w:rFonts w:ascii="Times New Roman" w:hAnsi="Times New Roman"/>
              </w:rPr>
            </w:pPr>
            <w:r>
              <w:rPr>
                <w:rFonts w:ascii="Times New Roman" w:hAnsi="Times New Roman"/>
              </w:rPr>
              <w:t>011331Б0100400853</w:t>
            </w:r>
          </w:p>
          <w:p w14:paraId="40013F7A" w14:textId="6A1EED0F" w:rsidR="007B08D8" w:rsidRDefault="007B08D8">
            <w:pPr>
              <w:spacing w:line="360" w:lineRule="auto"/>
              <w:rPr>
                <w:rFonts w:ascii="Times New Roman" w:hAnsi="Times New Roman"/>
              </w:rPr>
            </w:pPr>
            <w:r w:rsidRPr="007B08D8">
              <w:rPr>
                <w:rFonts w:ascii="Times New Roman" w:hAnsi="Times New Roman"/>
              </w:rPr>
              <w:t>011331Б0100600853</w:t>
            </w:r>
          </w:p>
          <w:p w14:paraId="514456F6" w14:textId="77777777" w:rsidR="007B2F0E" w:rsidRDefault="0054000B">
            <w:pPr>
              <w:spacing w:line="360" w:lineRule="auto"/>
              <w:rPr>
                <w:rFonts w:ascii="Times New Roman" w:hAnsi="Times New Roman"/>
              </w:rPr>
            </w:pPr>
            <w:r>
              <w:rPr>
                <w:rFonts w:ascii="Times New Roman" w:hAnsi="Times New Roman"/>
              </w:rPr>
              <w:t>011331Б0109900244</w:t>
            </w:r>
          </w:p>
          <w:p w14:paraId="45C8FB20" w14:textId="77777777" w:rsidR="007B2F0E" w:rsidRDefault="0054000B">
            <w:pPr>
              <w:spacing w:line="360" w:lineRule="auto"/>
              <w:rPr>
                <w:rFonts w:ascii="Times New Roman" w:hAnsi="Times New Roman"/>
              </w:rPr>
            </w:pPr>
            <w:r>
              <w:rPr>
                <w:rFonts w:ascii="Times New Roman" w:hAnsi="Times New Roman"/>
              </w:rPr>
              <w:t>080435Е0100500244</w:t>
            </w:r>
          </w:p>
          <w:p w14:paraId="4A56D9B5" w14:textId="77777777" w:rsidR="007B2F0E" w:rsidRDefault="0054000B">
            <w:pPr>
              <w:spacing w:line="360" w:lineRule="auto"/>
              <w:rPr>
                <w:rFonts w:ascii="Times New Roman" w:hAnsi="Times New Roman"/>
              </w:rPr>
            </w:pPr>
            <w:r>
              <w:rPr>
                <w:rFonts w:ascii="Times New Roman" w:hAnsi="Times New Roman"/>
              </w:rPr>
              <w:t>100135П0101500540</w:t>
            </w:r>
          </w:p>
          <w:p w14:paraId="00EAE1DB" w14:textId="77777777" w:rsidR="007B2F0E" w:rsidRDefault="0054000B">
            <w:pPr>
              <w:spacing w:line="360" w:lineRule="auto"/>
              <w:rPr>
                <w:rFonts w:ascii="Times New Roman" w:hAnsi="Times New Roman"/>
              </w:rPr>
            </w:pPr>
            <w:r>
              <w:rPr>
                <w:rFonts w:ascii="Times New Roman" w:hAnsi="Times New Roman"/>
              </w:rPr>
              <w:t>100635П0101800321</w:t>
            </w:r>
          </w:p>
          <w:p w14:paraId="4DE72DA7" w14:textId="77777777" w:rsidR="007B2F0E" w:rsidRDefault="0054000B">
            <w:pPr>
              <w:spacing w:line="360" w:lineRule="auto"/>
              <w:rPr>
                <w:rFonts w:ascii="Times New Roman" w:hAnsi="Times New Roman"/>
              </w:rPr>
            </w:pPr>
            <w:r>
              <w:rPr>
                <w:rFonts w:ascii="Times New Roman" w:hAnsi="Times New Roman"/>
              </w:rPr>
              <w:t>120235Е0100300244</w:t>
            </w:r>
          </w:p>
          <w:p w14:paraId="38CF481F" w14:textId="77777777" w:rsidR="007B2F0E" w:rsidRDefault="0054000B">
            <w:pPr>
              <w:spacing w:line="360" w:lineRule="auto"/>
              <w:rPr>
                <w:rFonts w:ascii="Times New Roman" w:hAnsi="Times New Roman"/>
              </w:rPr>
            </w:pPr>
            <w:r>
              <w:rPr>
                <w:rFonts w:ascii="Times New Roman" w:hAnsi="Times New Roman"/>
              </w:rPr>
              <w:t>120235Е0100300853</w:t>
            </w:r>
          </w:p>
          <w:p w14:paraId="030E9426"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15622D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0834BF4" w14:textId="77777777" w:rsidR="007B2F0E" w:rsidRDefault="0054000B">
            <w:pPr>
              <w:spacing w:line="360" w:lineRule="auto"/>
              <w:rPr>
                <w:rFonts w:ascii="Times New Roman" w:hAnsi="Times New Roman"/>
              </w:rPr>
            </w:pPr>
            <w:r>
              <w:rPr>
                <w:rFonts w:ascii="Times New Roman" w:hAnsi="Times New Roman"/>
              </w:rPr>
              <w:t>503</w:t>
            </w:r>
          </w:p>
        </w:tc>
        <w:tc>
          <w:tcPr>
            <w:tcW w:w="883" w:type="dxa"/>
            <w:tcBorders>
              <w:top w:val="single" w:sz="4" w:space="0" w:color="000000"/>
              <w:left w:val="single" w:sz="4" w:space="0" w:color="000000"/>
              <w:bottom w:val="single" w:sz="4" w:space="0" w:color="000000"/>
              <w:right w:val="single" w:sz="4" w:space="0" w:color="000000"/>
            </w:tcBorders>
            <w:vAlign w:val="center"/>
          </w:tcPr>
          <w:p w14:paraId="0805A2D1"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B43D0DD"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3B09D2E" w14:textId="77777777" w:rsidR="007B2F0E" w:rsidRDefault="0054000B">
            <w:pPr>
              <w:spacing w:line="360" w:lineRule="auto"/>
              <w:rPr>
                <w:rFonts w:ascii="Times New Roman" w:hAnsi="Times New Roman"/>
              </w:rPr>
            </w:pPr>
            <w:r>
              <w:rPr>
                <w:rFonts w:ascii="Times New Roman" w:hAnsi="Times New Roman"/>
              </w:rPr>
              <w:t>211</w:t>
            </w:r>
          </w:p>
          <w:p w14:paraId="398AC0F5" w14:textId="77777777" w:rsidR="007B2F0E" w:rsidRDefault="0054000B">
            <w:pPr>
              <w:spacing w:line="360" w:lineRule="auto"/>
              <w:rPr>
                <w:rFonts w:ascii="Times New Roman" w:hAnsi="Times New Roman"/>
              </w:rPr>
            </w:pPr>
            <w:r>
              <w:rPr>
                <w:rFonts w:ascii="Times New Roman" w:hAnsi="Times New Roman"/>
              </w:rPr>
              <w:t>212</w:t>
            </w:r>
          </w:p>
          <w:p w14:paraId="1B194947" w14:textId="77777777" w:rsidR="007B2F0E" w:rsidRDefault="0054000B">
            <w:pPr>
              <w:spacing w:line="360" w:lineRule="auto"/>
              <w:rPr>
                <w:rFonts w:ascii="Times New Roman" w:hAnsi="Times New Roman"/>
              </w:rPr>
            </w:pPr>
            <w:r>
              <w:rPr>
                <w:rFonts w:ascii="Times New Roman" w:hAnsi="Times New Roman"/>
              </w:rPr>
              <w:t>213</w:t>
            </w:r>
          </w:p>
          <w:p w14:paraId="341CED34" w14:textId="77777777" w:rsidR="007B2F0E" w:rsidRDefault="0054000B">
            <w:pPr>
              <w:spacing w:line="360" w:lineRule="auto"/>
              <w:rPr>
                <w:rFonts w:ascii="Times New Roman" w:hAnsi="Times New Roman"/>
              </w:rPr>
            </w:pPr>
            <w:r>
              <w:rPr>
                <w:rFonts w:ascii="Times New Roman" w:hAnsi="Times New Roman"/>
              </w:rPr>
              <w:t>221</w:t>
            </w:r>
          </w:p>
          <w:p w14:paraId="54C4B782" w14:textId="77777777" w:rsidR="007B2F0E" w:rsidRDefault="0054000B">
            <w:pPr>
              <w:spacing w:line="360" w:lineRule="auto"/>
              <w:rPr>
                <w:rFonts w:ascii="Times New Roman" w:hAnsi="Times New Roman"/>
              </w:rPr>
            </w:pPr>
            <w:r>
              <w:rPr>
                <w:rFonts w:ascii="Times New Roman" w:hAnsi="Times New Roman"/>
              </w:rPr>
              <w:t>222</w:t>
            </w:r>
          </w:p>
          <w:p w14:paraId="19C0EB58" w14:textId="77777777" w:rsidR="007B2F0E" w:rsidRDefault="0054000B">
            <w:pPr>
              <w:spacing w:line="360" w:lineRule="auto"/>
              <w:rPr>
                <w:rFonts w:ascii="Times New Roman" w:hAnsi="Times New Roman"/>
              </w:rPr>
            </w:pPr>
            <w:r>
              <w:rPr>
                <w:rFonts w:ascii="Times New Roman" w:hAnsi="Times New Roman"/>
              </w:rPr>
              <w:t>223</w:t>
            </w:r>
          </w:p>
          <w:p w14:paraId="19113EC7" w14:textId="77777777" w:rsidR="007B2F0E" w:rsidRDefault="0054000B">
            <w:pPr>
              <w:spacing w:line="360" w:lineRule="auto"/>
              <w:rPr>
                <w:rFonts w:ascii="Times New Roman" w:hAnsi="Times New Roman"/>
              </w:rPr>
            </w:pPr>
            <w:r>
              <w:rPr>
                <w:rFonts w:ascii="Times New Roman" w:hAnsi="Times New Roman"/>
              </w:rPr>
              <w:t>225</w:t>
            </w:r>
          </w:p>
          <w:p w14:paraId="45A2076C" w14:textId="77777777" w:rsidR="007B2F0E" w:rsidRDefault="0054000B">
            <w:pPr>
              <w:spacing w:line="360" w:lineRule="auto"/>
              <w:rPr>
                <w:rFonts w:ascii="Times New Roman" w:hAnsi="Times New Roman"/>
              </w:rPr>
            </w:pPr>
            <w:r>
              <w:rPr>
                <w:rFonts w:ascii="Times New Roman" w:hAnsi="Times New Roman"/>
              </w:rPr>
              <w:t>226</w:t>
            </w:r>
          </w:p>
          <w:p w14:paraId="74039DBC" w14:textId="77777777" w:rsidR="007B2F0E" w:rsidRDefault="0054000B">
            <w:pPr>
              <w:spacing w:line="360" w:lineRule="auto"/>
              <w:rPr>
                <w:rFonts w:ascii="Times New Roman" w:hAnsi="Times New Roman"/>
              </w:rPr>
            </w:pPr>
            <w:r>
              <w:rPr>
                <w:rFonts w:ascii="Times New Roman" w:hAnsi="Times New Roman"/>
              </w:rPr>
              <w:t>251</w:t>
            </w:r>
          </w:p>
          <w:p w14:paraId="49C73DE4" w14:textId="77777777" w:rsidR="007B2F0E" w:rsidRDefault="0054000B">
            <w:pPr>
              <w:spacing w:line="360" w:lineRule="auto"/>
              <w:rPr>
                <w:rFonts w:ascii="Times New Roman" w:hAnsi="Times New Roman"/>
              </w:rPr>
            </w:pPr>
            <w:r>
              <w:rPr>
                <w:rFonts w:ascii="Times New Roman" w:hAnsi="Times New Roman"/>
              </w:rPr>
              <w:t>262</w:t>
            </w:r>
          </w:p>
          <w:p w14:paraId="7B9E32C2" w14:textId="77777777" w:rsidR="007B2F0E" w:rsidRDefault="0054000B">
            <w:pPr>
              <w:spacing w:line="360" w:lineRule="auto"/>
              <w:rPr>
                <w:rFonts w:ascii="Times New Roman" w:hAnsi="Times New Roman"/>
              </w:rPr>
            </w:pPr>
            <w:r>
              <w:rPr>
                <w:rFonts w:ascii="Times New Roman" w:hAnsi="Times New Roman"/>
              </w:rPr>
              <w:t>266</w:t>
            </w:r>
          </w:p>
          <w:p w14:paraId="7F0E41FF" w14:textId="77777777" w:rsidR="007B2F0E" w:rsidRDefault="0054000B">
            <w:pPr>
              <w:spacing w:line="360" w:lineRule="auto"/>
              <w:rPr>
                <w:rFonts w:ascii="Times New Roman" w:hAnsi="Times New Roman"/>
              </w:rPr>
            </w:pPr>
            <w:r>
              <w:rPr>
                <w:rFonts w:ascii="Times New Roman" w:hAnsi="Times New Roman"/>
              </w:rPr>
              <w:t>267</w:t>
            </w:r>
          </w:p>
          <w:p w14:paraId="6106C7D9" w14:textId="77777777" w:rsidR="007B2F0E" w:rsidRDefault="0054000B">
            <w:pPr>
              <w:spacing w:line="360" w:lineRule="auto"/>
              <w:rPr>
                <w:rFonts w:ascii="Times New Roman" w:hAnsi="Times New Roman"/>
              </w:rPr>
            </w:pPr>
            <w:r>
              <w:rPr>
                <w:rFonts w:ascii="Times New Roman" w:hAnsi="Times New Roman"/>
              </w:rPr>
              <w:t>291</w:t>
            </w:r>
          </w:p>
          <w:p w14:paraId="5C2DC58B" w14:textId="77777777" w:rsidR="007B2F0E" w:rsidRDefault="0054000B">
            <w:pPr>
              <w:spacing w:line="360" w:lineRule="auto"/>
              <w:rPr>
                <w:rFonts w:ascii="Times New Roman" w:hAnsi="Times New Roman"/>
              </w:rPr>
            </w:pPr>
            <w:r>
              <w:rPr>
                <w:rFonts w:ascii="Times New Roman" w:hAnsi="Times New Roman"/>
              </w:rPr>
              <w:t>292</w:t>
            </w:r>
          </w:p>
          <w:p w14:paraId="63004D0C" w14:textId="77777777" w:rsidR="007B2F0E" w:rsidRDefault="0054000B">
            <w:pPr>
              <w:spacing w:line="360" w:lineRule="auto"/>
              <w:rPr>
                <w:rFonts w:ascii="Times New Roman" w:hAnsi="Times New Roman"/>
              </w:rPr>
            </w:pPr>
            <w:r>
              <w:rPr>
                <w:rFonts w:ascii="Times New Roman" w:hAnsi="Times New Roman"/>
              </w:rPr>
              <w:t>293</w:t>
            </w:r>
          </w:p>
          <w:p w14:paraId="1D98A040" w14:textId="77777777" w:rsidR="007B2F0E" w:rsidRDefault="0054000B">
            <w:pPr>
              <w:spacing w:line="360" w:lineRule="auto"/>
              <w:rPr>
                <w:rFonts w:ascii="Times New Roman" w:hAnsi="Times New Roman"/>
              </w:rPr>
            </w:pPr>
            <w:r>
              <w:rPr>
                <w:rFonts w:ascii="Times New Roman" w:hAnsi="Times New Roman"/>
              </w:rPr>
              <w:t>296</w:t>
            </w:r>
          </w:p>
          <w:p w14:paraId="03487765" w14:textId="77777777" w:rsidR="007B2F0E" w:rsidRDefault="0054000B">
            <w:pPr>
              <w:spacing w:line="360" w:lineRule="auto"/>
              <w:rPr>
                <w:rFonts w:ascii="Times New Roman" w:hAnsi="Times New Roman"/>
              </w:rPr>
            </w:pPr>
            <w:r>
              <w:rPr>
                <w:rFonts w:ascii="Times New Roman" w:hAnsi="Times New Roman"/>
              </w:rPr>
              <w:t>297</w:t>
            </w:r>
          </w:p>
          <w:p w14:paraId="0E18FD64" w14:textId="77777777" w:rsidR="007B2F0E" w:rsidRDefault="0054000B">
            <w:pPr>
              <w:spacing w:line="360" w:lineRule="auto"/>
              <w:rPr>
                <w:rFonts w:ascii="Times New Roman" w:hAnsi="Times New Roman"/>
              </w:rPr>
            </w:pPr>
            <w:r>
              <w:rPr>
                <w:rFonts w:ascii="Times New Roman" w:hAnsi="Times New Roman"/>
              </w:rPr>
              <w:t>310</w:t>
            </w:r>
          </w:p>
          <w:p w14:paraId="6FBD926F" w14:textId="77777777" w:rsidR="007B2F0E" w:rsidRDefault="0054000B">
            <w:pPr>
              <w:spacing w:line="360" w:lineRule="auto"/>
              <w:rPr>
                <w:rFonts w:ascii="Times New Roman" w:hAnsi="Times New Roman"/>
              </w:rPr>
            </w:pPr>
            <w:r>
              <w:rPr>
                <w:rFonts w:ascii="Times New Roman" w:hAnsi="Times New Roman"/>
              </w:rPr>
              <w:t>342</w:t>
            </w:r>
          </w:p>
          <w:p w14:paraId="56A7AA81" w14:textId="77777777" w:rsidR="007B2F0E" w:rsidRDefault="0054000B">
            <w:pPr>
              <w:spacing w:line="360" w:lineRule="auto"/>
              <w:rPr>
                <w:rFonts w:ascii="Times New Roman" w:hAnsi="Times New Roman"/>
              </w:rPr>
            </w:pPr>
            <w:r>
              <w:rPr>
                <w:rFonts w:ascii="Times New Roman" w:hAnsi="Times New Roman"/>
              </w:rPr>
              <w:t>345</w:t>
            </w:r>
          </w:p>
          <w:p w14:paraId="7944EC34" w14:textId="77777777" w:rsidR="007B2F0E" w:rsidRDefault="0054000B">
            <w:pPr>
              <w:spacing w:line="360" w:lineRule="auto"/>
              <w:rPr>
                <w:rFonts w:ascii="Times New Roman" w:hAnsi="Times New Roman"/>
              </w:rPr>
            </w:pPr>
            <w:r>
              <w:rPr>
                <w:rFonts w:ascii="Times New Roman" w:hAnsi="Times New Roman"/>
              </w:rPr>
              <w:t>346</w:t>
            </w:r>
          </w:p>
          <w:p w14:paraId="642682D2"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34759CEA" w14:textId="77777777" w:rsidR="007B2F0E" w:rsidRDefault="0054000B">
            <w:pPr>
              <w:rPr>
                <w:rFonts w:ascii="Times New Roman" w:hAnsi="Times New Roman"/>
              </w:rPr>
            </w:pPr>
            <w:r>
              <w:rPr>
                <w:rFonts w:ascii="Times New Roman" w:hAnsi="Times New Roman"/>
              </w:rPr>
              <w:t>Доведенные бюджетные ассигнования</w:t>
            </w:r>
          </w:p>
        </w:tc>
      </w:tr>
      <w:tr w:rsidR="007B2F0E" w14:paraId="58910A14"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DCF974A" w14:textId="77777777" w:rsidR="007B2F0E" w:rsidRDefault="0054000B">
            <w:pPr>
              <w:spacing w:line="360" w:lineRule="auto"/>
              <w:rPr>
                <w:rFonts w:ascii="Times New Roman" w:hAnsi="Times New Roman"/>
              </w:rPr>
            </w:pPr>
            <w:r>
              <w:rPr>
                <w:rFonts w:ascii="Times New Roman" w:hAnsi="Times New Roman"/>
              </w:rPr>
              <w:t>010331А0100200244</w:t>
            </w:r>
          </w:p>
          <w:p w14:paraId="1FEBEDAB" w14:textId="77777777" w:rsidR="007B2F0E" w:rsidRDefault="0054000B">
            <w:pPr>
              <w:spacing w:line="360" w:lineRule="auto"/>
              <w:rPr>
                <w:rFonts w:ascii="Times New Roman" w:hAnsi="Times New Roman"/>
              </w:rPr>
            </w:pPr>
            <w:r>
              <w:rPr>
                <w:rFonts w:ascii="Times New Roman" w:hAnsi="Times New Roman"/>
              </w:rPr>
              <w:t>010331А0100200244</w:t>
            </w:r>
          </w:p>
          <w:p w14:paraId="39096F4C" w14:textId="77777777" w:rsidR="007B2F0E" w:rsidRDefault="0054000B">
            <w:pPr>
              <w:spacing w:line="360" w:lineRule="auto"/>
              <w:rPr>
                <w:rFonts w:ascii="Times New Roman" w:hAnsi="Times New Roman"/>
              </w:rPr>
            </w:pPr>
            <w:r>
              <w:rPr>
                <w:rFonts w:ascii="Times New Roman" w:hAnsi="Times New Roman"/>
              </w:rPr>
              <w:t>010333А0400100123</w:t>
            </w:r>
          </w:p>
          <w:p w14:paraId="39FF7699" w14:textId="77777777" w:rsidR="007B2F0E" w:rsidRDefault="0054000B">
            <w:pPr>
              <w:spacing w:line="360" w:lineRule="auto"/>
              <w:rPr>
                <w:rFonts w:ascii="Times New Roman" w:hAnsi="Times New Roman"/>
              </w:rPr>
            </w:pPr>
            <w:r>
              <w:rPr>
                <w:rFonts w:ascii="Times New Roman" w:hAnsi="Times New Roman"/>
              </w:rPr>
              <w:t>010231А0100100121</w:t>
            </w:r>
          </w:p>
          <w:p w14:paraId="1875AA12" w14:textId="77777777" w:rsidR="007B2F0E" w:rsidRDefault="0054000B">
            <w:pPr>
              <w:spacing w:line="360" w:lineRule="auto"/>
              <w:rPr>
                <w:rFonts w:ascii="Times New Roman" w:hAnsi="Times New Roman"/>
              </w:rPr>
            </w:pPr>
            <w:r>
              <w:rPr>
                <w:rFonts w:ascii="Times New Roman" w:hAnsi="Times New Roman"/>
              </w:rPr>
              <w:t>010231А0100100122</w:t>
            </w:r>
          </w:p>
          <w:p w14:paraId="750A29E3" w14:textId="77777777" w:rsidR="007B2F0E" w:rsidRDefault="0054000B">
            <w:pPr>
              <w:spacing w:line="360" w:lineRule="auto"/>
              <w:rPr>
                <w:rFonts w:ascii="Times New Roman" w:hAnsi="Times New Roman"/>
              </w:rPr>
            </w:pPr>
            <w:r>
              <w:rPr>
                <w:rFonts w:ascii="Times New Roman" w:hAnsi="Times New Roman"/>
              </w:rPr>
              <w:t>010231А0100100129</w:t>
            </w:r>
          </w:p>
          <w:p w14:paraId="21F5CFE5" w14:textId="77777777" w:rsidR="007B2F0E" w:rsidRDefault="0054000B">
            <w:pPr>
              <w:spacing w:line="360" w:lineRule="auto"/>
              <w:rPr>
                <w:rFonts w:ascii="Times New Roman" w:hAnsi="Times New Roman"/>
              </w:rPr>
            </w:pPr>
            <w:r>
              <w:rPr>
                <w:rFonts w:ascii="Times New Roman" w:hAnsi="Times New Roman"/>
              </w:rPr>
              <w:t>010235Г0101100244</w:t>
            </w:r>
          </w:p>
          <w:p w14:paraId="6E35435A" w14:textId="77777777" w:rsidR="007B2F0E" w:rsidRDefault="0054000B">
            <w:pPr>
              <w:spacing w:line="360" w:lineRule="auto"/>
              <w:rPr>
                <w:rFonts w:ascii="Times New Roman" w:hAnsi="Times New Roman"/>
              </w:rPr>
            </w:pPr>
            <w:r>
              <w:rPr>
                <w:rFonts w:ascii="Times New Roman" w:hAnsi="Times New Roman"/>
              </w:rPr>
              <w:t>010431Б0100500121</w:t>
            </w:r>
          </w:p>
          <w:p w14:paraId="0C65D89F" w14:textId="77777777" w:rsidR="007B2F0E" w:rsidRDefault="0054000B">
            <w:pPr>
              <w:spacing w:line="360" w:lineRule="auto"/>
              <w:rPr>
                <w:rFonts w:ascii="Times New Roman" w:hAnsi="Times New Roman"/>
              </w:rPr>
            </w:pPr>
            <w:r>
              <w:rPr>
                <w:rFonts w:ascii="Times New Roman" w:hAnsi="Times New Roman"/>
              </w:rPr>
              <w:t>010431Б0100500122</w:t>
            </w:r>
          </w:p>
          <w:p w14:paraId="3A34083B" w14:textId="77777777" w:rsidR="007B2F0E" w:rsidRDefault="0054000B">
            <w:pPr>
              <w:spacing w:line="360" w:lineRule="auto"/>
              <w:rPr>
                <w:rFonts w:ascii="Times New Roman" w:hAnsi="Times New Roman"/>
              </w:rPr>
            </w:pPr>
            <w:r>
              <w:rPr>
                <w:rFonts w:ascii="Times New Roman" w:hAnsi="Times New Roman"/>
              </w:rPr>
              <w:t>010431Б0100500129</w:t>
            </w:r>
          </w:p>
          <w:p w14:paraId="792C894F" w14:textId="77777777" w:rsidR="007B2F0E" w:rsidRDefault="0054000B">
            <w:pPr>
              <w:spacing w:line="360" w:lineRule="auto"/>
              <w:rPr>
                <w:rFonts w:ascii="Times New Roman" w:hAnsi="Times New Roman"/>
              </w:rPr>
            </w:pPr>
            <w:r>
              <w:rPr>
                <w:rFonts w:ascii="Times New Roman" w:hAnsi="Times New Roman"/>
              </w:rPr>
              <w:t>010431Б0100500244</w:t>
            </w:r>
          </w:p>
          <w:p w14:paraId="3C9C9FA6" w14:textId="77777777" w:rsidR="007B2F0E" w:rsidRDefault="0054000B">
            <w:pPr>
              <w:spacing w:line="360" w:lineRule="auto"/>
              <w:rPr>
                <w:rFonts w:ascii="Times New Roman" w:hAnsi="Times New Roman"/>
              </w:rPr>
            </w:pPr>
            <w:r>
              <w:rPr>
                <w:rFonts w:ascii="Times New Roman" w:hAnsi="Times New Roman"/>
              </w:rPr>
              <w:t>010431Б0100500831</w:t>
            </w:r>
          </w:p>
          <w:p w14:paraId="5FA57832" w14:textId="77777777" w:rsidR="007B2F0E" w:rsidRDefault="0054000B">
            <w:pPr>
              <w:spacing w:line="360" w:lineRule="auto"/>
              <w:rPr>
                <w:rFonts w:ascii="Times New Roman" w:hAnsi="Times New Roman"/>
              </w:rPr>
            </w:pPr>
            <w:r>
              <w:rPr>
                <w:rFonts w:ascii="Times New Roman" w:hAnsi="Times New Roman"/>
              </w:rPr>
              <w:t>010431Б0100500853</w:t>
            </w:r>
          </w:p>
          <w:p w14:paraId="6A010EA6" w14:textId="77777777" w:rsidR="007B2F0E" w:rsidRDefault="0054000B">
            <w:pPr>
              <w:spacing w:line="360" w:lineRule="auto"/>
              <w:rPr>
                <w:rFonts w:ascii="Times New Roman" w:hAnsi="Times New Roman"/>
              </w:rPr>
            </w:pPr>
            <w:r>
              <w:rPr>
                <w:rFonts w:ascii="Times New Roman" w:hAnsi="Times New Roman"/>
              </w:rPr>
              <w:t>010435Г0101100122</w:t>
            </w:r>
          </w:p>
          <w:p w14:paraId="459BD324" w14:textId="77777777" w:rsidR="007B2F0E" w:rsidRDefault="0054000B">
            <w:pPr>
              <w:spacing w:line="360" w:lineRule="auto"/>
              <w:rPr>
                <w:rFonts w:ascii="Times New Roman" w:hAnsi="Times New Roman"/>
              </w:rPr>
            </w:pPr>
            <w:r>
              <w:rPr>
                <w:rFonts w:ascii="Times New Roman" w:hAnsi="Times New Roman"/>
              </w:rPr>
              <w:t>010733А0400200880</w:t>
            </w:r>
          </w:p>
          <w:p w14:paraId="05FFE7F2" w14:textId="77777777" w:rsidR="007B2F0E" w:rsidRDefault="0054000B">
            <w:pPr>
              <w:spacing w:line="360" w:lineRule="auto"/>
              <w:rPr>
                <w:rFonts w:ascii="Times New Roman" w:hAnsi="Times New Roman"/>
              </w:rPr>
            </w:pPr>
            <w:r>
              <w:rPr>
                <w:rFonts w:ascii="Times New Roman" w:hAnsi="Times New Roman"/>
              </w:rPr>
              <w:t>010733А0400300880</w:t>
            </w:r>
          </w:p>
          <w:p w14:paraId="4571D68D" w14:textId="77777777" w:rsidR="007B2F0E" w:rsidRDefault="0054000B">
            <w:pPr>
              <w:spacing w:line="360" w:lineRule="auto"/>
              <w:rPr>
                <w:rFonts w:ascii="Times New Roman" w:hAnsi="Times New Roman"/>
              </w:rPr>
            </w:pPr>
            <w:r>
              <w:rPr>
                <w:rFonts w:ascii="Times New Roman" w:hAnsi="Times New Roman"/>
              </w:rPr>
              <w:t>010735А0100100880</w:t>
            </w:r>
          </w:p>
          <w:p w14:paraId="3B40BC6F" w14:textId="77777777" w:rsidR="007B2F0E" w:rsidRDefault="0054000B">
            <w:pPr>
              <w:spacing w:line="360" w:lineRule="auto"/>
              <w:rPr>
                <w:rFonts w:ascii="Times New Roman" w:hAnsi="Times New Roman"/>
              </w:rPr>
            </w:pPr>
            <w:r>
              <w:rPr>
                <w:rFonts w:ascii="Times New Roman" w:hAnsi="Times New Roman"/>
              </w:rPr>
              <w:t>011331Б0100400853</w:t>
            </w:r>
          </w:p>
          <w:p w14:paraId="2A1D54F1" w14:textId="01A2CA9E" w:rsidR="007B08D8" w:rsidRDefault="007B08D8">
            <w:pPr>
              <w:spacing w:line="360" w:lineRule="auto"/>
              <w:rPr>
                <w:rFonts w:ascii="Times New Roman" w:hAnsi="Times New Roman"/>
              </w:rPr>
            </w:pPr>
            <w:r w:rsidRPr="007B08D8">
              <w:rPr>
                <w:rFonts w:ascii="Times New Roman" w:hAnsi="Times New Roman"/>
              </w:rPr>
              <w:t>011331Б0100600853</w:t>
            </w:r>
          </w:p>
          <w:p w14:paraId="3D89C6AA" w14:textId="77777777" w:rsidR="007B2F0E" w:rsidRDefault="0054000B">
            <w:pPr>
              <w:spacing w:line="360" w:lineRule="auto"/>
              <w:rPr>
                <w:rFonts w:ascii="Times New Roman" w:hAnsi="Times New Roman"/>
              </w:rPr>
            </w:pPr>
            <w:r>
              <w:rPr>
                <w:rFonts w:ascii="Times New Roman" w:hAnsi="Times New Roman"/>
              </w:rPr>
              <w:t>011331Б0109900244</w:t>
            </w:r>
          </w:p>
          <w:p w14:paraId="69974784" w14:textId="77777777" w:rsidR="007B2F0E" w:rsidRDefault="0054000B">
            <w:pPr>
              <w:spacing w:line="360" w:lineRule="auto"/>
              <w:rPr>
                <w:rFonts w:ascii="Times New Roman" w:hAnsi="Times New Roman"/>
              </w:rPr>
            </w:pPr>
            <w:r>
              <w:rPr>
                <w:rFonts w:ascii="Times New Roman" w:hAnsi="Times New Roman"/>
              </w:rPr>
              <w:t>080435Е0100500244</w:t>
            </w:r>
          </w:p>
          <w:p w14:paraId="6B9F7209" w14:textId="77777777" w:rsidR="007B2F0E" w:rsidRDefault="0054000B">
            <w:pPr>
              <w:spacing w:line="360" w:lineRule="auto"/>
              <w:rPr>
                <w:rFonts w:ascii="Times New Roman" w:hAnsi="Times New Roman"/>
              </w:rPr>
            </w:pPr>
            <w:r>
              <w:rPr>
                <w:rFonts w:ascii="Times New Roman" w:hAnsi="Times New Roman"/>
              </w:rPr>
              <w:t>100135П0101500540</w:t>
            </w:r>
          </w:p>
          <w:p w14:paraId="5EE6B05D" w14:textId="77777777" w:rsidR="007B2F0E" w:rsidRDefault="0054000B">
            <w:pPr>
              <w:spacing w:line="360" w:lineRule="auto"/>
              <w:rPr>
                <w:rFonts w:ascii="Times New Roman" w:hAnsi="Times New Roman"/>
              </w:rPr>
            </w:pPr>
            <w:r>
              <w:rPr>
                <w:rFonts w:ascii="Times New Roman" w:hAnsi="Times New Roman"/>
              </w:rPr>
              <w:t>100635П0101800321</w:t>
            </w:r>
          </w:p>
          <w:p w14:paraId="5308CB9B" w14:textId="77777777" w:rsidR="007B2F0E" w:rsidRDefault="0054000B">
            <w:pPr>
              <w:spacing w:line="360" w:lineRule="auto"/>
              <w:rPr>
                <w:rFonts w:ascii="Times New Roman" w:hAnsi="Times New Roman"/>
              </w:rPr>
            </w:pPr>
            <w:r>
              <w:rPr>
                <w:rFonts w:ascii="Times New Roman" w:hAnsi="Times New Roman"/>
              </w:rPr>
              <w:t>120235Е0100300244</w:t>
            </w:r>
          </w:p>
          <w:p w14:paraId="1377E1C3" w14:textId="77777777" w:rsidR="007B2F0E" w:rsidRDefault="0054000B">
            <w:pPr>
              <w:spacing w:line="360" w:lineRule="auto"/>
              <w:rPr>
                <w:rFonts w:ascii="Times New Roman" w:hAnsi="Times New Roman"/>
              </w:rPr>
            </w:pPr>
            <w:r>
              <w:rPr>
                <w:rFonts w:ascii="Times New Roman" w:hAnsi="Times New Roman"/>
              </w:rPr>
              <w:t>120235Е0100300853</w:t>
            </w:r>
          </w:p>
          <w:p w14:paraId="791CB141"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CC90C6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7ED22E2" w14:textId="77777777" w:rsidR="007B2F0E" w:rsidRDefault="0054000B">
            <w:pPr>
              <w:spacing w:line="360" w:lineRule="auto"/>
              <w:rPr>
                <w:rFonts w:ascii="Times New Roman" w:hAnsi="Times New Roman"/>
              </w:rPr>
            </w:pPr>
            <w:r>
              <w:rPr>
                <w:rFonts w:ascii="Times New Roman" w:hAnsi="Times New Roman"/>
              </w:rPr>
              <w:t>503</w:t>
            </w:r>
          </w:p>
        </w:tc>
        <w:tc>
          <w:tcPr>
            <w:tcW w:w="883" w:type="dxa"/>
            <w:tcBorders>
              <w:top w:val="single" w:sz="4" w:space="0" w:color="000000"/>
              <w:left w:val="single" w:sz="4" w:space="0" w:color="000000"/>
              <w:bottom w:val="single" w:sz="4" w:space="0" w:color="000000"/>
              <w:right w:val="single" w:sz="4" w:space="0" w:color="000000"/>
            </w:tcBorders>
            <w:vAlign w:val="center"/>
          </w:tcPr>
          <w:p w14:paraId="4F6007AD"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32134DF1"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29A1E514" w14:textId="77777777" w:rsidR="007B2F0E" w:rsidRDefault="0054000B">
            <w:pPr>
              <w:spacing w:line="360" w:lineRule="auto"/>
              <w:rPr>
                <w:rFonts w:ascii="Times New Roman" w:hAnsi="Times New Roman"/>
              </w:rPr>
            </w:pPr>
            <w:r>
              <w:rPr>
                <w:rFonts w:ascii="Times New Roman" w:hAnsi="Times New Roman"/>
              </w:rPr>
              <w:t>211</w:t>
            </w:r>
          </w:p>
          <w:p w14:paraId="42DDF187" w14:textId="77777777" w:rsidR="007B2F0E" w:rsidRDefault="0054000B">
            <w:pPr>
              <w:spacing w:line="360" w:lineRule="auto"/>
              <w:rPr>
                <w:rFonts w:ascii="Times New Roman" w:hAnsi="Times New Roman"/>
              </w:rPr>
            </w:pPr>
            <w:r>
              <w:rPr>
                <w:rFonts w:ascii="Times New Roman" w:hAnsi="Times New Roman"/>
              </w:rPr>
              <w:t>212</w:t>
            </w:r>
          </w:p>
          <w:p w14:paraId="5787A9E6" w14:textId="77777777" w:rsidR="007B2F0E" w:rsidRDefault="0054000B">
            <w:pPr>
              <w:spacing w:line="360" w:lineRule="auto"/>
              <w:rPr>
                <w:rFonts w:ascii="Times New Roman" w:hAnsi="Times New Roman"/>
              </w:rPr>
            </w:pPr>
            <w:r>
              <w:rPr>
                <w:rFonts w:ascii="Times New Roman" w:hAnsi="Times New Roman"/>
              </w:rPr>
              <w:t>213</w:t>
            </w:r>
          </w:p>
          <w:p w14:paraId="0A8DBEF0" w14:textId="77777777" w:rsidR="007B2F0E" w:rsidRDefault="0054000B">
            <w:pPr>
              <w:spacing w:line="360" w:lineRule="auto"/>
              <w:rPr>
                <w:rFonts w:ascii="Times New Roman" w:hAnsi="Times New Roman"/>
              </w:rPr>
            </w:pPr>
            <w:r>
              <w:rPr>
                <w:rFonts w:ascii="Times New Roman" w:hAnsi="Times New Roman"/>
              </w:rPr>
              <w:t>221</w:t>
            </w:r>
          </w:p>
          <w:p w14:paraId="7AE2C39E" w14:textId="77777777" w:rsidR="007B2F0E" w:rsidRDefault="0054000B">
            <w:pPr>
              <w:spacing w:line="360" w:lineRule="auto"/>
              <w:rPr>
                <w:rFonts w:ascii="Times New Roman" w:hAnsi="Times New Roman"/>
              </w:rPr>
            </w:pPr>
            <w:r>
              <w:rPr>
                <w:rFonts w:ascii="Times New Roman" w:hAnsi="Times New Roman"/>
              </w:rPr>
              <w:t>222</w:t>
            </w:r>
          </w:p>
          <w:p w14:paraId="68777AB5" w14:textId="77777777" w:rsidR="007B2F0E" w:rsidRDefault="0054000B">
            <w:pPr>
              <w:spacing w:line="360" w:lineRule="auto"/>
              <w:rPr>
                <w:rFonts w:ascii="Times New Roman" w:hAnsi="Times New Roman"/>
              </w:rPr>
            </w:pPr>
            <w:r>
              <w:rPr>
                <w:rFonts w:ascii="Times New Roman" w:hAnsi="Times New Roman"/>
              </w:rPr>
              <w:t>223</w:t>
            </w:r>
          </w:p>
          <w:p w14:paraId="4AAB6AC3" w14:textId="77777777" w:rsidR="007B2F0E" w:rsidRDefault="0054000B">
            <w:pPr>
              <w:spacing w:line="360" w:lineRule="auto"/>
              <w:rPr>
                <w:rFonts w:ascii="Times New Roman" w:hAnsi="Times New Roman"/>
              </w:rPr>
            </w:pPr>
            <w:r>
              <w:rPr>
                <w:rFonts w:ascii="Times New Roman" w:hAnsi="Times New Roman"/>
              </w:rPr>
              <w:t>225</w:t>
            </w:r>
          </w:p>
          <w:p w14:paraId="2D2BA218" w14:textId="77777777" w:rsidR="007B2F0E" w:rsidRDefault="0054000B">
            <w:pPr>
              <w:spacing w:line="360" w:lineRule="auto"/>
              <w:rPr>
                <w:rFonts w:ascii="Times New Roman" w:hAnsi="Times New Roman"/>
              </w:rPr>
            </w:pPr>
            <w:r>
              <w:rPr>
                <w:rFonts w:ascii="Times New Roman" w:hAnsi="Times New Roman"/>
              </w:rPr>
              <w:t>226</w:t>
            </w:r>
          </w:p>
          <w:p w14:paraId="7DF631BB" w14:textId="77777777" w:rsidR="007B2F0E" w:rsidRDefault="0054000B">
            <w:pPr>
              <w:spacing w:line="360" w:lineRule="auto"/>
              <w:rPr>
                <w:rFonts w:ascii="Times New Roman" w:hAnsi="Times New Roman"/>
              </w:rPr>
            </w:pPr>
            <w:r>
              <w:rPr>
                <w:rFonts w:ascii="Times New Roman" w:hAnsi="Times New Roman"/>
              </w:rPr>
              <w:t>251</w:t>
            </w:r>
          </w:p>
          <w:p w14:paraId="68DEC9EB" w14:textId="77777777" w:rsidR="007B2F0E" w:rsidRDefault="0054000B">
            <w:pPr>
              <w:spacing w:line="360" w:lineRule="auto"/>
              <w:rPr>
                <w:rFonts w:ascii="Times New Roman" w:hAnsi="Times New Roman"/>
              </w:rPr>
            </w:pPr>
            <w:r>
              <w:rPr>
                <w:rFonts w:ascii="Times New Roman" w:hAnsi="Times New Roman"/>
              </w:rPr>
              <w:t>262</w:t>
            </w:r>
          </w:p>
          <w:p w14:paraId="45F5274B" w14:textId="77777777" w:rsidR="007B2F0E" w:rsidRDefault="0054000B">
            <w:pPr>
              <w:spacing w:line="360" w:lineRule="auto"/>
              <w:rPr>
                <w:rFonts w:ascii="Times New Roman" w:hAnsi="Times New Roman"/>
              </w:rPr>
            </w:pPr>
            <w:r>
              <w:rPr>
                <w:rFonts w:ascii="Times New Roman" w:hAnsi="Times New Roman"/>
              </w:rPr>
              <w:t>266</w:t>
            </w:r>
          </w:p>
          <w:p w14:paraId="68F149CD" w14:textId="77777777" w:rsidR="007B2F0E" w:rsidRDefault="0054000B">
            <w:pPr>
              <w:spacing w:line="360" w:lineRule="auto"/>
              <w:rPr>
                <w:rFonts w:ascii="Times New Roman" w:hAnsi="Times New Roman"/>
              </w:rPr>
            </w:pPr>
            <w:r>
              <w:rPr>
                <w:rFonts w:ascii="Times New Roman" w:hAnsi="Times New Roman"/>
              </w:rPr>
              <w:t>267</w:t>
            </w:r>
          </w:p>
          <w:p w14:paraId="0BA92A59" w14:textId="77777777" w:rsidR="007B2F0E" w:rsidRDefault="0054000B">
            <w:pPr>
              <w:spacing w:line="360" w:lineRule="auto"/>
              <w:rPr>
                <w:rFonts w:ascii="Times New Roman" w:hAnsi="Times New Roman"/>
              </w:rPr>
            </w:pPr>
            <w:r>
              <w:rPr>
                <w:rFonts w:ascii="Times New Roman" w:hAnsi="Times New Roman"/>
              </w:rPr>
              <w:t>291</w:t>
            </w:r>
          </w:p>
          <w:p w14:paraId="73CA48E2" w14:textId="77777777" w:rsidR="007B2F0E" w:rsidRDefault="0054000B">
            <w:pPr>
              <w:spacing w:line="360" w:lineRule="auto"/>
              <w:rPr>
                <w:rFonts w:ascii="Times New Roman" w:hAnsi="Times New Roman"/>
              </w:rPr>
            </w:pPr>
            <w:r>
              <w:rPr>
                <w:rFonts w:ascii="Times New Roman" w:hAnsi="Times New Roman"/>
              </w:rPr>
              <w:t>292</w:t>
            </w:r>
          </w:p>
          <w:p w14:paraId="325AFAEA" w14:textId="77777777" w:rsidR="007B2F0E" w:rsidRDefault="0054000B">
            <w:pPr>
              <w:spacing w:line="360" w:lineRule="auto"/>
              <w:rPr>
                <w:rFonts w:ascii="Times New Roman" w:hAnsi="Times New Roman"/>
              </w:rPr>
            </w:pPr>
            <w:r>
              <w:rPr>
                <w:rFonts w:ascii="Times New Roman" w:hAnsi="Times New Roman"/>
              </w:rPr>
              <w:t>293</w:t>
            </w:r>
          </w:p>
          <w:p w14:paraId="6758C3BD" w14:textId="77777777" w:rsidR="007B2F0E" w:rsidRDefault="0054000B">
            <w:pPr>
              <w:spacing w:line="360" w:lineRule="auto"/>
              <w:rPr>
                <w:rFonts w:ascii="Times New Roman" w:hAnsi="Times New Roman"/>
              </w:rPr>
            </w:pPr>
            <w:r>
              <w:rPr>
                <w:rFonts w:ascii="Times New Roman" w:hAnsi="Times New Roman"/>
              </w:rPr>
              <w:t>296</w:t>
            </w:r>
          </w:p>
          <w:p w14:paraId="535A169B" w14:textId="77777777" w:rsidR="007B2F0E" w:rsidRDefault="0054000B">
            <w:pPr>
              <w:spacing w:line="360" w:lineRule="auto"/>
              <w:rPr>
                <w:rFonts w:ascii="Times New Roman" w:hAnsi="Times New Roman"/>
              </w:rPr>
            </w:pPr>
            <w:r>
              <w:rPr>
                <w:rFonts w:ascii="Times New Roman" w:hAnsi="Times New Roman"/>
              </w:rPr>
              <w:t>297</w:t>
            </w:r>
          </w:p>
          <w:p w14:paraId="42221632" w14:textId="77777777" w:rsidR="007B2F0E" w:rsidRDefault="0054000B">
            <w:pPr>
              <w:spacing w:line="360" w:lineRule="auto"/>
              <w:rPr>
                <w:rFonts w:ascii="Times New Roman" w:hAnsi="Times New Roman"/>
              </w:rPr>
            </w:pPr>
            <w:r>
              <w:rPr>
                <w:rFonts w:ascii="Times New Roman" w:hAnsi="Times New Roman"/>
              </w:rPr>
              <w:t>310</w:t>
            </w:r>
          </w:p>
          <w:p w14:paraId="30BA467F" w14:textId="77777777" w:rsidR="007B2F0E" w:rsidRDefault="0054000B">
            <w:pPr>
              <w:spacing w:line="360" w:lineRule="auto"/>
              <w:rPr>
                <w:rFonts w:ascii="Times New Roman" w:hAnsi="Times New Roman"/>
              </w:rPr>
            </w:pPr>
            <w:r>
              <w:rPr>
                <w:rFonts w:ascii="Times New Roman" w:hAnsi="Times New Roman"/>
              </w:rPr>
              <w:t>342</w:t>
            </w:r>
          </w:p>
          <w:p w14:paraId="752F30CD" w14:textId="77777777" w:rsidR="007B2F0E" w:rsidRDefault="0054000B">
            <w:pPr>
              <w:spacing w:line="360" w:lineRule="auto"/>
              <w:rPr>
                <w:rFonts w:ascii="Times New Roman" w:hAnsi="Times New Roman"/>
              </w:rPr>
            </w:pPr>
            <w:r>
              <w:rPr>
                <w:rFonts w:ascii="Times New Roman" w:hAnsi="Times New Roman"/>
              </w:rPr>
              <w:t>345</w:t>
            </w:r>
          </w:p>
          <w:p w14:paraId="2E70314B" w14:textId="77777777" w:rsidR="007B2F0E" w:rsidRDefault="0054000B">
            <w:pPr>
              <w:spacing w:line="360" w:lineRule="auto"/>
              <w:rPr>
                <w:rFonts w:ascii="Times New Roman" w:hAnsi="Times New Roman"/>
              </w:rPr>
            </w:pPr>
            <w:r>
              <w:rPr>
                <w:rFonts w:ascii="Times New Roman" w:hAnsi="Times New Roman"/>
              </w:rPr>
              <w:t>346</w:t>
            </w:r>
          </w:p>
          <w:p w14:paraId="211FD7CD"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5DA686DF" w14:textId="77777777" w:rsidR="007B2F0E" w:rsidRDefault="0054000B">
            <w:pPr>
              <w:rPr>
                <w:rFonts w:ascii="Times New Roman" w:hAnsi="Times New Roman"/>
              </w:rPr>
            </w:pPr>
            <w:r>
              <w:rPr>
                <w:rFonts w:ascii="Times New Roman" w:hAnsi="Times New Roman"/>
              </w:rPr>
              <w:t>Бюджетные ассигнования к распределению</w:t>
            </w:r>
          </w:p>
        </w:tc>
      </w:tr>
      <w:tr w:rsidR="007B2F0E" w14:paraId="5B1F2CE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F3C7EC7" w14:textId="77777777" w:rsidR="007B2F0E" w:rsidRDefault="0054000B">
            <w:pPr>
              <w:spacing w:line="360" w:lineRule="auto"/>
              <w:rPr>
                <w:rFonts w:ascii="Times New Roman" w:hAnsi="Times New Roman"/>
              </w:rPr>
            </w:pPr>
            <w:r>
              <w:rPr>
                <w:rFonts w:ascii="Times New Roman" w:hAnsi="Times New Roman"/>
              </w:rPr>
              <w:t>010331А0100200244</w:t>
            </w:r>
          </w:p>
          <w:p w14:paraId="5ED86624" w14:textId="77777777" w:rsidR="007B2F0E" w:rsidRDefault="0054000B">
            <w:pPr>
              <w:spacing w:line="360" w:lineRule="auto"/>
              <w:rPr>
                <w:rFonts w:ascii="Times New Roman" w:hAnsi="Times New Roman"/>
              </w:rPr>
            </w:pPr>
            <w:r>
              <w:rPr>
                <w:rFonts w:ascii="Times New Roman" w:hAnsi="Times New Roman"/>
              </w:rPr>
              <w:t>010331А0100200244</w:t>
            </w:r>
          </w:p>
          <w:p w14:paraId="2ED368B8" w14:textId="77777777" w:rsidR="007B2F0E" w:rsidRDefault="0054000B">
            <w:pPr>
              <w:spacing w:line="360" w:lineRule="auto"/>
              <w:rPr>
                <w:rFonts w:ascii="Times New Roman" w:hAnsi="Times New Roman"/>
              </w:rPr>
            </w:pPr>
            <w:r>
              <w:rPr>
                <w:rFonts w:ascii="Times New Roman" w:hAnsi="Times New Roman"/>
              </w:rPr>
              <w:t>010333А0400100123</w:t>
            </w:r>
          </w:p>
          <w:p w14:paraId="7F65150F" w14:textId="77777777" w:rsidR="007B2F0E" w:rsidRDefault="0054000B">
            <w:pPr>
              <w:spacing w:line="360" w:lineRule="auto"/>
              <w:rPr>
                <w:rFonts w:ascii="Times New Roman" w:hAnsi="Times New Roman"/>
              </w:rPr>
            </w:pPr>
            <w:r>
              <w:rPr>
                <w:rFonts w:ascii="Times New Roman" w:hAnsi="Times New Roman"/>
              </w:rPr>
              <w:t>010231А0100100121</w:t>
            </w:r>
          </w:p>
          <w:p w14:paraId="63E5E5D2" w14:textId="77777777" w:rsidR="007B2F0E" w:rsidRDefault="0054000B">
            <w:pPr>
              <w:spacing w:line="360" w:lineRule="auto"/>
              <w:rPr>
                <w:rFonts w:ascii="Times New Roman" w:hAnsi="Times New Roman"/>
              </w:rPr>
            </w:pPr>
            <w:r>
              <w:rPr>
                <w:rFonts w:ascii="Times New Roman" w:hAnsi="Times New Roman"/>
              </w:rPr>
              <w:t>010231А0100100122</w:t>
            </w:r>
          </w:p>
          <w:p w14:paraId="05AE8F6C" w14:textId="77777777" w:rsidR="007B2F0E" w:rsidRDefault="0054000B">
            <w:pPr>
              <w:spacing w:line="360" w:lineRule="auto"/>
              <w:rPr>
                <w:rFonts w:ascii="Times New Roman" w:hAnsi="Times New Roman"/>
              </w:rPr>
            </w:pPr>
            <w:r>
              <w:rPr>
                <w:rFonts w:ascii="Times New Roman" w:hAnsi="Times New Roman"/>
              </w:rPr>
              <w:t>010231А0100100129</w:t>
            </w:r>
          </w:p>
          <w:p w14:paraId="14C0C574" w14:textId="77777777" w:rsidR="007B2F0E" w:rsidRDefault="0054000B">
            <w:pPr>
              <w:spacing w:line="360" w:lineRule="auto"/>
              <w:rPr>
                <w:rFonts w:ascii="Times New Roman" w:hAnsi="Times New Roman"/>
              </w:rPr>
            </w:pPr>
            <w:r>
              <w:rPr>
                <w:rFonts w:ascii="Times New Roman" w:hAnsi="Times New Roman"/>
              </w:rPr>
              <w:t>010235Г0101100244</w:t>
            </w:r>
          </w:p>
          <w:p w14:paraId="4263B4DA" w14:textId="77777777" w:rsidR="007B2F0E" w:rsidRDefault="0054000B">
            <w:pPr>
              <w:spacing w:line="360" w:lineRule="auto"/>
              <w:rPr>
                <w:rFonts w:ascii="Times New Roman" w:hAnsi="Times New Roman"/>
              </w:rPr>
            </w:pPr>
            <w:r>
              <w:rPr>
                <w:rFonts w:ascii="Times New Roman" w:hAnsi="Times New Roman"/>
              </w:rPr>
              <w:t>010431Б0100500121</w:t>
            </w:r>
          </w:p>
          <w:p w14:paraId="061DF481" w14:textId="77777777" w:rsidR="007B2F0E" w:rsidRDefault="0054000B">
            <w:pPr>
              <w:spacing w:line="360" w:lineRule="auto"/>
              <w:rPr>
                <w:rFonts w:ascii="Times New Roman" w:hAnsi="Times New Roman"/>
              </w:rPr>
            </w:pPr>
            <w:r>
              <w:rPr>
                <w:rFonts w:ascii="Times New Roman" w:hAnsi="Times New Roman"/>
              </w:rPr>
              <w:t>010431Б0100500122</w:t>
            </w:r>
          </w:p>
          <w:p w14:paraId="46399C28" w14:textId="77777777" w:rsidR="007B2F0E" w:rsidRDefault="0054000B">
            <w:pPr>
              <w:spacing w:line="360" w:lineRule="auto"/>
              <w:rPr>
                <w:rFonts w:ascii="Times New Roman" w:hAnsi="Times New Roman"/>
              </w:rPr>
            </w:pPr>
            <w:r>
              <w:rPr>
                <w:rFonts w:ascii="Times New Roman" w:hAnsi="Times New Roman"/>
              </w:rPr>
              <w:t>010431Б0100500129</w:t>
            </w:r>
          </w:p>
          <w:p w14:paraId="2B287337" w14:textId="77777777" w:rsidR="007B2F0E" w:rsidRDefault="0054000B">
            <w:pPr>
              <w:spacing w:line="360" w:lineRule="auto"/>
              <w:rPr>
                <w:rFonts w:ascii="Times New Roman" w:hAnsi="Times New Roman"/>
              </w:rPr>
            </w:pPr>
            <w:r>
              <w:rPr>
                <w:rFonts w:ascii="Times New Roman" w:hAnsi="Times New Roman"/>
              </w:rPr>
              <w:t>010431Б0100500244</w:t>
            </w:r>
          </w:p>
          <w:p w14:paraId="49D8BFCD" w14:textId="77777777" w:rsidR="007B2F0E" w:rsidRDefault="0054000B">
            <w:pPr>
              <w:spacing w:line="360" w:lineRule="auto"/>
              <w:rPr>
                <w:rFonts w:ascii="Times New Roman" w:hAnsi="Times New Roman"/>
              </w:rPr>
            </w:pPr>
            <w:r>
              <w:rPr>
                <w:rFonts w:ascii="Times New Roman" w:hAnsi="Times New Roman"/>
              </w:rPr>
              <w:t>010431Б0100500831</w:t>
            </w:r>
          </w:p>
          <w:p w14:paraId="1B42E581" w14:textId="77777777" w:rsidR="007B2F0E" w:rsidRDefault="0054000B">
            <w:pPr>
              <w:spacing w:line="360" w:lineRule="auto"/>
              <w:rPr>
                <w:rFonts w:ascii="Times New Roman" w:hAnsi="Times New Roman"/>
              </w:rPr>
            </w:pPr>
            <w:r>
              <w:rPr>
                <w:rFonts w:ascii="Times New Roman" w:hAnsi="Times New Roman"/>
              </w:rPr>
              <w:t>010431Б0100500853</w:t>
            </w:r>
          </w:p>
          <w:p w14:paraId="706B4B05" w14:textId="77777777" w:rsidR="007B2F0E" w:rsidRDefault="0054000B">
            <w:pPr>
              <w:spacing w:line="360" w:lineRule="auto"/>
              <w:rPr>
                <w:rFonts w:ascii="Times New Roman" w:hAnsi="Times New Roman"/>
              </w:rPr>
            </w:pPr>
            <w:r>
              <w:rPr>
                <w:rFonts w:ascii="Times New Roman" w:hAnsi="Times New Roman"/>
              </w:rPr>
              <w:t>010435Г0101100122</w:t>
            </w:r>
          </w:p>
          <w:p w14:paraId="5F29F1C1" w14:textId="77777777" w:rsidR="007B2F0E" w:rsidRDefault="0054000B">
            <w:pPr>
              <w:spacing w:line="360" w:lineRule="auto"/>
              <w:rPr>
                <w:rFonts w:ascii="Times New Roman" w:hAnsi="Times New Roman"/>
              </w:rPr>
            </w:pPr>
            <w:r>
              <w:rPr>
                <w:rFonts w:ascii="Times New Roman" w:hAnsi="Times New Roman"/>
              </w:rPr>
              <w:t>010733А0400200880</w:t>
            </w:r>
          </w:p>
          <w:p w14:paraId="672C6B87" w14:textId="77777777" w:rsidR="007B2F0E" w:rsidRDefault="0054000B">
            <w:pPr>
              <w:spacing w:line="360" w:lineRule="auto"/>
              <w:rPr>
                <w:rFonts w:ascii="Times New Roman" w:hAnsi="Times New Roman"/>
              </w:rPr>
            </w:pPr>
            <w:r>
              <w:rPr>
                <w:rFonts w:ascii="Times New Roman" w:hAnsi="Times New Roman"/>
              </w:rPr>
              <w:t>010733А0400300880</w:t>
            </w:r>
          </w:p>
          <w:p w14:paraId="2E2601E5" w14:textId="77777777" w:rsidR="007B2F0E" w:rsidRDefault="0054000B">
            <w:pPr>
              <w:spacing w:line="360" w:lineRule="auto"/>
              <w:rPr>
                <w:rFonts w:ascii="Times New Roman" w:hAnsi="Times New Roman"/>
              </w:rPr>
            </w:pPr>
            <w:r>
              <w:rPr>
                <w:rFonts w:ascii="Times New Roman" w:hAnsi="Times New Roman"/>
              </w:rPr>
              <w:t>010735А0100100880</w:t>
            </w:r>
          </w:p>
          <w:p w14:paraId="03237E98" w14:textId="77777777" w:rsidR="007B2F0E" w:rsidRDefault="0054000B">
            <w:pPr>
              <w:spacing w:line="360" w:lineRule="auto"/>
              <w:rPr>
                <w:rFonts w:ascii="Times New Roman" w:hAnsi="Times New Roman"/>
              </w:rPr>
            </w:pPr>
            <w:r>
              <w:rPr>
                <w:rFonts w:ascii="Times New Roman" w:hAnsi="Times New Roman"/>
              </w:rPr>
              <w:t>011331Б0100400853</w:t>
            </w:r>
          </w:p>
          <w:p w14:paraId="0986F4D9" w14:textId="788904F2" w:rsidR="007B08D8" w:rsidRDefault="007B08D8">
            <w:pPr>
              <w:spacing w:line="360" w:lineRule="auto"/>
              <w:rPr>
                <w:rFonts w:ascii="Times New Roman" w:hAnsi="Times New Roman"/>
              </w:rPr>
            </w:pPr>
            <w:r w:rsidRPr="007B08D8">
              <w:rPr>
                <w:rFonts w:ascii="Times New Roman" w:hAnsi="Times New Roman"/>
              </w:rPr>
              <w:t>011331Б0100600853</w:t>
            </w:r>
          </w:p>
          <w:p w14:paraId="03BC3CE1" w14:textId="77777777" w:rsidR="007B2F0E" w:rsidRDefault="0054000B">
            <w:pPr>
              <w:spacing w:line="360" w:lineRule="auto"/>
              <w:rPr>
                <w:rFonts w:ascii="Times New Roman" w:hAnsi="Times New Roman"/>
              </w:rPr>
            </w:pPr>
            <w:r>
              <w:rPr>
                <w:rFonts w:ascii="Times New Roman" w:hAnsi="Times New Roman"/>
              </w:rPr>
              <w:t>011331Б0109900244</w:t>
            </w:r>
          </w:p>
          <w:p w14:paraId="677824EF" w14:textId="77777777" w:rsidR="007B2F0E" w:rsidRDefault="0054000B">
            <w:pPr>
              <w:spacing w:line="360" w:lineRule="auto"/>
              <w:rPr>
                <w:rFonts w:ascii="Times New Roman" w:hAnsi="Times New Roman"/>
              </w:rPr>
            </w:pPr>
            <w:r>
              <w:rPr>
                <w:rFonts w:ascii="Times New Roman" w:hAnsi="Times New Roman"/>
              </w:rPr>
              <w:t>080435Е0100500244</w:t>
            </w:r>
          </w:p>
          <w:p w14:paraId="072DC135" w14:textId="77777777" w:rsidR="007B2F0E" w:rsidRDefault="0054000B">
            <w:pPr>
              <w:spacing w:line="360" w:lineRule="auto"/>
              <w:rPr>
                <w:rFonts w:ascii="Times New Roman" w:hAnsi="Times New Roman"/>
              </w:rPr>
            </w:pPr>
            <w:r>
              <w:rPr>
                <w:rFonts w:ascii="Times New Roman" w:hAnsi="Times New Roman"/>
              </w:rPr>
              <w:t>100135П0101500540</w:t>
            </w:r>
          </w:p>
          <w:p w14:paraId="0159B106" w14:textId="77777777" w:rsidR="007B2F0E" w:rsidRDefault="0054000B">
            <w:pPr>
              <w:spacing w:line="360" w:lineRule="auto"/>
              <w:rPr>
                <w:rFonts w:ascii="Times New Roman" w:hAnsi="Times New Roman"/>
              </w:rPr>
            </w:pPr>
            <w:r>
              <w:rPr>
                <w:rFonts w:ascii="Times New Roman" w:hAnsi="Times New Roman"/>
              </w:rPr>
              <w:t>100635П0101800321</w:t>
            </w:r>
          </w:p>
          <w:p w14:paraId="68E8F171" w14:textId="77777777" w:rsidR="007B2F0E" w:rsidRDefault="0054000B">
            <w:pPr>
              <w:spacing w:line="360" w:lineRule="auto"/>
              <w:rPr>
                <w:rFonts w:ascii="Times New Roman" w:hAnsi="Times New Roman"/>
              </w:rPr>
            </w:pPr>
            <w:r>
              <w:rPr>
                <w:rFonts w:ascii="Times New Roman" w:hAnsi="Times New Roman"/>
              </w:rPr>
              <w:t>120235Е0100300244</w:t>
            </w:r>
          </w:p>
          <w:p w14:paraId="4B837A15" w14:textId="77777777" w:rsidR="007B2F0E" w:rsidRDefault="0054000B">
            <w:pPr>
              <w:spacing w:line="360" w:lineRule="auto"/>
              <w:rPr>
                <w:rFonts w:ascii="Times New Roman" w:hAnsi="Times New Roman"/>
              </w:rPr>
            </w:pPr>
            <w:r>
              <w:rPr>
                <w:rFonts w:ascii="Times New Roman" w:hAnsi="Times New Roman"/>
              </w:rPr>
              <w:t>120235Е0100300853</w:t>
            </w:r>
          </w:p>
          <w:p w14:paraId="0DEF4A81"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009E64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6D4A444" w14:textId="77777777" w:rsidR="007B2F0E" w:rsidRDefault="0054000B">
            <w:pPr>
              <w:spacing w:line="360" w:lineRule="auto"/>
              <w:rPr>
                <w:rFonts w:ascii="Times New Roman" w:hAnsi="Times New Roman"/>
              </w:rPr>
            </w:pPr>
            <w:r>
              <w:rPr>
                <w:rFonts w:ascii="Times New Roman" w:hAnsi="Times New Roman"/>
              </w:rPr>
              <w:t>503</w:t>
            </w:r>
          </w:p>
        </w:tc>
        <w:tc>
          <w:tcPr>
            <w:tcW w:w="883" w:type="dxa"/>
            <w:tcBorders>
              <w:top w:val="single" w:sz="4" w:space="0" w:color="000000"/>
              <w:left w:val="single" w:sz="4" w:space="0" w:color="000000"/>
              <w:bottom w:val="single" w:sz="4" w:space="0" w:color="000000"/>
              <w:right w:val="single" w:sz="4" w:space="0" w:color="000000"/>
            </w:tcBorders>
            <w:vAlign w:val="center"/>
          </w:tcPr>
          <w:p w14:paraId="26AE7017"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D0EDC5A"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0E2832CE" w14:textId="77777777" w:rsidR="007B2F0E" w:rsidRDefault="0054000B">
            <w:pPr>
              <w:spacing w:line="360" w:lineRule="auto"/>
              <w:rPr>
                <w:rFonts w:ascii="Times New Roman" w:hAnsi="Times New Roman"/>
              </w:rPr>
            </w:pPr>
            <w:r>
              <w:rPr>
                <w:rFonts w:ascii="Times New Roman" w:hAnsi="Times New Roman"/>
              </w:rPr>
              <w:t>211</w:t>
            </w:r>
          </w:p>
          <w:p w14:paraId="3731AE9A" w14:textId="77777777" w:rsidR="007B2F0E" w:rsidRDefault="0054000B">
            <w:pPr>
              <w:spacing w:line="360" w:lineRule="auto"/>
              <w:rPr>
                <w:rFonts w:ascii="Times New Roman" w:hAnsi="Times New Roman"/>
              </w:rPr>
            </w:pPr>
            <w:r>
              <w:rPr>
                <w:rFonts w:ascii="Times New Roman" w:hAnsi="Times New Roman"/>
              </w:rPr>
              <w:t>212</w:t>
            </w:r>
          </w:p>
          <w:p w14:paraId="08041268" w14:textId="77777777" w:rsidR="007B2F0E" w:rsidRDefault="0054000B">
            <w:pPr>
              <w:spacing w:line="360" w:lineRule="auto"/>
              <w:rPr>
                <w:rFonts w:ascii="Times New Roman" w:hAnsi="Times New Roman"/>
              </w:rPr>
            </w:pPr>
            <w:r>
              <w:rPr>
                <w:rFonts w:ascii="Times New Roman" w:hAnsi="Times New Roman"/>
              </w:rPr>
              <w:t>213</w:t>
            </w:r>
          </w:p>
          <w:p w14:paraId="1F42C5B3" w14:textId="77777777" w:rsidR="007B2F0E" w:rsidRDefault="0054000B">
            <w:pPr>
              <w:spacing w:line="360" w:lineRule="auto"/>
              <w:rPr>
                <w:rFonts w:ascii="Times New Roman" w:hAnsi="Times New Roman"/>
              </w:rPr>
            </w:pPr>
            <w:r>
              <w:rPr>
                <w:rFonts w:ascii="Times New Roman" w:hAnsi="Times New Roman"/>
              </w:rPr>
              <w:t>221</w:t>
            </w:r>
          </w:p>
          <w:p w14:paraId="5FA7140E" w14:textId="77777777" w:rsidR="007B2F0E" w:rsidRDefault="0054000B">
            <w:pPr>
              <w:spacing w:line="360" w:lineRule="auto"/>
              <w:rPr>
                <w:rFonts w:ascii="Times New Roman" w:hAnsi="Times New Roman"/>
              </w:rPr>
            </w:pPr>
            <w:r>
              <w:rPr>
                <w:rFonts w:ascii="Times New Roman" w:hAnsi="Times New Roman"/>
              </w:rPr>
              <w:t>222</w:t>
            </w:r>
          </w:p>
          <w:p w14:paraId="27B9477C" w14:textId="77777777" w:rsidR="007B2F0E" w:rsidRDefault="0054000B">
            <w:pPr>
              <w:spacing w:line="360" w:lineRule="auto"/>
              <w:rPr>
                <w:rFonts w:ascii="Times New Roman" w:hAnsi="Times New Roman"/>
              </w:rPr>
            </w:pPr>
            <w:r>
              <w:rPr>
                <w:rFonts w:ascii="Times New Roman" w:hAnsi="Times New Roman"/>
              </w:rPr>
              <w:t>223</w:t>
            </w:r>
          </w:p>
          <w:p w14:paraId="09F83731" w14:textId="77777777" w:rsidR="007B2F0E" w:rsidRDefault="0054000B">
            <w:pPr>
              <w:spacing w:line="360" w:lineRule="auto"/>
              <w:rPr>
                <w:rFonts w:ascii="Times New Roman" w:hAnsi="Times New Roman"/>
              </w:rPr>
            </w:pPr>
            <w:r>
              <w:rPr>
                <w:rFonts w:ascii="Times New Roman" w:hAnsi="Times New Roman"/>
              </w:rPr>
              <w:t>225</w:t>
            </w:r>
          </w:p>
          <w:p w14:paraId="126A0FCC" w14:textId="77777777" w:rsidR="007B2F0E" w:rsidRDefault="0054000B">
            <w:pPr>
              <w:spacing w:line="360" w:lineRule="auto"/>
              <w:rPr>
                <w:rFonts w:ascii="Times New Roman" w:hAnsi="Times New Roman"/>
              </w:rPr>
            </w:pPr>
            <w:r>
              <w:rPr>
                <w:rFonts w:ascii="Times New Roman" w:hAnsi="Times New Roman"/>
              </w:rPr>
              <w:t>226</w:t>
            </w:r>
          </w:p>
          <w:p w14:paraId="09ECB30B" w14:textId="77777777" w:rsidR="007B2F0E" w:rsidRDefault="0054000B">
            <w:pPr>
              <w:spacing w:line="360" w:lineRule="auto"/>
              <w:rPr>
                <w:rFonts w:ascii="Times New Roman" w:hAnsi="Times New Roman"/>
              </w:rPr>
            </w:pPr>
            <w:r>
              <w:rPr>
                <w:rFonts w:ascii="Times New Roman" w:hAnsi="Times New Roman"/>
              </w:rPr>
              <w:t>251</w:t>
            </w:r>
          </w:p>
          <w:p w14:paraId="589D6DBC" w14:textId="77777777" w:rsidR="007B2F0E" w:rsidRDefault="0054000B">
            <w:pPr>
              <w:spacing w:line="360" w:lineRule="auto"/>
              <w:rPr>
                <w:rFonts w:ascii="Times New Roman" w:hAnsi="Times New Roman"/>
              </w:rPr>
            </w:pPr>
            <w:r>
              <w:rPr>
                <w:rFonts w:ascii="Times New Roman" w:hAnsi="Times New Roman"/>
              </w:rPr>
              <w:t>262</w:t>
            </w:r>
          </w:p>
          <w:p w14:paraId="2A879CBD" w14:textId="77777777" w:rsidR="007B2F0E" w:rsidRDefault="0054000B">
            <w:pPr>
              <w:spacing w:line="360" w:lineRule="auto"/>
              <w:rPr>
                <w:rFonts w:ascii="Times New Roman" w:hAnsi="Times New Roman"/>
              </w:rPr>
            </w:pPr>
            <w:r>
              <w:rPr>
                <w:rFonts w:ascii="Times New Roman" w:hAnsi="Times New Roman"/>
              </w:rPr>
              <w:t>266</w:t>
            </w:r>
          </w:p>
          <w:p w14:paraId="2F94D787" w14:textId="77777777" w:rsidR="007B2F0E" w:rsidRDefault="0054000B">
            <w:pPr>
              <w:spacing w:line="360" w:lineRule="auto"/>
              <w:rPr>
                <w:rFonts w:ascii="Times New Roman" w:hAnsi="Times New Roman"/>
              </w:rPr>
            </w:pPr>
            <w:r>
              <w:rPr>
                <w:rFonts w:ascii="Times New Roman" w:hAnsi="Times New Roman"/>
              </w:rPr>
              <w:t>267</w:t>
            </w:r>
          </w:p>
          <w:p w14:paraId="7C1D19DA" w14:textId="77777777" w:rsidR="007B2F0E" w:rsidRDefault="0054000B">
            <w:pPr>
              <w:spacing w:line="360" w:lineRule="auto"/>
              <w:rPr>
                <w:rFonts w:ascii="Times New Roman" w:hAnsi="Times New Roman"/>
              </w:rPr>
            </w:pPr>
            <w:r>
              <w:rPr>
                <w:rFonts w:ascii="Times New Roman" w:hAnsi="Times New Roman"/>
              </w:rPr>
              <w:t>291</w:t>
            </w:r>
          </w:p>
          <w:p w14:paraId="0375A8CD" w14:textId="77777777" w:rsidR="007B2F0E" w:rsidRDefault="0054000B">
            <w:pPr>
              <w:spacing w:line="360" w:lineRule="auto"/>
              <w:rPr>
                <w:rFonts w:ascii="Times New Roman" w:hAnsi="Times New Roman"/>
              </w:rPr>
            </w:pPr>
            <w:r>
              <w:rPr>
                <w:rFonts w:ascii="Times New Roman" w:hAnsi="Times New Roman"/>
              </w:rPr>
              <w:t>292</w:t>
            </w:r>
          </w:p>
          <w:p w14:paraId="53D96377" w14:textId="77777777" w:rsidR="007B2F0E" w:rsidRDefault="0054000B">
            <w:pPr>
              <w:spacing w:line="360" w:lineRule="auto"/>
              <w:rPr>
                <w:rFonts w:ascii="Times New Roman" w:hAnsi="Times New Roman"/>
              </w:rPr>
            </w:pPr>
            <w:r>
              <w:rPr>
                <w:rFonts w:ascii="Times New Roman" w:hAnsi="Times New Roman"/>
              </w:rPr>
              <w:t>293</w:t>
            </w:r>
          </w:p>
          <w:p w14:paraId="55C99F66" w14:textId="77777777" w:rsidR="007B2F0E" w:rsidRDefault="0054000B">
            <w:pPr>
              <w:spacing w:line="360" w:lineRule="auto"/>
              <w:rPr>
                <w:rFonts w:ascii="Times New Roman" w:hAnsi="Times New Roman"/>
              </w:rPr>
            </w:pPr>
            <w:r>
              <w:rPr>
                <w:rFonts w:ascii="Times New Roman" w:hAnsi="Times New Roman"/>
              </w:rPr>
              <w:t>296</w:t>
            </w:r>
          </w:p>
          <w:p w14:paraId="32F4FDB9" w14:textId="77777777" w:rsidR="007B2F0E" w:rsidRDefault="0054000B">
            <w:pPr>
              <w:spacing w:line="360" w:lineRule="auto"/>
              <w:rPr>
                <w:rFonts w:ascii="Times New Roman" w:hAnsi="Times New Roman"/>
              </w:rPr>
            </w:pPr>
            <w:r>
              <w:rPr>
                <w:rFonts w:ascii="Times New Roman" w:hAnsi="Times New Roman"/>
              </w:rPr>
              <w:t>297</w:t>
            </w:r>
          </w:p>
          <w:p w14:paraId="7BB66ABC" w14:textId="77777777" w:rsidR="007B2F0E" w:rsidRDefault="0054000B">
            <w:pPr>
              <w:spacing w:line="360" w:lineRule="auto"/>
              <w:rPr>
                <w:rFonts w:ascii="Times New Roman" w:hAnsi="Times New Roman"/>
              </w:rPr>
            </w:pPr>
            <w:r>
              <w:rPr>
                <w:rFonts w:ascii="Times New Roman" w:hAnsi="Times New Roman"/>
              </w:rPr>
              <w:t>310</w:t>
            </w:r>
          </w:p>
          <w:p w14:paraId="2029A7E8" w14:textId="77777777" w:rsidR="007B2F0E" w:rsidRDefault="0054000B">
            <w:pPr>
              <w:spacing w:line="360" w:lineRule="auto"/>
              <w:rPr>
                <w:rFonts w:ascii="Times New Roman" w:hAnsi="Times New Roman"/>
              </w:rPr>
            </w:pPr>
            <w:r>
              <w:rPr>
                <w:rFonts w:ascii="Times New Roman" w:hAnsi="Times New Roman"/>
              </w:rPr>
              <w:t>342</w:t>
            </w:r>
          </w:p>
          <w:p w14:paraId="791B41A0" w14:textId="77777777" w:rsidR="007B2F0E" w:rsidRDefault="0054000B">
            <w:pPr>
              <w:spacing w:line="360" w:lineRule="auto"/>
              <w:rPr>
                <w:rFonts w:ascii="Times New Roman" w:hAnsi="Times New Roman"/>
              </w:rPr>
            </w:pPr>
            <w:r>
              <w:rPr>
                <w:rFonts w:ascii="Times New Roman" w:hAnsi="Times New Roman"/>
              </w:rPr>
              <w:t>345</w:t>
            </w:r>
          </w:p>
          <w:p w14:paraId="25B188DE" w14:textId="77777777" w:rsidR="007B2F0E" w:rsidRDefault="0054000B">
            <w:pPr>
              <w:spacing w:line="360" w:lineRule="auto"/>
              <w:rPr>
                <w:rFonts w:ascii="Times New Roman" w:hAnsi="Times New Roman"/>
              </w:rPr>
            </w:pPr>
            <w:r>
              <w:rPr>
                <w:rFonts w:ascii="Times New Roman" w:hAnsi="Times New Roman"/>
              </w:rPr>
              <w:t>346</w:t>
            </w:r>
          </w:p>
          <w:p w14:paraId="26DC7C4D"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73994CAB" w14:textId="77777777" w:rsidR="007B2F0E" w:rsidRDefault="0054000B">
            <w:pPr>
              <w:rPr>
                <w:rFonts w:ascii="Times New Roman" w:hAnsi="Times New Roman"/>
              </w:rPr>
            </w:pPr>
            <w:r>
              <w:rPr>
                <w:rFonts w:ascii="Times New Roman" w:hAnsi="Times New Roman"/>
              </w:rPr>
              <w:t>Доведенные бюджетные ассигнования</w:t>
            </w:r>
          </w:p>
        </w:tc>
      </w:tr>
      <w:tr w:rsidR="007B2F0E" w14:paraId="4D2798A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609E88A" w14:textId="77777777" w:rsidR="007B2F0E" w:rsidRDefault="0054000B">
            <w:pPr>
              <w:spacing w:line="360" w:lineRule="auto"/>
              <w:rPr>
                <w:rFonts w:ascii="Times New Roman" w:hAnsi="Times New Roman"/>
              </w:rPr>
            </w:pPr>
            <w:r>
              <w:rPr>
                <w:rFonts w:ascii="Times New Roman" w:hAnsi="Times New Roman"/>
              </w:rPr>
              <w:t>010331А0100200244</w:t>
            </w:r>
          </w:p>
          <w:p w14:paraId="552ADB6F" w14:textId="77777777" w:rsidR="007B2F0E" w:rsidRDefault="0054000B">
            <w:pPr>
              <w:spacing w:line="360" w:lineRule="auto"/>
              <w:rPr>
                <w:rFonts w:ascii="Times New Roman" w:hAnsi="Times New Roman"/>
              </w:rPr>
            </w:pPr>
            <w:r>
              <w:rPr>
                <w:rFonts w:ascii="Times New Roman" w:hAnsi="Times New Roman"/>
              </w:rPr>
              <w:t>010331А0100200244</w:t>
            </w:r>
          </w:p>
          <w:p w14:paraId="68312157" w14:textId="77777777" w:rsidR="007B2F0E" w:rsidRDefault="0054000B">
            <w:pPr>
              <w:spacing w:line="360" w:lineRule="auto"/>
              <w:rPr>
                <w:rFonts w:ascii="Times New Roman" w:hAnsi="Times New Roman"/>
              </w:rPr>
            </w:pPr>
            <w:r>
              <w:rPr>
                <w:rFonts w:ascii="Times New Roman" w:hAnsi="Times New Roman"/>
              </w:rPr>
              <w:t>010333А0400100123</w:t>
            </w:r>
          </w:p>
          <w:p w14:paraId="3FD8F5A6" w14:textId="77777777" w:rsidR="007B2F0E" w:rsidRDefault="0054000B">
            <w:pPr>
              <w:spacing w:line="360" w:lineRule="auto"/>
              <w:rPr>
                <w:rFonts w:ascii="Times New Roman" w:hAnsi="Times New Roman"/>
              </w:rPr>
            </w:pPr>
            <w:r>
              <w:rPr>
                <w:rFonts w:ascii="Times New Roman" w:hAnsi="Times New Roman"/>
              </w:rPr>
              <w:t>010231А0100100121</w:t>
            </w:r>
          </w:p>
          <w:p w14:paraId="0154C27E" w14:textId="77777777" w:rsidR="007B2F0E" w:rsidRDefault="0054000B">
            <w:pPr>
              <w:spacing w:line="360" w:lineRule="auto"/>
              <w:rPr>
                <w:rFonts w:ascii="Times New Roman" w:hAnsi="Times New Roman"/>
              </w:rPr>
            </w:pPr>
            <w:r>
              <w:rPr>
                <w:rFonts w:ascii="Times New Roman" w:hAnsi="Times New Roman"/>
              </w:rPr>
              <w:t>010231А0100100122</w:t>
            </w:r>
          </w:p>
          <w:p w14:paraId="2BB5FF71" w14:textId="77777777" w:rsidR="007B2F0E" w:rsidRDefault="0054000B">
            <w:pPr>
              <w:spacing w:line="360" w:lineRule="auto"/>
              <w:rPr>
                <w:rFonts w:ascii="Times New Roman" w:hAnsi="Times New Roman"/>
              </w:rPr>
            </w:pPr>
            <w:r>
              <w:rPr>
                <w:rFonts w:ascii="Times New Roman" w:hAnsi="Times New Roman"/>
              </w:rPr>
              <w:t>010231А0100100129</w:t>
            </w:r>
          </w:p>
          <w:p w14:paraId="00155737" w14:textId="77777777" w:rsidR="007B2F0E" w:rsidRDefault="0054000B">
            <w:pPr>
              <w:spacing w:line="360" w:lineRule="auto"/>
              <w:rPr>
                <w:rFonts w:ascii="Times New Roman" w:hAnsi="Times New Roman"/>
              </w:rPr>
            </w:pPr>
            <w:r>
              <w:rPr>
                <w:rFonts w:ascii="Times New Roman" w:hAnsi="Times New Roman"/>
              </w:rPr>
              <w:t>010235Г0101100244</w:t>
            </w:r>
          </w:p>
          <w:p w14:paraId="4DBF8AB2" w14:textId="77777777" w:rsidR="007B2F0E" w:rsidRDefault="0054000B">
            <w:pPr>
              <w:spacing w:line="360" w:lineRule="auto"/>
              <w:rPr>
                <w:rFonts w:ascii="Times New Roman" w:hAnsi="Times New Roman"/>
              </w:rPr>
            </w:pPr>
            <w:r>
              <w:rPr>
                <w:rFonts w:ascii="Times New Roman" w:hAnsi="Times New Roman"/>
              </w:rPr>
              <w:t>010431Б0100500121</w:t>
            </w:r>
          </w:p>
          <w:p w14:paraId="4838A937" w14:textId="77777777" w:rsidR="007B2F0E" w:rsidRDefault="0054000B">
            <w:pPr>
              <w:spacing w:line="360" w:lineRule="auto"/>
              <w:rPr>
                <w:rFonts w:ascii="Times New Roman" w:hAnsi="Times New Roman"/>
              </w:rPr>
            </w:pPr>
            <w:r>
              <w:rPr>
                <w:rFonts w:ascii="Times New Roman" w:hAnsi="Times New Roman"/>
              </w:rPr>
              <w:t>010431Б0100500122</w:t>
            </w:r>
          </w:p>
          <w:p w14:paraId="40C08AFB" w14:textId="77777777" w:rsidR="007B2F0E" w:rsidRDefault="0054000B">
            <w:pPr>
              <w:spacing w:line="360" w:lineRule="auto"/>
              <w:rPr>
                <w:rFonts w:ascii="Times New Roman" w:hAnsi="Times New Roman"/>
              </w:rPr>
            </w:pPr>
            <w:r>
              <w:rPr>
                <w:rFonts w:ascii="Times New Roman" w:hAnsi="Times New Roman"/>
              </w:rPr>
              <w:t>010431Б0100500129</w:t>
            </w:r>
          </w:p>
          <w:p w14:paraId="35A09D85" w14:textId="77777777" w:rsidR="007B2F0E" w:rsidRDefault="0054000B">
            <w:pPr>
              <w:spacing w:line="360" w:lineRule="auto"/>
              <w:rPr>
                <w:rFonts w:ascii="Times New Roman" w:hAnsi="Times New Roman"/>
              </w:rPr>
            </w:pPr>
            <w:r>
              <w:rPr>
                <w:rFonts w:ascii="Times New Roman" w:hAnsi="Times New Roman"/>
              </w:rPr>
              <w:t>010431Б0100500244</w:t>
            </w:r>
          </w:p>
          <w:p w14:paraId="6DC7C517" w14:textId="77777777" w:rsidR="007B2F0E" w:rsidRDefault="0054000B">
            <w:pPr>
              <w:spacing w:line="360" w:lineRule="auto"/>
              <w:rPr>
                <w:rFonts w:ascii="Times New Roman" w:hAnsi="Times New Roman"/>
              </w:rPr>
            </w:pPr>
            <w:r>
              <w:rPr>
                <w:rFonts w:ascii="Times New Roman" w:hAnsi="Times New Roman"/>
              </w:rPr>
              <w:t>010431Б0100500831</w:t>
            </w:r>
          </w:p>
          <w:p w14:paraId="23E0F207" w14:textId="77777777" w:rsidR="007B2F0E" w:rsidRDefault="0054000B">
            <w:pPr>
              <w:spacing w:line="360" w:lineRule="auto"/>
              <w:rPr>
                <w:rFonts w:ascii="Times New Roman" w:hAnsi="Times New Roman"/>
              </w:rPr>
            </w:pPr>
            <w:r>
              <w:rPr>
                <w:rFonts w:ascii="Times New Roman" w:hAnsi="Times New Roman"/>
              </w:rPr>
              <w:t>010431Б0100500853</w:t>
            </w:r>
          </w:p>
          <w:p w14:paraId="07B1B4F6" w14:textId="77777777" w:rsidR="007B2F0E" w:rsidRDefault="0054000B">
            <w:pPr>
              <w:spacing w:line="360" w:lineRule="auto"/>
              <w:rPr>
                <w:rFonts w:ascii="Times New Roman" w:hAnsi="Times New Roman"/>
              </w:rPr>
            </w:pPr>
            <w:r>
              <w:rPr>
                <w:rFonts w:ascii="Times New Roman" w:hAnsi="Times New Roman"/>
              </w:rPr>
              <w:t>010435Г0101100122</w:t>
            </w:r>
          </w:p>
          <w:p w14:paraId="4778009B" w14:textId="77777777" w:rsidR="007B2F0E" w:rsidRDefault="0054000B">
            <w:pPr>
              <w:spacing w:line="360" w:lineRule="auto"/>
              <w:rPr>
                <w:rFonts w:ascii="Times New Roman" w:hAnsi="Times New Roman"/>
              </w:rPr>
            </w:pPr>
            <w:r>
              <w:rPr>
                <w:rFonts w:ascii="Times New Roman" w:hAnsi="Times New Roman"/>
              </w:rPr>
              <w:t>010733А0400200880</w:t>
            </w:r>
          </w:p>
          <w:p w14:paraId="61BC1FD6" w14:textId="77777777" w:rsidR="007B2F0E" w:rsidRDefault="0054000B">
            <w:pPr>
              <w:spacing w:line="360" w:lineRule="auto"/>
              <w:rPr>
                <w:rFonts w:ascii="Times New Roman" w:hAnsi="Times New Roman"/>
              </w:rPr>
            </w:pPr>
            <w:r>
              <w:rPr>
                <w:rFonts w:ascii="Times New Roman" w:hAnsi="Times New Roman"/>
              </w:rPr>
              <w:t>010733А0400300880</w:t>
            </w:r>
          </w:p>
          <w:p w14:paraId="091E334E" w14:textId="77777777" w:rsidR="007B2F0E" w:rsidRDefault="0054000B">
            <w:pPr>
              <w:spacing w:line="360" w:lineRule="auto"/>
              <w:rPr>
                <w:rFonts w:ascii="Times New Roman" w:hAnsi="Times New Roman"/>
              </w:rPr>
            </w:pPr>
            <w:r>
              <w:rPr>
                <w:rFonts w:ascii="Times New Roman" w:hAnsi="Times New Roman"/>
              </w:rPr>
              <w:t>010735А0100100880</w:t>
            </w:r>
          </w:p>
          <w:p w14:paraId="66A2F3A7" w14:textId="77777777" w:rsidR="007B2F0E" w:rsidRDefault="0054000B">
            <w:pPr>
              <w:spacing w:line="360" w:lineRule="auto"/>
              <w:rPr>
                <w:rFonts w:ascii="Times New Roman" w:hAnsi="Times New Roman"/>
              </w:rPr>
            </w:pPr>
            <w:r>
              <w:rPr>
                <w:rFonts w:ascii="Times New Roman" w:hAnsi="Times New Roman"/>
              </w:rPr>
              <w:t>011331Б0100400853</w:t>
            </w:r>
          </w:p>
          <w:p w14:paraId="135DAB3C" w14:textId="75392E03" w:rsidR="007B08D8" w:rsidRDefault="007B08D8">
            <w:pPr>
              <w:spacing w:line="360" w:lineRule="auto"/>
              <w:rPr>
                <w:rFonts w:ascii="Times New Roman" w:hAnsi="Times New Roman"/>
              </w:rPr>
            </w:pPr>
            <w:r w:rsidRPr="007B08D8">
              <w:rPr>
                <w:rFonts w:ascii="Times New Roman" w:hAnsi="Times New Roman"/>
              </w:rPr>
              <w:t>011331Б0100600853</w:t>
            </w:r>
          </w:p>
          <w:p w14:paraId="146A2FFA" w14:textId="77777777" w:rsidR="007B2F0E" w:rsidRDefault="0054000B">
            <w:pPr>
              <w:spacing w:line="360" w:lineRule="auto"/>
              <w:rPr>
                <w:rFonts w:ascii="Times New Roman" w:hAnsi="Times New Roman"/>
              </w:rPr>
            </w:pPr>
            <w:r>
              <w:rPr>
                <w:rFonts w:ascii="Times New Roman" w:hAnsi="Times New Roman"/>
              </w:rPr>
              <w:t>011331Б0109900244</w:t>
            </w:r>
          </w:p>
          <w:p w14:paraId="48BF4949" w14:textId="77777777" w:rsidR="007B2F0E" w:rsidRDefault="0054000B">
            <w:pPr>
              <w:spacing w:line="360" w:lineRule="auto"/>
              <w:rPr>
                <w:rFonts w:ascii="Times New Roman" w:hAnsi="Times New Roman"/>
              </w:rPr>
            </w:pPr>
            <w:r>
              <w:rPr>
                <w:rFonts w:ascii="Times New Roman" w:hAnsi="Times New Roman"/>
              </w:rPr>
              <w:t>080435Е0100500244</w:t>
            </w:r>
          </w:p>
          <w:p w14:paraId="6D6B4996" w14:textId="77777777" w:rsidR="007B2F0E" w:rsidRDefault="0054000B">
            <w:pPr>
              <w:spacing w:line="360" w:lineRule="auto"/>
              <w:rPr>
                <w:rFonts w:ascii="Times New Roman" w:hAnsi="Times New Roman"/>
              </w:rPr>
            </w:pPr>
            <w:r>
              <w:rPr>
                <w:rFonts w:ascii="Times New Roman" w:hAnsi="Times New Roman"/>
              </w:rPr>
              <w:t>100135П0101500540</w:t>
            </w:r>
          </w:p>
          <w:p w14:paraId="47F2F80D" w14:textId="77777777" w:rsidR="007B2F0E" w:rsidRDefault="0054000B">
            <w:pPr>
              <w:spacing w:line="360" w:lineRule="auto"/>
              <w:rPr>
                <w:rFonts w:ascii="Times New Roman" w:hAnsi="Times New Roman"/>
              </w:rPr>
            </w:pPr>
            <w:r>
              <w:rPr>
                <w:rFonts w:ascii="Times New Roman" w:hAnsi="Times New Roman"/>
              </w:rPr>
              <w:t>100635П0101800321</w:t>
            </w:r>
          </w:p>
          <w:p w14:paraId="4F22EE9A" w14:textId="77777777" w:rsidR="007B2F0E" w:rsidRDefault="0054000B">
            <w:pPr>
              <w:spacing w:line="360" w:lineRule="auto"/>
              <w:rPr>
                <w:rFonts w:ascii="Times New Roman" w:hAnsi="Times New Roman"/>
              </w:rPr>
            </w:pPr>
            <w:r>
              <w:rPr>
                <w:rFonts w:ascii="Times New Roman" w:hAnsi="Times New Roman"/>
              </w:rPr>
              <w:t>120235Е0100300244</w:t>
            </w:r>
          </w:p>
          <w:p w14:paraId="0A2868A9" w14:textId="77777777" w:rsidR="007B2F0E" w:rsidRDefault="0054000B">
            <w:pPr>
              <w:spacing w:line="360" w:lineRule="auto"/>
              <w:rPr>
                <w:rFonts w:ascii="Times New Roman" w:hAnsi="Times New Roman"/>
              </w:rPr>
            </w:pPr>
            <w:r>
              <w:rPr>
                <w:rFonts w:ascii="Times New Roman" w:hAnsi="Times New Roman"/>
              </w:rPr>
              <w:t>120235Е0100300853</w:t>
            </w:r>
          </w:p>
          <w:p w14:paraId="4B43BF49"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10E2D9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7F793B5" w14:textId="77777777" w:rsidR="007B2F0E" w:rsidRDefault="0054000B">
            <w:pPr>
              <w:spacing w:line="360" w:lineRule="auto"/>
              <w:rPr>
                <w:rFonts w:ascii="Times New Roman" w:hAnsi="Times New Roman"/>
              </w:rPr>
            </w:pPr>
            <w:r>
              <w:rPr>
                <w:rFonts w:ascii="Times New Roman" w:hAnsi="Times New Roman"/>
              </w:rPr>
              <w:t>503</w:t>
            </w:r>
          </w:p>
        </w:tc>
        <w:tc>
          <w:tcPr>
            <w:tcW w:w="883" w:type="dxa"/>
            <w:tcBorders>
              <w:top w:val="single" w:sz="4" w:space="0" w:color="000000"/>
              <w:left w:val="single" w:sz="4" w:space="0" w:color="000000"/>
              <w:bottom w:val="single" w:sz="4" w:space="0" w:color="000000"/>
              <w:right w:val="single" w:sz="4" w:space="0" w:color="000000"/>
            </w:tcBorders>
            <w:vAlign w:val="center"/>
          </w:tcPr>
          <w:p w14:paraId="0FEA53C9"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B9CFA82"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40431D10" w14:textId="77777777" w:rsidR="007B2F0E" w:rsidRDefault="0054000B">
            <w:pPr>
              <w:spacing w:line="360" w:lineRule="auto"/>
              <w:rPr>
                <w:rFonts w:ascii="Times New Roman" w:hAnsi="Times New Roman"/>
              </w:rPr>
            </w:pPr>
            <w:r>
              <w:rPr>
                <w:rFonts w:ascii="Times New Roman" w:hAnsi="Times New Roman"/>
              </w:rPr>
              <w:t>211</w:t>
            </w:r>
          </w:p>
          <w:p w14:paraId="69BECA1C" w14:textId="77777777" w:rsidR="007B2F0E" w:rsidRDefault="0054000B">
            <w:pPr>
              <w:spacing w:line="360" w:lineRule="auto"/>
              <w:rPr>
                <w:rFonts w:ascii="Times New Roman" w:hAnsi="Times New Roman"/>
              </w:rPr>
            </w:pPr>
            <w:r>
              <w:rPr>
                <w:rFonts w:ascii="Times New Roman" w:hAnsi="Times New Roman"/>
              </w:rPr>
              <w:t>212</w:t>
            </w:r>
          </w:p>
          <w:p w14:paraId="575C8DDB" w14:textId="77777777" w:rsidR="007B2F0E" w:rsidRDefault="0054000B">
            <w:pPr>
              <w:spacing w:line="360" w:lineRule="auto"/>
              <w:rPr>
                <w:rFonts w:ascii="Times New Roman" w:hAnsi="Times New Roman"/>
              </w:rPr>
            </w:pPr>
            <w:r>
              <w:rPr>
                <w:rFonts w:ascii="Times New Roman" w:hAnsi="Times New Roman"/>
              </w:rPr>
              <w:t>213</w:t>
            </w:r>
          </w:p>
          <w:p w14:paraId="14BAE3CD" w14:textId="77777777" w:rsidR="007B2F0E" w:rsidRDefault="0054000B">
            <w:pPr>
              <w:spacing w:line="360" w:lineRule="auto"/>
              <w:rPr>
                <w:rFonts w:ascii="Times New Roman" w:hAnsi="Times New Roman"/>
              </w:rPr>
            </w:pPr>
            <w:r>
              <w:rPr>
                <w:rFonts w:ascii="Times New Roman" w:hAnsi="Times New Roman"/>
              </w:rPr>
              <w:t>221</w:t>
            </w:r>
          </w:p>
          <w:p w14:paraId="60C1EFC2" w14:textId="77777777" w:rsidR="007B2F0E" w:rsidRDefault="0054000B">
            <w:pPr>
              <w:spacing w:line="360" w:lineRule="auto"/>
              <w:rPr>
                <w:rFonts w:ascii="Times New Roman" w:hAnsi="Times New Roman"/>
              </w:rPr>
            </w:pPr>
            <w:r>
              <w:rPr>
                <w:rFonts w:ascii="Times New Roman" w:hAnsi="Times New Roman"/>
              </w:rPr>
              <w:t>222</w:t>
            </w:r>
          </w:p>
          <w:p w14:paraId="0B17DFD7" w14:textId="77777777" w:rsidR="007B2F0E" w:rsidRDefault="0054000B">
            <w:pPr>
              <w:spacing w:line="360" w:lineRule="auto"/>
              <w:rPr>
                <w:rFonts w:ascii="Times New Roman" w:hAnsi="Times New Roman"/>
              </w:rPr>
            </w:pPr>
            <w:r>
              <w:rPr>
                <w:rFonts w:ascii="Times New Roman" w:hAnsi="Times New Roman"/>
              </w:rPr>
              <w:t>223</w:t>
            </w:r>
          </w:p>
          <w:p w14:paraId="2DF2DFF9" w14:textId="77777777" w:rsidR="007B2F0E" w:rsidRDefault="0054000B">
            <w:pPr>
              <w:spacing w:line="360" w:lineRule="auto"/>
              <w:rPr>
                <w:rFonts w:ascii="Times New Roman" w:hAnsi="Times New Roman"/>
              </w:rPr>
            </w:pPr>
            <w:r>
              <w:rPr>
                <w:rFonts w:ascii="Times New Roman" w:hAnsi="Times New Roman"/>
              </w:rPr>
              <w:t>225</w:t>
            </w:r>
          </w:p>
          <w:p w14:paraId="59871505" w14:textId="77777777" w:rsidR="007B2F0E" w:rsidRDefault="0054000B">
            <w:pPr>
              <w:spacing w:line="360" w:lineRule="auto"/>
              <w:rPr>
                <w:rFonts w:ascii="Times New Roman" w:hAnsi="Times New Roman"/>
              </w:rPr>
            </w:pPr>
            <w:r>
              <w:rPr>
                <w:rFonts w:ascii="Times New Roman" w:hAnsi="Times New Roman"/>
              </w:rPr>
              <w:t>226</w:t>
            </w:r>
          </w:p>
          <w:p w14:paraId="2E3E382F" w14:textId="77777777" w:rsidR="007B2F0E" w:rsidRDefault="0054000B">
            <w:pPr>
              <w:spacing w:line="360" w:lineRule="auto"/>
              <w:rPr>
                <w:rFonts w:ascii="Times New Roman" w:hAnsi="Times New Roman"/>
              </w:rPr>
            </w:pPr>
            <w:r>
              <w:rPr>
                <w:rFonts w:ascii="Times New Roman" w:hAnsi="Times New Roman"/>
              </w:rPr>
              <w:t>251</w:t>
            </w:r>
          </w:p>
          <w:p w14:paraId="23FE34F9" w14:textId="77777777" w:rsidR="007B2F0E" w:rsidRDefault="0054000B">
            <w:pPr>
              <w:spacing w:line="360" w:lineRule="auto"/>
              <w:rPr>
                <w:rFonts w:ascii="Times New Roman" w:hAnsi="Times New Roman"/>
              </w:rPr>
            </w:pPr>
            <w:r>
              <w:rPr>
                <w:rFonts w:ascii="Times New Roman" w:hAnsi="Times New Roman"/>
              </w:rPr>
              <w:t>262</w:t>
            </w:r>
          </w:p>
          <w:p w14:paraId="6A42FC63" w14:textId="77777777" w:rsidR="007B2F0E" w:rsidRDefault="0054000B">
            <w:pPr>
              <w:spacing w:line="360" w:lineRule="auto"/>
              <w:rPr>
                <w:rFonts w:ascii="Times New Roman" w:hAnsi="Times New Roman"/>
              </w:rPr>
            </w:pPr>
            <w:r>
              <w:rPr>
                <w:rFonts w:ascii="Times New Roman" w:hAnsi="Times New Roman"/>
              </w:rPr>
              <w:t>266</w:t>
            </w:r>
          </w:p>
          <w:p w14:paraId="26D94A31" w14:textId="77777777" w:rsidR="007B2F0E" w:rsidRDefault="0054000B">
            <w:pPr>
              <w:spacing w:line="360" w:lineRule="auto"/>
              <w:rPr>
                <w:rFonts w:ascii="Times New Roman" w:hAnsi="Times New Roman"/>
              </w:rPr>
            </w:pPr>
            <w:r>
              <w:rPr>
                <w:rFonts w:ascii="Times New Roman" w:hAnsi="Times New Roman"/>
              </w:rPr>
              <w:t>267</w:t>
            </w:r>
          </w:p>
          <w:p w14:paraId="790006AD" w14:textId="77777777" w:rsidR="007B2F0E" w:rsidRDefault="0054000B">
            <w:pPr>
              <w:spacing w:line="360" w:lineRule="auto"/>
              <w:rPr>
                <w:rFonts w:ascii="Times New Roman" w:hAnsi="Times New Roman"/>
              </w:rPr>
            </w:pPr>
            <w:r>
              <w:rPr>
                <w:rFonts w:ascii="Times New Roman" w:hAnsi="Times New Roman"/>
              </w:rPr>
              <w:t>291</w:t>
            </w:r>
          </w:p>
          <w:p w14:paraId="110D02A0" w14:textId="77777777" w:rsidR="007B2F0E" w:rsidRDefault="0054000B">
            <w:pPr>
              <w:spacing w:line="360" w:lineRule="auto"/>
              <w:rPr>
                <w:rFonts w:ascii="Times New Roman" w:hAnsi="Times New Roman"/>
              </w:rPr>
            </w:pPr>
            <w:r>
              <w:rPr>
                <w:rFonts w:ascii="Times New Roman" w:hAnsi="Times New Roman"/>
              </w:rPr>
              <w:t>292</w:t>
            </w:r>
          </w:p>
          <w:p w14:paraId="3B2A7DA1" w14:textId="77777777" w:rsidR="007B2F0E" w:rsidRDefault="0054000B">
            <w:pPr>
              <w:spacing w:line="360" w:lineRule="auto"/>
              <w:rPr>
                <w:rFonts w:ascii="Times New Roman" w:hAnsi="Times New Roman"/>
              </w:rPr>
            </w:pPr>
            <w:r>
              <w:rPr>
                <w:rFonts w:ascii="Times New Roman" w:hAnsi="Times New Roman"/>
              </w:rPr>
              <w:t>293</w:t>
            </w:r>
          </w:p>
          <w:p w14:paraId="68226A98" w14:textId="77777777" w:rsidR="007B2F0E" w:rsidRDefault="0054000B">
            <w:pPr>
              <w:spacing w:line="360" w:lineRule="auto"/>
              <w:rPr>
                <w:rFonts w:ascii="Times New Roman" w:hAnsi="Times New Roman"/>
              </w:rPr>
            </w:pPr>
            <w:r>
              <w:rPr>
                <w:rFonts w:ascii="Times New Roman" w:hAnsi="Times New Roman"/>
              </w:rPr>
              <w:t>296</w:t>
            </w:r>
          </w:p>
          <w:p w14:paraId="0B6032A5" w14:textId="77777777" w:rsidR="007B2F0E" w:rsidRDefault="0054000B">
            <w:pPr>
              <w:spacing w:line="360" w:lineRule="auto"/>
              <w:rPr>
                <w:rFonts w:ascii="Times New Roman" w:hAnsi="Times New Roman"/>
              </w:rPr>
            </w:pPr>
            <w:r>
              <w:rPr>
                <w:rFonts w:ascii="Times New Roman" w:hAnsi="Times New Roman"/>
              </w:rPr>
              <w:t>297</w:t>
            </w:r>
          </w:p>
          <w:p w14:paraId="0483AD3A" w14:textId="77777777" w:rsidR="007B2F0E" w:rsidRDefault="0054000B">
            <w:pPr>
              <w:spacing w:line="360" w:lineRule="auto"/>
              <w:rPr>
                <w:rFonts w:ascii="Times New Roman" w:hAnsi="Times New Roman"/>
              </w:rPr>
            </w:pPr>
            <w:r>
              <w:rPr>
                <w:rFonts w:ascii="Times New Roman" w:hAnsi="Times New Roman"/>
              </w:rPr>
              <w:t>310</w:t>
            </w:r>
          </w:p>
          <w:p w14:paraId="4A992FE9" w14:textId="77777777" w:rsidR="007B2F0E" w:rsidRDefault="0054000B">
            <w:pPr>
              <w:spacing w:line="360" w:lineRule="auto"/>
              <w:rPr>
                <w:rFonts w:ascii="Times New Roman" w:hAnsi="Times New Roman"/>
              </w:rPr>
            </w:pPr>
            <w:r>
              <w:rPr>
                <w:rFonts w:ascii="Times New Roman" w:hAnsi="Times New Roman"/>
              </w:rPr>
              <w:t>342</w:t>
            </w:r>
          </w:p>
          <w:p w14:paraId="71CFCD11" w14:textId="77777777" w:rsidR="007B2F0E" w:rsidRDefault="0054000B">
            <w:pPr>
              <w:spacing w:line="360" w:lineRule="auto"/>
              <w:rPr>
                <w:rFonts w:ascii="Times New Roman" w:hAnsi="Times New Roman"/>
              </w:rPr>
            </w:pPr>
            <w:r>
              <w:rPr>
                <w:rFonts w:ascii="Times New Roman" w:hAnsi="Times New Roman"/>
              </w:rPr>
              <w:t>345</w:t>
            </w:r>
          </w:p>
          <w:p w14:paraId="4BFAF3B2" w14:textId="77777777" w:rsidR="007B2F0E" w:rsidRDefault="0054000B">
            <w:pPr>
              <w:spacing w:line="360" w:lineRule="auto"/>
              <w:rPr>
                <w:rFonts w:ascii="Times New Roman" w:hAnsi="Times New Roman"/>
              </w:rPr>
            </w:pPr>
            <w:r>
              <w:rPr>
                <w:rFonts w:ascii="Times New Roman" w:hAnsi="Times New Roman"/>
              </w:rPr>
              <w:t>346</w:t>
            </w:r>
          </w:p>
          <w:p w14:paraId="7563CA81"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105CA4B6" w14:textId="77777777" w:rsidR="007B2F0E" w:rsidRDefault="0054000B">
            <w:pPr>
              <w:rPr>
                <w:rFonts w:ascii="Times New Roman" w:hAnsi="Times New Roman"/>
              </w:rPr>
            </w:pPr>
            <w:r>
              <w:rPr>
                <w:rFonts w:ascii="Times New Roman" w:hAnsi="Times New Roman"/>
              </w:rPr>
              <w:t>Бюджетные ассигнования к распределению</w:t>
            </w:r>
          </w:p>
        </w:tc>
      </w:tr>
      <w:tr w:rsidR="007B2F0E" w14:paraId="61E7F5E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3193EC1" w14:textId="77777777" w:rsidR="007B2F0E" w:rsidRPr="00532359" w:rsidRDefault="0054000B">
            <w:pPr>
              <w:spacing w:line="360" w:lineRule="auto"/>
              <w:rPr>
                <w:rFonts w:ascii="Times New Roman" w:hAnsi="Times New Roman"/>
              </w:rPr>
            </w:pPr>
            <w:r w:rsidRPr="00532359">
              <w:rPr>
                <w:rFonts w:ascii="Times New Roman" w:hAnsi="Times New Roman"/>
              </w:rPr>
              <w:t>01050201030000610</w:t>
            </w:r>
          </w:p>
          <w:p w14:paraId="7A892908" w14:textId="77777777" w:rsidR="007B2F0E" w:rsidRPr="00532359" w:rsidRDefault="0054000B">
            <w:pPr>
              <w:spacing w:line="360" w:lineRule="auto"/>
              <w:rPr>
                <w:rFonts w:ascii="Times New Roman" w:hAnsi="Times New Roman"/>
              </w:rPr>
            </w:pPr>
            <w:r w:rsidRPr="00532359">
              <w:rPr>
                <w:rFonts w:ascii="Times New Roman" w:hAnsi="Times New Roman"/>
              </w:rPr>
              <w:t>10102010010000110</w:t>
            </w:r>
          </w:p>
          <w:p w14:paraId="7AF81D94" w14:textId="77777777" w:rsidR="007B2F0E" w:rsidRPr="00532359" w:rsidRDefault="0054000B">
            <w:pPr>
              <w:spacing w:line="360" w:lineRule="auto"/>
              <w:rPr>
                <w:rFonts w:ascii="Times New Roman" w:hAnsi="Times New Roman"/>
              </w:rPr>
            </w:pPr>
            <w:r w:rsidRPr="00532359">
              <w:rPr>
                <w:rFonts w:ascii="Times New Roman" w:hAnsi="Times New Roman"/>
              </w:rPr>
              <w:t>10102020010000110</w:t>
            </w:r>
          </w:p>
          <w:p w14:paraId="1B93A97C" w14:textId="77777777" w:rsidR="007B2F0E" w:rsidRPr="00532359" w:rsidRDefault="0054000B">
            <w:pPr>
              <w:spacing w:line="360" w:lineRule="auto"/>
              <w:rPr>
                <w:rFonts w:ascii="Times New Roman" w:hAnsi="Times New Roman"/>
              </w:rPr>
            </w:pPr>
            <w:r w:rsidRPr="00532359">
              <w:rPr>
                <w:rFonts w:ascii="Times New Roman" w:hAnsi="Times New Roman"/>
              </w:rPr>
              <w:t>10102030010000110</w:t>
            </w:r>
          </w:p>
          <w:p w14:paraId="0AD9B11F" w14:textId="77777777" w:rsidR="007B2F0E" w:rsidRPr="00532359" w:rsidRDefault="0054000B">
            <w:pPr>
              <w:spacing w:line="360" w:lineRule="auto"/>
              <w:rPr>
                <w:rFonts w:ascii="Times New Roman" w:hAnsi="Times New Roman"/>
              </w:rPr>
            </w:pPr>
            <w:r w:rsidRPr="00532359">
              <w:rPr>
                <w:rFonts w:ascii="Times New Roman" w:hAnsi="Times New Roman"/>
              </w:rPr>
              <w:t>10102080010000110</w:t>
            </w:r>
          </w:p>
          <w:p w14:paraId="0253165B"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10102130010000110</w:t>
            </w:r>
          </w:p>
          <w:p w14:paraId="488D4027"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10102140010000110</w:t>
            </w:r>
          </w:p>
          <w:p w14:paraId="6DE3009E"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10102150010000110</w:t>
            </w:r>
          </w:p>
          <w:p w14:paraId="389BA62F"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10102210010000110</w:t>
            </w:r>
          </w:p>
          <w:p w14:paraId="5C6CB924" w14:textId="77777777" w:rsidR="007B2F0E" w:rsidRPr="00532359" w:rsidRDefault="0054000B">
            <w:pPr>
              <w:spacing w:line="360" w:lineRule="auto"/>
              <w:rPr>
                <w:rFonts w:ascii="Times New Roman" w:hAnsi="Times New Roman"/>
              </w:rPr>
            </w:pPr>
            <w:r w:rsidRPr="00532359">
              <w:rPr>
                <w:rFonts w:ascii="Times New Roman" w:hAnsi="Times New Roman"/>
              </w:rPr>
              <w:t>20249999030000151</w:t>
            </w:r>
          </w:p>
        </w:tc>
        <w:tc>
          <w:tcPr>
            <w:tcW w:w="709" w:type="dxa"/>
            <w:tcBorders>
              <w:top w:val="single" w:sz="4" w:space="0" w:color="000000"/>
              <w:left w:val="single" w:sz="4" w:space="0" w:color="000000"/>
              <w:bottom w:val="single" w:sz="4" w:space="0" w:color="000000"/>
              <w:right w:val="single" w:sz="4" w:space="0" w:color="000000"/>
            </w:tcBorders>
            <w:vAlign w:val="center"/>
          </w:tcPr>
          <w:p w14:paraId="520793D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7BF58F4" w14:textId="77777777" w:rsidR="007B2F0E" w:rsidRDefault="0054000B">
            <w:pPr>
              <w:spacing w:line="360" w:lineRule="auto"/>
              <w:rPr>
                <w:rFonts w:ascii="Times New Roman" w:hAnsi="Times New Roman"/>
              </w:rPr>
            </w:pPr>
            <w:r>
              <w:rPr>
                <w:rFonts w:ascii="Times New Roman" w:hAnsi="Times New Roman"/>
              </w:rPr>
              <w:t>504</w:t>
            </w:r>
          </w:p>
        </w:tc>
        <w:tc>
          <w:tcPr>
            <w:tcW w:w="883" w:type="dxa"/>
            <w:tcBorders>
              <w:top w:val="single" w:sz="4" w:space="0" w:color="000000"/>
              <w:left w:val="single" w:sz="4" w:space="0" w:color="000000"/>
              <w:bottom w:val="single" w:sz="4" w:space="0" w:color="000000"/>
              <w:right w:val="single" w:sz="4" w:space="0" w:color="000000"/>
            </w:tcBorders>
            <w:vAlign w:val="center"/>
          </w:tcPr>
          <w:p w14:paraId="52C444C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E908D91"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A93E1C0" w14:textId="77777777" w:rsidR="007B2F0E" w:rsidRDefault="0054000B">
            <w:pPr>
              <w:spacing w:line="360" w:lineRule="auto"/>
              <w:rPr>
                <w:rFonts w:ascii="Times New Roman" w:hAnsi="Times New Roman"/>
              </w:rPr>
            </w:pPr>
            <w:r>
              <w:rPr>
                <w:rFonts w:ascii="Times New Roman" w:hAnsi="Times New Roman"/>
              </w:rPr>
              <w:t>111</w:t>
            </w:r>
          </w:p>
          <w:p w14:paraId="36482FB5" w14:textId="77777777" w:rsidR="007B2F0E" w:rsidRDefault="0054000B">
            <w:pPr>
              <w:spacing w:line="360" w:lineRule="auto"/>
              <w:rPr>
                <w:rFonts w:ascii="Times New Roman" w:hAnsi="Times New Roman"/>
              </w:rPr>
            </w:pPr>
            <w:r>
              <w:rPr>
                <w:rFonts w:ascii="Times New Roman" w:hAnsi="Times New Roman"/>
              </w:rPr>
              <w:t>151</w:t>
            </w:r>
          </w:p>
        </w:tc>
        <w:tc>
          <w:tcPr>
            <w:tcW w:w="2800" w:type="dxa"/>
            <w:tcBorders>
              <w:top w:val="single" w:sz="4" w:space="0" w:color="000000"/>
              <w:left w:val="single" w:sz="4" w:space="0" w:color="000000"/>
              <w:bottom w:val="single" w:sz="4" w:space="0" w:color="000000"/>
              <w:right w:val="single" w:sz="4" w:space="0" w:color="000000"/>
            </w:tcBorders>
            <w:vAlign w:val="center"/>
          </w:tcPr>
          <w:p w14:paraId="0A5B0BFF" w14:textId="77777777" w:rsidR="007B2F0E" w:rsidRDefault="0054000B">
            <w:pPr>
              <w:rPr>
                <w:rFonts w:ascii="Times New Roman" w:hAnsi="Times New Roman"/>
              </w:rPr>
            </w:pPr>
            <w:r>
              <w:rPr>
                <w:rFonts w:ascii="Times New Roman" w:hAnsi="Times New Roman"/>
              </w:rPr>
              <w:t>Сметные (плановые, прогнозные) назначения по доходам (поступлениям)</w:t>
            </w:r>
          </w:p>
        </w:tc>
      </w:tr>
      <w:tr w:rsidR="007B2F0E" w14:paraId="01B75718"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AD25918" w14:textId="77777777" w:rsidR="007B2F0E" w:rsidRPr="00532359" w:rsidRDefault="0054000B">
            <w:pPr>
              <w:spacing w:line="360" w:lineRule="auto"/>
              <w:rPr>
                <w:rFonts w:ascii="Times New Roman" w:hAnsi="Times New Roman"/>
              </w:rPr>
            </w:pPr>
            <w:r w:rsidRPr="00532359">
              <w:rPr>
                <w:rFonts w:ascii="Times New Roman" w:hAnsi="Times New Roman"/>
              </w:rPr>
              <w:t>20249999030000151</w:t>
            </w:r>
          </w:p>
        </w:tc>
        <w:tc>
          <w:tcPr>
            <w:tcW w:w="709" w:type="dxa"/>
            <w:tcBorders>
              <w:top w:val="single" w:sz="4" w:space="0" w:color="000000"/>
              <w:left w:val="single" w:sz="4" w:space="0" w:color="000000"/>
              <w:bottom w:val="single" w:sz="4" w:space="0" w:color="000000"/>
              <w:right w:val="single" w:sz="4" w:space="0" w:color="000000"/>
            </w:tcBorders>
            <w:vAlign w:val="center"/>
          </w:tcPr>
          <w:p w14:paraId="12B0B8F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0B403D8" w14:textId="77777777" w:rsidR="007B2F0E" w:rsidRDefault="0054000B">
            <w:pPr>
              <w:spacing w:line="360" w:lineRule="auto"/>
              <w:rPr>
                <w:rFonts w:ascii="Times New Roman" w:hAnsi="Times New Roman"/>
              </w:rPr>
            </w:pPr>
            <w:r>
              <w:rPr>
                <w:rFonts w:ascii="Times New Roman" w:hAnsi="Times New Roman"/>
              </w:rPr>
              <w:t>504</w:t>
            </w:r>
          </w:p>
        </w:tc>
        <w:tc>
          <w:tcPr>
            <w:tcW w:w="883" w:type="dxa"/>
            <w:tcBorders>
              <w:top w:val="single" w:sz="4" w:space="0" w:color="000000"/>
              <w:left w:val="single" w:sz="4" w:space="0" w:color="000000"/>
              <w:bottom w:val="single" w:sz="4" w:space="0" w:color="000000"/>
              <w:right w:val="single" w:sz="4" w:space="0" w:color="000000"/>
            </w:tcBorders>
            <w:vAlign w:val="center"/>
          </w:tcPr>
          <w:p w14:paraId="35042679"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B44C1DA"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7CDB67E" w14:textId="77777777" w:rsidR="007B2F0E" w:rsidRDefault="0054000B">
            <w:pPr>
              <w:spacing w:line="360" w:lineRule="auto"/>
              <w:rPr>
                <w:rFonts w:ascii="Times New Roman" w:hAnsi="Times New Roman"/>
              </w:rPr>
            </w:pPr>
            <w:r>
              <w:rPr>
                <w:rFonts w:ascii="Times New Roman" w:hAnsi="Times New Roman"/>
              </w:rPr>
              <w:t>151</w:t>
            </w:r>
          </w:p>
        </w:tc>
        <w:tc>
          <w:tcPr>
            <w:tcW w:w="2800" w:type="dxa"/>
            <w:tcBorders>
              <w:top w:val="single" w:sz="4" w:space="0" w:color="000000"/>
              <w:left w:val="single" w:sz="4" w:space="0" w:color="000000"/>
              <w:bottom w:val="single" w:sz="4" w:space="0" w:color="000000"/>
              <w:right w:val="single" w:sz="4" w:space="0" w:color="000000"/>
            </w:tcBorders>
            <w:vAlign w:val="center"/>
          </w:tcPr>
          <w:p w14:paraId="49DEC1A3" w14:textId="77777777" w:rsidR="007B2F0E" w:rsidRDefault="0054000B">
            <w:pPr>
              <w:rPr>
                <w:rFonts w:ascii="Times New Roman" w:hAnsi="Times New Roman"/>
              </w:rPr>
            </w:pPr>
            <w:r>
              <w:rPr>
                <w:rFonts w:ascii="Times New Roman" w:hAnsi="Times New Roman"/>
              </w:rPr>
              <w:t>Сметные (плановые, прогнозные) назначения по доходам (поступлениям)</w:t>
            </w:r>
          </w:p>
        </w:tc>
      </w:tr>
      <w:tr w:rsidR="007B2F0E" w14:paraId="4D89400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194F521" w14:textId="77777777" w:rsidR="007B2F0E" w:rsidRPr="00BA1CB8" w:rsidRDefault="0054000B">
            <w:pPr>
              <w:spacing w:line="360" w:lineRule="auto"/>
              <w:rPr>
                <w:rFonts w:ascii="Times New Roman" w:hAnsi="Times New Roman"/>
              </w:rPr>
            </w:pPr>
            <w:r w:rsidRPr="00BA1CB8">
              <w:rPr>
                <w:rFonts w:ascii="Times New Roman" w:hAnsi="Times New Roman"/>
              </w:rPr>
              <w:t>01050201030000610</w:t>
            </w:r>
          </w:p>
          <w:p w14:paraId="7A8CE2C8" w14:textId="77777777" w:rsidR="007B2F0E" w:rsidRPr="00BA1CB8" w:rsidRDefault="0054000B">
            <w:pPr>
              <w:spacing w:line="360" w:lineRule="auto"/>
              <w:rPr>
                <w:rFonts w:ascii="Times New Roman" w:hAnsi="Times New Roman"/>
              </w:rPr>
            </w:pPr>
            <w:r w:rsidRPr="00BA1CB8">
              <w:rPr>
                <w:rFonts w:ascii="Times New Roman" w:hAnsi="Times New Roman"/>
              </w:rPr>
              <w:t>10102010010000110</w:t>
            </w:r>
          </w:p>
          <w:p w14:paraId="09E503E0" w14:textId="77777777" w:rsidR="007B2F0E" w:rsidRPr="00BA1CB8" w:rsidRDefault="0054000B">
            <w:pPr>
              <w:spacing w:line="360" w:lineRule="auto"/>
              <w:rPr>
                <w:rFonts w:ascii="Times New Roman" w:hAnsi="Times New Roman"/>
              </w:rPr>
            </w:pPr>
            <w:r w:rsidRPr="00BA1CB8">
              <w:rPr>
                <w:rFonts w:ascii="Times New Roman" w:hAnsi="Times New Roman"/>
              </w:rPr>
              <w:t>10102020010000110</w:t>
            </w:r>
          </w:p>
          <w:p w14:paraId="31D26D89" w14:textId="77777777" w:rsidR="007B2F0E" w:rsidRPr="00BA1CB8" w:rsidRDefault="0054000B">
            <w:pPr>
              <w:spacing w:line="360" w:lineRule="auto"/>
              <w:rPr>
                <w:rFonts w:ascii="Times New Roman" w:hAnsi="Times New Roman"/>
              </w:rPr>
            </w:pPr>
            <w:r w:rsidRPr="00BA1CB8">
              <w:rPr>
                <w:rFonts w:ascii="Times New Roman" w:hAnsi="Times New Roman"/>
              </w:rPr>
              <w:t>10102030010000110</w:t>
            </w:r>
          </w:p>
          <w:p w14:paraId="70C0ED58" w14:textId="77777777" w:rsidR="007B2F0E" w:rsidRPr="00BA1CB8" w:rsidRDefault="0054000B">
            <w:pPr>
              <w:spacing w:line="360" w:lineRule="auto"/>
              <w:rPr>
                <w:rFonts w:ascii="Times New Roman" w:hAnsi="Times New Roman"/>
              </w:rPr>
            </w:pPr>
            <w:r w:rsidRPr="00BA1CB8">
              <w:rPr>
                <w:rFonts w:ascii="Times New Roman" w:hAnsi="Times New Roman"/>
              </w:rPr>
              <w:t>10102080010000110</w:t>
            </w:r>
          </w:p>
          <w:p w14:paraId="396C75E8" w14:textId="77777777" w:rsidR="006C59E1" w:rsidRPr="00BA1CB8" w:rsidRDefault="006C59E1" w:rsidP="006C59E1">
            <w:pPr>
              <w:spacing w:line="360" w:lineRule="auto"/>
              <w:rPr>
                <w:rFonts w:ascii="Times New Roman" w:hAnsi="Times New Roman"/>
              </w:rPr>
            </w:pPr>
            <w:r w:rsidRPr="00BA1CB8">
              <w:rPr>
                <w:rFonts w:ascii="Times New Roman" w:hAnsi="Times New Roman"/>
              </w:rPr>
              <w:t>10102130010000110</w:t>
            </w:r>
          </w:p>
          <w:p w14:paraId="10F4147C" w14:textId="77777777" w:rsidR="006C59E1" w:rsidRPr="00BA1CB8" w:rsidRDefault="006C59E1" w:rsidP="006C59E1">
            <w:pPr>
              <w:spacing w:line="360" w:lineRule="auto"/>
              <w:rPr>
                <w:rFonts w:ascii="Times New Roman" w:hAnsi="Times New Roman"/>
              </w:rPr>
            </w:pPr>
            <w:r w:rsidRPr="00BA1CB8">
              <w:rPr>
                <w:rFonts w:ascii="Times New Roman" w:hAnsi="Times New Roman"/>
              </w:rPr>
              <w:t>10102140010000110</w:t>
            </w:r>
          </w:p>
          <w:p w14:paraId="7EC28C4B" w14:textId="77777777" w:rsidR="006C59E1" w:rsidRPr="00BA1CB8" w:rsidRDefault="006C59E1" w:rsidP="006C59E1">
            <w:pPr>
              <w:spacing w:line="360" w:lineRule="auto"/>
              <w:rPr>
                <w:rFonts w:ascii="Times New Roman" w:hAnsi="Times New Roman"/>
              </w:rPr>
            </w:pPr>
            <w:r w:rsidRPr="00BA1CB8">
              <w:rPr>
                <w:rFonts w:ascii="Times New Roman" w:hAnsi="Times New Roman"/>
              </w:rPr>
              <w:t>10102150010000110</w:t>
            </w:r>
          </w:p>
          <w:p w14:paraId="088D22BE" w14:textId="77777777" w:rsidR="006C59E1" w:rsidRPr="00BA1CB8" w:rsidRDefault="006C59E1" w:rsidP="006C59E1">
            <w:pPr>
              <w:spacing w:line="360" w:lineRule="auto"/>
              <w:rPr>
                <w:rFonts w:ascii="Times New Roman" w:hAnsi="Times New Roman"/>
              </w:rPr>
            </w:pPr>
            <w:r w:rsidRPr="00BA1CB8">
              <w:rPr>
                <w:rFonts w:ascii="Times New Roman" w:hAnsi="Times New Roman"/>
              </w:rPr>
              <w:t>10102210010000110</w:t>
            </w:r>
          </w:p>
          <w:p w14:paraId="345E3B3C" w14:textId="77777777" w:rsidR="007B2F0E" w:rsidRPr="00BA1CB8" w:rsidRDefault="0054000B">
            <w:pPr>
              <w:spacing w:line="360" w:lineRule="auto"/>
              <w:rPr>
                <w:rFonts w:ascii="Times New Roman" w:hAnsi="Times New Roman"/>
              </w:rPr>
            </w:pPr>
            <w:r w:rsidRPr="00BA1CB8">
              <w:rPr>
                <w:rFonts w:ascii="Times New Roman" w:hAnsi="Times New Roman"/>
              </w:rPr>
              <w:t>20249999030000151</w:t>
            </w:r>
          </w:p>
        </w:tc>
        <w:tc>
          <w:tcPr>
            <w:tcW w:w="709" w:type="dxa"/>
            <w:tcBorders>
              <w:top w:val="single" w:sz="4" w:space="0" w:color="000000"/>
              <w:left w:val="single" w:sz="4" w:space="0" w:color="000000"/>
              <w:bottom w:val="single" w:sz="4" w:space="0" w:color="000000"/>
              <w:right w:val="single" w:sz="4" w:space="0" w:color="000000"/>
            </w:tcBorders>
            <w:vAlign w:val="center"/>
          </w:tcPr>
          <w:p w14:paraId="1E1346C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48F6CA0" w14:textId="77777777" w:rsidR="007B2F0E" w:rsidRDefault="0054000B">
            <w:pPr>
              <w:spacing w:line="360" w:lineRule="auto"/>
              <w:rPr>
                <w:rFonts w:ascii="Times New Roman" w:hAnsi="Times New Roman"/>
              </w:rPr>
            </w:pPr>
            <w:r>
              <w:rPr>
                <w:rFonts w:ascii="Times New Roman" w:hAnsi="Times New Roman"/>
              </w:rPr>
              <w:t>507</w:t>
            </w:r>
          </w:p>
        </w:tc>
        <w:tc>
          <w:tcPr>
            <w:tcW w:w="883" w:type="dxa"/>
            <w:tcBorders>
              <w:top w:val="single" w:sz="4" w:space="0" w:color="000000"/>
              <w:left w:val="single" w:sz="4" w:space="0" w:color="000000"/>
              <w:bottom w:val="single" w:sz="4" w:space="0" w:color="000000"/>
              <w:right w:val="single" w:sz="4" w:space="0" w:color="000000"/>
            </w:tcBorders>
            <w:vAlign w:val="center"/>
          </w:tcPr>
          <w:p w14:paraId="6D472DA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EAE9530"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6A9E3DA8" w14:textId="77777777" w:rsidR="007B2F0E" w:rsidRDefault="0054000B">
            <w:pPr>
              <w:spacing w:line="360" w:lineRule="auto"/>
              <w:rPr>
                <w:rFonts w:ascii="Times New Roman" w:hAnsi="Times New Roman"/>
              </w:rPr>
            </w:pPr>
            <w:r>
              <w:rPr>
                <w:rFonts w:ascii="Times New Roman" w:hAnsi="Times New Roman"/>
              </w:rPr>
              <w:t>111</w:t>
            </w:r>
          </w:p>
          <w:p w14:paraId="53B05376" w14:textId="77777777" w:rsidR="007B2F0E" w:rsidRDefault="0054000B">
            <w:pPr>
              <w:spacing w:line="360" w:lineRule="auto"/>
              <w:rPr>
                <w:rFonts w:ascii="Times New Roman" w:hAnsi="Times New Roman"/>
              </w:rPr>
            </w:pPr>
            <w:r>
              <w:rPr>
                <w:rFonts w:ascii="Times New Roman" w:hAnsi="Times New Roman"/>
              </w:rPr>
              <w:t>151</w:t>
            </w:r>
          </w:p>
        </w:tc>
        <w:tc>
          <w:tcPr>
            <w:tcW w:w="2800" w:type="dxa"/>
            <w:tcBorders>
              <w:top w:val="single" w:sz="4" w:space="0" w:color="000000"/>
              <w:left w:val="single" w:sz="4" w:space="0" w:color="000000"/>
              <w:bottom w:val="single" w:sz="4" w:space="0" w:color="000000"/>
              <w:right w:val="single" w:sz="4" w:space="0" w:color="000000"/>
            </w:tcBorders>
            <w:vAlign w:val="center"/>
          </w:tcPr>
          <w:p w14:paraId="2E7EB241" w14:textId="77777777" w:rsidR="007B2F0E" w:rsidRDefault="0054000B">
            <w:pPr>
              <w:rPr>
                <w:rFonts w:ascii="Times New Roman" w:hAnsi="Times New Roman"/>
              </w:rPr>
            </w:pPr>
            <w:r>
              <w:rPr>
                <w:rFonts w:ascii="Times New Roman" w:hAnsi="Times New Roman"/>
              </w:rPr>
              <w:t>Утвержденный объем финансового обеспечения на текущий финансовый год</w:t>
            </w:r>
          </w:p>
        </w:tc>
      </w:tr>
      <w:tr w:rsidR="007B2F0E" w14:paraId="05A6AE9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56A3346" w14:textId="77777777" w:rsidR="007B2F0E" w:rsidRDefault="0054000B">
            <w:pPr>
              <w:spacing w:line="360" w:lineRule="auto"/>
              <w:rPr>
                <w:rFonts w:ascii="Times New Roman" w:hAnsi="Times New Roman"/>
              </w:rPr>
            </w:pPr>
            <w:r>
              <w:rPr>
                <w:rFonts w:ascii="Times New Roman" w:hAnsi="Times New Roman"/>
              </w:rPr>
              <w:t>20249999030000151</w:t>
            </w:r>
          </w:p>
        </w:tc>
        <w:tc>
          <w:tcPr>
            <w:tcW w:w="709" w:type="dxa"/>
            <w:tcBorders>
              <w:top w:val="single" w:sz="4" w:space="0" w:color="000000"/>
              <w:left w:val="single" w:sz="4" w:space="0" w:color="000000"/>
              <w:bottom w:val="single" w:sz="4" w:space="0" w:color="000000"/>
              <w:right w:val="single" w:sz="4" w:space="0" w:color="000000"/>
            </w:tcBorders>
            <w:vAlign w:val="center"/>
          </w:tcPr>
          <w:p w14:paraId="763DB907"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8F02F04" w14:textId="77777777" w:rsidR="007B2F0E" w:rsidRDefault="0054000B">
            <w:pPr>
              <w:spacing w:line="360" w:lineRule="auto"/>
              <w:rPr>
                <w:rFonts w:ascii="Times New Roman" w:hAnsi="Times New Roman"/>
              </w:rPr>
            </w:pPr>
            <w:r>
              <w:rPr>
                <w:rFonts w:ascii="Times New Roman" w:hAnsi="Times New Roman"/>
              </w:rPr>
              <w:t>507</w:t>
            </w:r>
          </w:p>
        </w:tc>
        <w:tc>
          <w:tcPr>
            <w:tcW w:w="883" w:type="dxa"/>
            <w:tcBorders>
              <w:top w:val="single" w:sz="4" w:space="0" w:color="000000"/>
              <w:left w:val="single" w:sz="4" w:space="0" w:color="000000"/>
              <w:bottom w:val="single" w:sz="4" w:space="0" w:color="000000"/>
              <w:right w:val="single" w:sz="4" w:space="0" w:color="000000"/>
            </w:tcBorders>
            <w:vAlign w:val="center"/>
          </w:tcPr>
          <w:p w14:paraId="71486E76"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2C2A60C"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0068D389" w14:textId="77777777" w:rsidR="007B2F0E" w:rsidRDefault="0054000B">
            <w:pPr>
              <w:spacing w:line="360" w:lineRule="auto"/>
              <w:rPr>
                <w:rFonts w:ascii="Times New Roman" w:hAnsi="Times New Roman"/>
              </w:rPr>
            </w:pPr>
            <w:r>
              <w:rPr>
                <w:rFonts w:ascii="Times New Roman" w:hAnsi="Times New Roman"/>
              </w:rPr>
              <w:t>151</w:t>
            </w:r>
          </w:p>
        </w:tc>
        <w:tc>
          <w:tcPr>
            <w:tcW w:w="2800" w:type="dxa"/>
            <w:tcBorders>
              <w:top w:val="single" w:sz="4" w:space="0" w:color="000000"/>
              <w:left w:val="single" w:sz="4" w:space="0" w:color="000000"/>
              <w:bottom w:val="single" w:sz="4" w:space="0" w:color="000000"/>
              <w:right w:val="single" w:sz="4" w:space="0" w:color="000000"/>
            </w:tcBorders>
            <w:vAlign w:val="center"/>
          </w:tcPr>
          <w:p w14:paraId="5087D296" w14:textId="77777777" w:rsidR="007B2F0E" w:rsidRDefault="0054000B">
            <w:pPr>
              <w:rPr>
                <w:rFonts w:ascii="Times New Roman" w:hAnsi="Times New Roman"/>
              </w:rPr>
            </w:pPr>
            <w:r>
              <w:rPr>
                <w:rFonts w:ascii="Times New Roman" w:hAnsi="Times New Roman"/>
              </w:rPr>
              <w:t>Утвержденный объем финансового обеспечения на очередной финансовый год</w:t>
            </w:r>
          </w:p>
        </w:tc>
      </w:tr>
      <w:tr w:rsidR="007B2F0E" w14:paraId="60E8F2D1"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68481DD" w14:textId="77777777" w:rsidR="007B2F0E" w:rsidRDefault="0054000B">
            <w:pPr>
              <w:spacing w:line="276" w:lineRule="auto"/>
              <w:rPr>
                <w:rFonts w:ascii="Times New Roman" w:hAnsi="Times New Roman"/>
              </w:rPr>
            </w:pPr>
            <w:r>
              <w:rPr>
                <w:rFonts w:ascii="Times New Roman" w:hAnsi="Times New Roman"/>
              </w:rPr>
              <w:t>01050201030000000</w:t>
            </w:r>
          </w:p>
          <w:p w14:paraId="0476DF2B" w14:textId="77777777" w:rsidR="007B2F0E" w:rsidRDefault="0054000B">
            <w:pPr>
              <w:spacing w:line="276" w:lineRule="auto"/>
              <w:rPr>
                <w:rFonts w:ascii="Times New Roman" w:hAnsi="Times New Roman"/>
              </w:rPr>
            </w:pPr>
            <w:r>
              <w:rPr>
                <w:rFonts w:ascii="Times New Roman" w:hAnsi="Times New Roman"/>
              </w:rPr>
              <w:t>01050201030000510</w:t>
            </w:r>
          </w:p>
          <w:p w14:paraId="5F5C2CF7" w14:textId="77777777" w:rsidR="007B2F0E" w:rsidRDefault="0054000B">
            <w:pPr>
              <w:spacing w:line="276" w:lineRule="auto"/>
              <w:rPr>
                <w:rFonts w:ascii="Times New Roman" w:hAnsi="Times New Roman"/>
              </w:rPr>
            </w:pPr>
            <w:r>
              <w:rPr>
                <w:rFonts w:ascii="Times New Roman" w:hAnsi="Times New Roman"/>
              </w:rPr>
              <w:t>01050201030000610</w:t>
            </w:r>
          </w:p>
        </w:tc>
        <w:tc>
          <w:tcPr>
            <w:tcW w:w="709" w:type="dxa"/>
            <w:tcBorders>
              <w:top w:val="single" w:sz="4" w:space="0" w:color="000000"/>
              <w:left w:val="single" w:sz="4" w:space="0" w:color="000000"/>
              <w:bottom w:val="single" w:sz="4" w:space="0" w:color="000000"/>
              <w:right w:val="single" w:sz="4" w:space="0" w:color="000000"/>
            </w:tcBorders>
            <w:vAlign w:val="center"/>
          </w:tcPr>
          <w:p w14:paraId="6E35F058"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6526066" w14:textId="77777777" w:rsidR="007B2F0E" w:rsidRDefault="0054000B">
            <w:pPr>
              <w:spacing w:line="360" w:lineRule="auto"/>
              <w:rPr>
                <w:rFonts w:ascii="Times New Roman" w:hAnsi="Times New Roman"/>
              </w:rPr>
            </w:pPr>
            <w:r>
              <w:rPr>
                <w:rFonts w:ascii="Times New Roman" w:hAnsi="Times New Roman"/>
              </w:rPr>
              <w:t>201</w:t>
            </w:r>
          </w:p>
        </w:tc>
        <w:tc>
          <w:tcPr>
            <w:tcW w:w="883" w:type="dxa"/>
            <w:tcBorders>
              <w:top w:val="single" w:sz="4" w:space="0" w:color="000000"/>
              <w:left w:val="single" w:sz="4" w:space="0" w:color="000000"/>
              <w:bottom w:val="single" w:sz="4" w:space="0" w:color="000000"/>
              <w:right w:val="single" w:sz="4" w:space="0" w:color="000000"/>
            </w:tcBorders>
            <w:vAlign w:val="center"/>
          </w:tcPr>
          <w:p w14:paraId="4148E96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52F88D6"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BA140DA" w14:textId="77777777" w:rsidR="007B2F0E" w:rsidRDefault="0054000B">
            <w:pPr>
              <w:spacing w:line="360" w:lineRule="auto"/>
              <w:rPr>
                <w:rFonts w:ascii="Times New Roman" w:hAnsi="Times New Roman"/>
              </w:rPr>
            </w:pPr>
            <w:r>
              <w:rPr>
                <w:rFonts w:ascii="Times New Roman" w:hAnsi="Times New Roman"/>
              </w:rPr>
              <w:t>510</w:t>
            </w:r>
          </w:p>
          <w:p w14:paraId="6441AD21" w14:textId="77777777" w:rsidR="007B2F0E" w:rsidRDefault="0054000B">
            <w:pPr>
              <w:spacing w:line="360" w:lineRule="auto"/>
              <w:rPr>
                <w:rFonts w:ascii="Times New Roman" w:hAnsi="Times New Roman"/>
              </w:rPr>
            </w:pPr>
            <w:r>
              <w:rPr>
                <w:rFonts w:ascii="Times New Roman" w:hAnsi="Times New Roman"/>
              </w:rPr>
              <w:t>610</w:t>
            </w:r>
          </w:p>
        </w:tc>
        <w:tc>
          <w:tcPr>
            <w:tcW w:w="2800" w:type="dxa"/>
            <w:tcBorders>
              <w:top w:val="single" w:sz="4" w:space="0" w:color="000000"/>
              <w:left w:val="single" w:sz="4" w:space="0" w:color="000000"/>
              <w:bottom w:val="single" w:sz="4" w:space="0" w:color="000000"/>
              <w:right w:val="single" w:sz="4" w:space="0" w:color="000000"/>
            </w:tcBorders>
            <w:vAlign w:val="center"/>
          </w:tcPr>
          <w:p w14:paraId="469BC532" w14:textId="77777777" w:rsidR="007B2F0E" w:rsidRDefault="0054000B">
            <w:pPr>
              <w:rPr>
                <w:rFonts w:ascii="Times New Roman" w:hAnsi="Times New Roman"/>
              </w:rPr>
            </w:pPr>
            <w:r>
              <w:rPr>
                <w:rFonts w:ascii="Times New Roman" w:hAnsi="Times New Roman"/>
              </w:rPr>
              <w:t>Денежные средства учреждения на лицевых счетах в органе казначейства</w:t>
            </w:r>
          </w:p>
        </w:tc>
      </w:tr>
      <w:tr w:rsidR="007B2F0E" w14:paraId="6101E0DD"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3B82C17"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B806B56"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8A29B2E" w14:textId="77777777" w:rsidR="007B2F0E" w:rsidRDefault="0054000B">
            <w:pPr>
              <w:spacing w:line="360" w:lineRule="auto"/>
              <w:rPr>
                <w:rFonts w:ascii="Times New Roman" w:hAnsi="Times New Roman"/>
              </w:rPr>
            </w:pPr>
            <w:r>
              <w:rPr>
                <w:rFonts w:ascii="Times New Roman" w:hAnsi="Times New Roman"/>
              </w:rPr>
              <w:t>304</w:t>
            </w:r>
          </w:p>
        </w:tc>
        <w:tc>
          <w:tcPr>
            <w:tcW w:w="883" w:type="dxa"/>
            <w:tcBorders>
              <w:top w:val="single" w:sz="4" w:space="0" w:color="000000"/>
              <w:left w:val="single" w:sz="4" w:space="0" w:color="000000"/>
              <w:bottom w:val="single" w:sz="4" w:space="0" w:color="000000"/>
              <w:right w:val="single" w:sz="4" w:space="0" w:color="000000"/>
            </w:tcBorders>
            <w:vAlign w:val="center"/>
          </w:tcPr>
          <w:p w14:paraId="112824DB"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4C1AA3D3"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50BAD52" w14:textId="77777777" w:rsidR="007B2F0E" w:rsidRDefault="0054000B">
            <w:pPr>
              <w:rPr>
                <w:rFonts w:ascii="Times New Roman" w:hAnsi="Times New Roman"/>
              </w:rPr>
            </w:pPr>
            <w:r>
              <w:rPr>
                <w:rFonts w:ascii="Times New Roman" w:hAnsi="Times New Roman"/>
              </w:rPr>
              <w:t>КЭК из групп:</w:t>
            </w:r>
          </w:p>
          <w:p w14:paraId="1C04EA33" w14:textId="77777777" w:rsidR="007B2F0E" w:rsidRDefault="0054000B">
            <w:pPr>
              <w:rPr>
                <w:rFonts w:ascii="Times New Roman" w:hAnsi="Times New Roman"/>
              </w:rPr>
            </w:pPr>
            <w:r>
              <w:rPr>
                <w:rFonts w:ascii="Times New Roman" w:hAnsi="Times New Roman"/>
              </w:rPr>
              <w:t>730</w:t>
            </w:r>
          </w:p>
          <w:p w14:paraId="03995DFA" w14:textId="77777777" w:rsidR="007B2F0E" w:rsidRDefault="0054000B">
            <w:pPr>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DB7032F" w14:textId="77777777" w:rsidR="007B2F0E" w:rsidRDefault="0054000B">
            <w:pPr>
              <w:rPr>
                <w:rFonts w:ascii="Times New Roman" w:hAnsi="Times New Roman"/>
              </w:rPr>
            </w:pPr>
            <w:r>
              <w:rPr>
                <w:rFonts w:ascii="Times New Roman" w:hAnsi="Times New Roman"/>
              </w:rPr>
              <w:t>Расчеты по средствам, полученным во временное распоряжение</w:t>
            </w:r>
          </w:p>
        </w:tc>
      </w:tr>
    </w:tbl>
    <w:p w14:paraId="201C605E" w14:textId="77777777" w:rsidR="007B2F0E" w:rsidRDefault="007B2F0E">
      <w:pPr>
        <w:spacing w:line="360" w:lineRule="auto"/>
        <w:jc w:val="both"/>
        <w:rPr>
          <w:rFonts w:ascii="Times New Roman" w:hAnsi="Times New Roman"/>
          <w:sz w:val="24"/>
        </w:rPr>
      </w:pPr>
    </w:p>
    <w:p w14:paraId="7BA9C711" w14:textId="77777777" w:rsidR="007B2F0E" w:rsidRDefault="0054000B">
      <w:pPr>
        <w:spacing w:line="360" w:lineRule="auto"/>
        <w:jc w:val="both"/>
        <w:rPr>
          <w:rFonts w:ascii="Times New Roman" w:hAnsi="Times New Roman"/>
          <w:sz w:val="24"/>
        </w:rPr>
      </w:pPr>
      <w:r>
        <w:rPr>
          <w:rFonts w:ascii="Times New Roman" w:hAnsi="Times New Roman"/>
          <w:sz w:val="24"/>
        </w:rPr>
        <w:t>Забалансовые счета</w:t>
      </w:r>
    </w:p>
    <w:tbl>
      <w:tblPr>
        <w:tblW w:w="0" w:type="auto"/>
        <w:tblInd w:w="-34" w:type="dxa"/>
        <w:tblLayout w:type="fixed"/>
        <w:tblLook w:val="04A0" w:firstRow="1" w:lastRow="0" w:firstColumn="1" w:lastColumn="0" w:noHBand="0" w:noVBand="1"/>
      </w:tblPr>
      <w:tblGrid>
        <w:gridCol w:w="851"/>
        <w:gridCol w:w="8789"/>
      </w:tblGrid>
      <w:tr w:rsidR="007B2F0E" w14:paraId="2C0C8B49" w14:textId="77777777">
        <w:trPr>
          <w:trHeight w:val="225"/>
        </w:trPr>
        <w:tc>
          <w:tcPr>
            <w:tcW w:w="851" w:type="dxa"/>
            <w:tcBorders>
              <w:top w:val="single" w:sz="4" w:space="0" w:color="B3AC86"/>
              <w:left w:val="single" w:sz="4" w:space="0" w:color="B3AC86"/>
              <w:bottom w:val="single" w:sz="4" w:space="0" w:color="B3AC86"/>
              <w:right w:val="single" w:sz="4" w:space="0" w:color="B3AC86"/>
            </w:tcBorders>
            <w:shd w:val="clear" w:color="auto" w:fill="F5F2DD"/>
          </w:tcPr>
          <w:p w14:paraId="3B46DDF9" w14:textId="77777777" w:rsidR="007B2F0E" w:rsidRDefault="0054000B">
            <w:pPr>
              <w:rPr>
                <w:rFonts w:ascii="Times New Roman" w:hAnsi="Times New Roman"/>
                <w:sz w:val="24"/>
              </w:rPr>
            </w:pPr>
            <w:r>
              <w:rPr>
                <w:rFonts w:ascii="Times New Roman" w:hAnsi="Times New Roman"/>
                <w:sz w:val="24"/>
              </w:rPr>
              <w:t>Код</w:t>
            </w:r>
          </w:p>
        </w:tc>
        <w:tc>
          <w:tcPr>
            <w:tcW w:w="8789" w:type="dxa"/>
            <w:tcBorders>
              <w:top w:val="single" w:sz="4" w:space="0" w:color="B3AC86"/>
              <w:left w:val="nil"/>
              <w:bottom w:val="single" w:sz="4" w:space="0" w:color="B3AC86"/>
              <w:right w:val="single" w:sz="4" w:space="0" w:color="B3AC86"/>
            </w:tcBorders>
            <w:shd w:val="clear" w:color="auto" w:fill="F5F2DD"/>
          </w:tcPr>
          <w:p w14:paraId="28BE6A9B" w14:textId="77777777" w:rsidR="007B2F0E" w:rsidRDefault="0054000B">
            <w:pPr>
              <w:rPr>
                <w:rFonts w:ascii="Times New Roman" w:hAnsi="Times New Roman"/>
                <w:sz w:val="24"/>
              </w:rPr>
            </w:pPr>
            <w:r>
              <w:rPr>
                <w:rFonts w:ascii="Times New Roman" w:hAnsi="Times New Roman"/>
                <w:sz w:val="24"/>
              </w:rPr>
              <w:t>Наименование</w:t>
            </w:r>
          </w:p>
        </w:tc>
      </w:tr>
      <w:tr w:rsidR="007B2F0E" w14:paraId="32D26CF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848343A" w14:textId="77777777" w:rsidR="007B2F0E" w:rsidRDefault="0054000B">
            <w:pPr>
              <w:rPr>
                <w:rFonts w:ascii="Times New Roman" w:hAnsi="Times New Roman"/>
                <w:sz w:val="24"/>
              </w:rPr>
            </w:pPr>
            <w:r>
              <w:rPr>
                <w:rFonts w:ascii="Times New Roman" w:hAnsi="Times New Roman"/>
                <w:sz w:val="24"/>
              </w:rPr>
              <w:t>01</w:t>
            </w:r>
          </w:p>
        </w:tc>
        <w:tc>
          <w:tcPr>
            <w:tcW w:w="8789" w:type="dxa"/>
            <w:tcBorders>
              <w:top w:val="nil"/>
              <w:left w:val="nil"/>
              <w:bottom w:val="single" w:sz="4" w:space="0" w:color="B3AC86"/>
              <w:right w:val="single" w:sz="4" w:space="0" w:color="B3AC86"/>
            </w:tcBorders>
            <w:shd w:val="clear" w:color="auto" w:fill="FFFFFF"/>
          </w:tcPr>
          <w:p w14:paraId="05088491" w14:textId="77777777" w:rsidR="007B2F0E" w:rsidRDefault="0054000B">
            <w:pPr>
              <w:rPr>
                <w:rFonts w:ascii="Times New Roman" w:hAnsi="Times New Roman"/>
                <w:sz w:val="24"/>
              </w:rPr>
            </w:pPr>
            <w:r>
              <w:rPr>
                <w:rFonts w:ascii="Times New Roman" w:hAnsi="Times New Roman"/>
                <w:sz w:val="24"/>
              </w:rPr>
              <w:t>Имущество, полученное в пользование</w:t>
            </w:r>
          </w:p>
        </w:tc>
      </w:tr>
      <w:tr w:rsidR="007B2F0E" w14:paraId="4609BB8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DAA3137" w14:textId="77777777" w:rsidR="007B2F0E" w:rsidRDefault="0054000B">
            <w:pPr>
              <w:rPr>
                <w:rFonts w:ascii="Times New Roman" w:hAnsi="Times New Roman"/>
                <w:sz w:val="24"/>
              </w:rPr>
            </w:pPr>
            <w:r>
              <w:rPr>
                <w:rFonts w:ascii="Times New Roman" w:hAnsi="Times New Roman"/>
                <w:sz w:val="24"/>
              </w:rPr>
              <w:t>01.11</w:t>
            </w:r>
          </w:p>
        </w:tc>
        <w:tc>
          <w:tcPr>
            <w:tcW w:w="8789" w:type="dxa"/>
            <w:tcBorders>
              <w:top w:val="nil"/>
              <w:left w:val="nil"/>
              <w:bottom w:val="single" w:sz="4" w:space="0" w:color="B3AC86"/>
              <w:right w:val="single" w:sz="4" w:space="0" w:color="B3AC86"/>
            </w:tcBorders>
            <w:shd w:val="clear" w:color="auto" w:fill="FFFFFF"/>
          </w:tcPr>
          <w:p w14:paraId="152EF8C1" w14:textId="77777777" w:rsidR="007B2F0E" w:rsidRDefault="0054000B">
            <w:pPr>
              <w:rPr>
                <w:rFonts w:ascii="Times New Roman" w:hAnsi="Times New Roman"/>
                <w:sz w:val="24"/>
              </w:rPr>
            </w:pPr>
            <w:r>
              <w:rPr>
                <w:rFonts w:ascii="Times New Roman" w:hAnsi="Times New Roman"/>
                <w:sz w:val="24"/>
              </w:rPr>
              <w:t>Недвижимое имущество в пользовании по договорам безвозмездного пользования</w:t>
            </w:r>
          </w:p>
        </w:tc>
      </w:tr>
      <w:tr w:rsidR="007B2F0E" w14:paraId="600D647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E6D46AB" w14:textId="77777777" w:rsidR="007B2F0E" w:rsidRDefault="0054000B">
            <w:pPr>
              <w:rPr>
                <w:rFonts w:ascii="Times New Roman" w:hAnsi="Times New Roman"/>
                <w:sz w:val="24"/>
              </w:rPr>
            </w:pPr>
            <w:r>
              <w:rPr>
                <w:rFonts w:ascii="Times New Roman" w:hAnsi="Times New Roman"/>
                <w:sz w:val="24"/>
              </w:rPr>
              <w:t>01.12</w:t>
            </w:r>
          </w:p>
        </w:tc>
        <w:tc>
          <w:tcPr>
            <w:tcW w:w="8789" w:type="dxa"/>
            <w:tcBorders>
              <w:top w:val="nil"/>
              <w:left w:val="nil"/>
              <w:bottom w:val="single" w:sz="4" w:space="0" w:color="B3AC86"/>
              <w:right w:val="single" w:sz="4" w:space="0" w:color="B3AC86"/>
            </w:tcBorders>
            <w:shd w:val="clear" w:color="auto" w:fill="FFFFFF"/>
          </w:tcPr>
          <w:p w14:paraId="413D19A3" w14:textId="77777777" w:rsidR="007B2F0E" w:rsidRDefault="0054000B">
            <w:pPr>
              <w:rPr>
                <w:rFonts w:ascii="Times New Roman" w:hAnsi="Times New Roman"/>
                <w:sz w:val="24"/>
              </w:rPr>
            </w:pPr>
            <w:r>
              <w:rPr>
                <w:rFonts w:ascii="Times New Roman" w:hAnsi="Times New Roman"/>
                <w:sz w:val="24"/>
              </w:rPr>
              <w:t>Недвижимое имущество в пользовании по договорам аренды</w:t>
            </w:r>
          </w:p>
        </w:tc>
      </w:tr>
      <w:tr w:rsidR="007B2F0E" w14:paraId="1F480EA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CD34845" w14:textId="77777777" w:rsidR="007B2F0E" w:rsidRDefault="0054000B">
            <w:pPr>
              <w:rPr>
                <w:rFonts w:ascii="Times New Roman" w:hAnsi="Times New Roman"/>
                <w:sz w:val="24"/>
              </w:rPr>
            </w:pPr>
            <w:r>
              <w:rPr>
                <w:rFonts w:ascii="Times New Roman" w:hAnsi="Times New Roman"/>
                <w:sz w:val="24"/>
              </w:rPr>
              <w:t>01.31</w:t>
            </w:r>
          </w:p>
        </w:tc>
        <w:tc>
          <w:tcPr>
            <w:tcW w:w="8789" w:type="dxa"/>
            <w:tcBorders>
              <w:top w:val="nil"/>
              <w:left w:val="nil"/>
              <w:bottom w:val="single" w:sz="4" w:space="0" w:color="B3AC86"/>
              <w:right w:val="single" w:sz="4" w:space="0" w:color="B3AC86"/>
            </w:tcBorders>
            <w:shd w:val="clear" w:color="auto" w:fill="FFFFFF"/>
          </w:tcPr>
          <w:p w14:paraId="50887D9F" w14:textId="77777777" w:rsidR="007B2F0E" w:rsidRDefault="0054000B">
            <w:pPr>
              <w:rPr>
                <w:rFonts w:ascii="Times New Roman" w:hAnsi="Times New Roman"/>
                <w:sz w:val="24"/>
              </w:rPr>
            </w:pPr>
            <w:r>
              <w:rPr>
                <w:rFonts w:ascii="Times New Roman" w:hAnsi="Times New Roman"/>
                <w:sz w:val="24"/>
              </w:rPr>
              <w:t>Иное движимое имущество в пользовании по договорам безвозмездного пользования</w:t>
            </w:r>
          </w:p>
        </w:tc>
      </w:tr>
      <w:tr w:rsidR="007B2F0E" w14:paraId="3F92C71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A673154" w14:textId="77777777" w:rsidR="007B2F0E" w:rsidRDefault="0054000B">
            <w:pPr>
              <w:rPr>
                <w:rFonts w:ascii="Times New Roman" w:hAnsi="Times New Roman"/>
                <w:sz w:val="24"/>
              </w:rPr>
            </w:pPr>
            <w:r>
              <w:rPr>
                <w:rFonts w:ascii="Times New Roman" w:hAnsi="Times New Roman"/>
                <w:sz w:val="24"/>
              </w:rPr>
              <w:t>01.32</w:t>
            </w:r>
          </w:p>
        </w:tc>
        <w:tc>
          <w:tcPr>
            <w:tcW w:w="8789" w:type="dxa"/>
            <w:tcBorders>
              <w:top w:val="nil"/>
              <w:left w:val="nil"/>
              <w:bottom w:val="single" w:sz="4" w:space="0" w:color="B3AC86"/>
              <w:right w:val="single" w:sz="4" w:space="0" w:color="B3AC86"/>
            </w:tcBorders>
            <w:shd w:val="clear" w:color="auto" w:fill="FFFFFF"/>
          </w:tcPr>
          <w:p w14:paraId="53DC2560" w14:textId="77777777" w:rsidR="007B2F0E" w:rsidRDefault="0054000B">
            <w:pPr>
              <w:rPr>
                <w:rFonts w:ascii="Times New Roman" w:hAnsi="Times New Roman"/>
                <w:sz w:val="24"/>
              </w:rPr>
            </w:pPr>
            <w:r>
              <w:rPr>
                <w:rFonts w:ascii="Times New Roman" w:hAnsi="Times New Roman"/>
                <w:sz w:val="24"/>
              </w:rPr>
              <w:t>Иное движимое имущество в пользовании по договорам аренды</w:t>
            </w:r>
          </w:p>
        </w:tc>
      </w:tr>
      <w:tr w:rsidR="007B2F0E" w14:paraId="4BA4CCE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CED8B4F" w14:textId="77777777" w:rsidR="007B2F0E" w:rsidRDefault="0054000B">
            <w:pPr>
              <w:rPr>
                <w:rFonts w:ascii="Times New Roman" w:hAnsi="Times New Roman"/>
                <w:sz w:val="24"/>
              </w:rPr>
            </w:pPr>
            <w:r>
              <w:rPr>
                <w:rFonts w:ascii="Times New Roman" w:hAnsi="Times New Roman"/>
                <w:sz w:val="24"/>
              </w:rPr>
              <w:t>02</w:t>
            </w:r>
          </w:p>
        </w:tc>
        <w:tc>
          <w:tcPr>
            <w:tcW w:w="8789" w:type="dxa"/>
            <w:tcBorders>
              <w:top w:val="nil"/>
              <w:left w:val="nil"/>
              <w:bottom w:val="single" w:sz="4" w:space="0" w:color="B3AC86"/>
              <w:right w:val="single" w:sz="4" w:space="0" w:color="B3AC86"/>
            </w:tcBorders>
            <w:shd w:val="clear" w:color="auto" w:fill="FFFFFF"/>
          </w:tcPr>
          <w:p w14:paraId="4006457E" w14:textId="77777777" w:rsidR="007B2F0E" w:rsidRDefault="0054000B">
            <w:pPr>
              <w:rPr>
                <w:rFonts w:ascii="Times New Roman" w:hAnsi="Times New Roman"/>
                <w:sz w:val="24"/>
              </w:rPr>
            </w:pPr>
            <w:r>
              <w:rPr>
                <w:rFonts w:ascii="Times New Roman" w:hAnsi="Times New Roman"/>
                <w:sz w:val="24"/>
              </w:rPr>
              <w:t>Материальные ценности, принятые на хранение</w:t>
            </w:r>
          </w:p>
        </w:tc>
      </w:tr>
      <w:tr w:rsidR="007B2F0E" w14:paraId="1ED8237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C55F431" w14:textId="77777777" w:rsidR="007B2F0E" w:rsidRDefault="0054000B">
            <w:pPr>
              <w:rPr>
                <w:rFonts w:ascii="Times New Roman" w:hAnsi="Times New Roman"/>
                <w:sz w:val="24"/>
              </w:rPr>
            </w:pPr>
            <w:r>
              <w:rPr>
                <w:rFonts w:ascii="Times New Roman" w:hAnsi="Times New Roman"/>
                <w:sz w:val="24"/>
              </w:rPr>
              <w:t>02.1</w:t>
            </w:r>
          </w:p>
        </w:tc>
        <w:tc>
          <w:tcPr>
            <w:tcW w:w="8789" w:type="dxa"/>
            <w:tcBorders>
              <w:top w:val="nil"/>
              <w:left w:val="nil"/>
              <w:bottom w:val="single" w:sz="4" w:space="0" w:color="B3AC86"/>
              <w:right w:val="single" w:sz="4" w:space="0" w:color="B3AC86"/>
            </w:tcBorders>
            <w:shd w:val="clear" w:color="auto" w:fill="FFFFFF"/>
          </w:tcPr>
          <w:p w14:paraId="5885C4B4" w14:textId="77777777" w:rsidR="007B2F0E" w:rsidRDefault="0054000B">
            <w:pPr>
              <w:rPr>
                <w:rFonts w:ascii="Times New Roman" w:hAnsi="Times New Roman"/>
                <w:sz w:val="24"/>
              </w:rPr>
            </w:pPr>
            <w:r>
              <w:rPr>
                <w:rFonts w:ascii="Times New Roman" w:hAnsi="Times New Roman"/>
                <w:sz w:val="24"/>
              </w:rPr>
              <w:t>ОС, принятые на ответственное хранение</w:t>
            </w:r>
          </w:p>
        </w:tc>
      </w:tr>
      <w:tr w:rsidR="007B2F0E" w14:paraId="4B0E943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4D5E359" w14:textId="77777777" w:rsidR="007B2F0E" w:rsidRDefault="0054000B">
            <w:pPr>
              <w:rPr>
                <w:rFonts w:ascii="Times New Roman" w:hAnsi="Times New Roman"/>
                <w:sz w:val="24"/>
              </w:rPr>
            </w:pPr>
            <w:r>
              <w:rPr>
                <w:rFonts w:ascii="Times New Roman" w:hAnsi="Times New Roman"/>
                <w:sz w:val="24"/>
              </w:rPr>
              <w:t>02.2</w:t>
            </w:r>
          </w:p>
        </w:tc>
        <w:tc>
          <w:tcPr>
            <w:tcW w:w="8789" w:type="dxa"/>
            <w:tcBorders>
              <w:top w:val="nil"/>
              <w:left w:val="nil"/>
              <w:bottom w:val="single" w:sz="4" w:space="0" w:color="B3AC86"/>
              <w:right w:val="single" w:sz="4" w:space="0" w:color="B3AC86"/>
            </w:tcBorders>
            <w:shd w:val="clear" w:color="auto" w:fill="FFFFFF"/>
          </w:tcPr>
          <w:p w14:paraId="7C7FB9FA" w14:textId="77777777" w:rsidR="007B2F0E" w:rsidRDefault="0054000B">
            <w:pPr>
              <w:rPr>
                <w:rFonts w:ascii="Times New Roman" w:hAnsi="Times New Roman"/>
                <w:sz w:val="24"/>
              </w:rPr>
            </w:pPr>
            <w:r>
              <w:rPr>
                <w:rFonts w:ascii="Times New Roman" w:hAnsi="Times New Roman"/>
                <w:sz w:val="24"/>
              </w:rPr>
              <w:t>МЗ, принятые на ответственное хранение</w:t>
            </w:r>
          </w:p>
        </w:tc>
      </w:tr>
      <w:tr w:rsidR="007B2F0E" w14:paraId="2A48112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9581D0E" w14:textId="77777777" w:rsidR="007B2F0E" w:rsidRDefault="0054000B">
            <w:pPr>
              <w:rPr>
                <w:rFonts w:ascii="Times New Roman" w:hAnsi="Times New Roman"/>
                <w:sz w:val="24"/>
              </w:rPr>
            </w:pPr>
            <w:r>
              <w:rPr>
                <w:rFonts w:ascii="Times New Roman" w:hAnsi="Times New Roman"/>
                <w:sz w:val="24"/>
              </w:rPr>
              <w:t>03</w:t>
            </w:r>
          </w:p>
        </w:tc>
        <w:tc>
          <w:tcPr>
            <w:tcW w:w="8789" w:type="dxa"/>
            <w:tcBorders>
              <w:top w:val="nil"/>
              <w:left w:val="nil"/>
              <w:bottom w:val="single" w:sz="4" w:space="0" w:color="B3AC86"/>
              <w:right w:val="single" w:sz="4" w:space="0" w:color="B3AC86"/>
            </w:tcBorders>
            <w:shd w:val="clear" w:color="auto" w:fill="FFFFFF"/>
          </w:tcPr>
          <w:p w14:paraId="145F623A" w14:textId="77777777" w:rsidR="007B2F0E" w:rsidRDefault="0054000B">
            <w:pPr>
              <w:rPr>
                <w:rFonts w:ascii="Times New Roman" w:hAnsi="Times New Roman"/>
                <w:sz w:val="24"/>
              </w:rPr>
            </w:pPr>
            <w:r>
              <w:rPr>
                <w:rFonts w:ascii="Times New Roman" w:hAnsi="Times New Roman"/>
                <w:sz w:val="24"/>
              </w:rPr>
              <w:t>Бланки строгой отчетности</w:t>
            </w:r>
          </w:p>
        </w:tc>
      </w:tr>
      <w:tr w:rsidR="007B2F0E" w14:paraId="77C4469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9C5F276" w14:textId="77777777" w:rsidR="007B2F0E" w:rsidRDefault="0054000B">
            <w:pPr>
              <w:rPr>
                <w:rFonts w:ascii="Times New Roman" w:hAnsi="Times New Roman"/>
                <w:sz w:val="24"/>
              </w:rPr>
            </w:pPr>
            <w:r>
              <w:rPr>
                <w:rFonts w:ascii="Times New Roman" w:hAnsi="Times New Roman"/>
                <w:sz w:val="24"/>
              </w:rPr>
              <w:t>03.1</w:t>
            </w:r>
          </w:p>
        </w:tc>
        <w:tc>
          <w:tcPr>
            <w:tcW w:w="8789" w:type="dxa"/>
            <w:tcBorders>
              <w:top w:val="nil"/>
              <w:left w:val="nil"/>
              <w:bottom w:val="single" w:sz="4" w:space="0" w:color="B3AC86"/>
              <w:right w:val="single" w:sz="4" w:space="0" w:color="B3AC86"/>
            </w:tcBorders>
            <w:shd w:val="clear" w:color="auto" w:fill="FFFFFF"/>
          </w:tcPr>
          <w:p w14:paraId="29F359AF" w14:textId="77777777" w:rsidR="007B2F0E" w:rsidRDefault="0054000B">
            <w:pPr>
              <w:rPr>
                <w:rFonts w:ascii="Times New Roman" w:hAnsi="Times New Roman"/>
                <w:sz w:val="24"/>
              </w:rPr>
            </w:pPr>
            <w:r>
              <w:rPr>
                <w:rFonts w:ascii="Times New Roman" w:hAnsi="Times New Roman"/>
                <w:sz w:val="24"/>
              </w:rPr>
              <w:t xml:space="preserve">Бланки строгой отчетности (в </w:t>
            </w:r>
            <w:proofErr w:type="spellStart"/>
            <w:r>
              <w:rPr>
                <w:rFonts w:ascii="Times New Roman" w:hAnsi="Times New Roman"/>
                <w:sz w:val="24"/>
              </w:rPr>
              <w:t>усл</w:t>
            </w:r>
            <w:proofErr w:type="spellEnd"/>
            <w:r>
              <w:rPr>
                <w:rFonts w:ascii="Times New Roman" w:hAnsi="Times New Roman"/>
                <w:sz w:val="24"/>
              </w:rPr>
              <w:t>. ед.)</w:t>
            </w:r>
          </w:p>
        </w:tc>
      </w:tr>
      <w:tr w:rsidR="007B2F0E" w14:paraId="5685AA18"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FD61682" w14:textId="77777777" w:rsidR="007B2F0E" w:rsidRDefault="0054000B">
            <w:pPr>
              <w:rPr>
                <w:rFonts w:ascii="Times New Roman" w:hAnsi="Times New Roman"/>
                <w:sz w:val="24"/>
              </w:rPr>
            </w:pPr>
            <w:r>
              <w:rPr>
                <w:rFonts w:ascii="Times New Roman" w:hAnsi="Times New Roman"/>
                <w:sz w:val="24"/>
              </w:rPr>
              <w:t>04</w:t>
            </w:r>
          </w:p>
        </w:tc>
        <w:tc>
          <w:tcPr>
            <w:tcW w:w="8789" w:type="dxa"/>
            <w:tcBorders>
              <w:top w:val="nil"/>
              <w:left w:val="nil"/>
              <w:bottom w:val="single" w:sz="4" w:space="0" w:color="B3AC86"/>
              <w:right w:val="single" w:sz="4" w:space="0" w:color="B3AC86"/>
            </w:tcBorders>
            <w:shd w:val="clear" w:color="auto" w:fill="FFFFFF"/>
          </w:tcPr>
          <w:p w14:paraId="132A3D7D" w14:textId="77777777" w:rsidR="007B2F0E" w:rsidRDefault="0054000B">
            <w:pPr>
              <w:rPr>
                <w:rFonts w:ascii="Times New Roman" w:hAnsi="Times New Roman"/>
                <w:sz w:val="24"/>
              </w:rPr>
            </w:pPr>
            <w:r>
              <w:rPr>
                <w:rFonts w:ascii="Times New Roman" w:hAnsi="Times New Roman"/>
                <w:sz w:val="24"/>
              </w:rPr>
              <w:t>Задолженность неплатежеспособных дебиторов</w:t>
            </w:r>
          </w:p>
        </w:tc>
      </w:tr>
      <w:tr w:rsidR="007B2F0E" w14:paraId="5AFBAC4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0DB31B5" w14:textId="77777777" w:rsidR="007B2F0E" w:rsidRDefault="0054000B">
            <w:pPr>
              <w:rPr>
                <w:rFonts w:ascii="Times New Roman" w:hAnsi="Times New Roman"/>
                <w:sz w:val="24"/>
              </w:rPr>
            </w:pPr>
            <w:r>
              <w:rPr>
                <w:rFonts w:ascii="Times New Roman" w:hAnsi="Times New Roman"/>
                <w:sz w:val="24"/>
              </w:rPr>
              <w:t>05</w:t>
            </w:r>
          </w:p>
        </w:tc>
        <w:tc>
          <w:tcPr>
            <w:tcW w:w="8789" w:type="dxa"/>
            <w:tcBorders>
              <w:top w:val="nil"/>
              <w:left w:val="nil"/>
              <w:bottom w:val="single" w:sz="4" w:space="0" w:color="B3AC86"/>
              <w:right w:val="single" w:sz="4" w:space="0" w:color="B3AC86"/>
            </w:tcBorders>
            <w:shd w:val="clear" w:color="auto" w:fill="FFFFFF"/>
          </w:tcPr>
          <w:p w14:paraId="540EE889" w14:textId="77777777" w:rsidR="007B2F0E" w:rsidRDefault="0054000B">
            <w:pPr>
              <w:rPr>
                <w:rFonts w:ascii="Times New Roman" w:hAnsi="Times New Roman"/>
                <w:sz w:val="24"/>
              </w:rPr>
            </w:pPr>
            <w:r>
              <w:rPr>
                <w:rFonts w:ascii="Times New Roman" w:hAnsi="Times New Roman"/>
                <w:sz w:val="24"/>
              </w:rPr>
              <w:t>Материальные ценности, оплаченные по централизованному снабжению</w:t>
            </w:r>
          </w:p>
        </w:tc>
      </w:tr>
      <w:tr w:rsidR="007B2F0E" w14:paraId="4BE8B2F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40E12B1" w14:textId="77777777" w:rsidR="007B2F0E" w:rsidRDefault="0054000B">
            <w:pPr>
              <w:rPr>
                <w:rFonts w:ascii="Times New Roman" w:hAnsi="Times New Roman"/>
                <w:sz w:val="24"/>
              </w:rPr>
            </w:pPr>
            <w:r>
              <w:rPr>
                <w:rFonts w:ascii="Times New Roman" w:hAnsi="Times New Roman"/>
                <w:sz w:val="24"/>
              </w:rPr>
              <w:t>05.1</w:t>
            </w:r>
          </w:p>
        </w:tc>
        <w:tc>
          <w:tcPr>
            <w:tcW w:w="8789" w:type="dxa"/>
            <w:tcBorders>
              <w:top w:val="nil"/>
              <w:left w:val="nil"/>
              <w:bottom w:val="single" w:sz="4" w:space="0" w:color="B3AC86"/>
              <w:right w:val="single" w:sz="4" w:space="0" w:color="B3AC86"/>
            </w:tcBorders>
            <w:shd w:val="clear" w:color="auto" w:fill="FFFFFF"/>
          </w:tcPr>
          <w:p w14:paraId="2AEFC86C" w14:textId="77777777" w:rsidR="007B2F0E" w:rsidRDefault="0054000B">
            <w:pPr>
              <w:rPr>
                <w:rFonts w:ascii="Times New Roman" w:hAnsi="Times New Roman"/>
                <w:sz w:val="24"/>
              </w:rPr>
            </w:pPr>
            <w:r>
              <w:rPr>
                <w:rFonts w:ascii="Times New Roman" w:hAnsi="Times New Roman"/>
                <w:sz w:val="24"/>
              </w:rPr>
              <w:t>ОС, НМА, оплаченные по централизованному снабжению</w:t>
            </w:r>
          </w:p>
        </w:tc>
      </w:tr>
      <w:tr w:rsidR="007B2F0E" w14:paraId="452C5E0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925D457" w14:textId="77777777" w:rsidR="007B2F0E" w:rsidRDefault="0054000B">
            <w:pPr>
              <w:rPr>
                <w:rFonts w:ascii="Times New Roman" w:hAnsi="Times New Roman"/>
                <w:sz w:val="24"/>
              </w:rPr>
            </w:pPr>
            <w:r>
              <w:rPr>
                <w:rFonts w:ascii="Times New Roman" w:hAnsi="Times New Roman"/>
                <w:sz w:val="24"/>
              </w:rPr>
              <w:t>05.2</w:t>
            </w:r>
          </w:p>
        </w:tc>
        <w:tc>
          <w:tcPr>
            <w:tcW w:w="8789" w:type="dxa"/>
            <w:tcBorders>
              <w:top w:val="nil"/>
              <w:left w:val="nil"/>
              <w:bottom w:val="single" w:sz="4" w:space="0" w:color="B3AC86"/>
              <w:right w:val="single" w:sz="4" w:space="0" w:color="B3AC86"/>
            </w:tcBorders>
            <w:shd w:val="clear" w:color="auto" w:fill="FFFFFF"/>
          </w:tcPr>
          <w:p w14:paraId="7B4FF30E" w14:textId="77777777" w:rsidR="007B2F0E" w:rsidRDefault="0054000B">
            <w:pPr>
              <w:rPr>
                <w:rFonts w:ascii="Times New Roman" w:hAnsi="Times New Roman"/>
                <w:sz w:val="24"/>
              </w:rPr>
            </w:pPr>
            <w:r>
              <w:rPr>
                <w:rFonts w:ascii="Times New Roman" w:hAnsi="Times New Roman"/>
                <w:sz w:val="24"/>
              </w:rPr>
              <w:t>МЗ, оплаченные по централизованному снабжению</w:t>
            </w:r>
          </w:p>
        </w:tc>
      </w:tr>
      <w:tr w:rsidR="007B2F0E" w14:paraId="3B97F0D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2208C82" w14:textId="77777777" w:rsidR="007B2F0E" w:rsidRDefault="0054000B">
            <w:pPr>
              <w:rPr>
                <w:rFonts w:ascii="Times New Roman" w:hAnsi="Times New Roman"/>
                <w:sz w:val="24"/>
              </w:rPr>
            </w:pPr>
            <w:r>
              <w:rPr>
                <w:rFonts w:ascii="Times New Roman" w:hAnsi="Times New Roman"/>
                <w:sz w:val="24"/>
              </w:rPr>
              <w:t>06</w:t>
            </w:r>
          </w:p>
        </w:tc>
        <w:tc>
          <w:tcPr>
            <w:tcW w:w="8789" w:type="dxa"/>
            <w:tcBorders>
              <w:top w:val="nil"/>
              <w:left w:val="nil"/>
              <w:bottom w:val="single" w:sz="4" w:space="0" w:color="B3AC86"/>
              <w:right w:val="single" w:sz="4" w:space="0" w:color="B3AC86"/>
            </w:tcBorders>
            <w:shd w:val="clear" w:color="auto" w:fill="FFFFFF"/>
          </w:tcPr>
          <w:p w14:paraId="45BB4020" w14:textId="77777777" w:rsidR="007B2F0E" w:rsidRDefault="0054000B">
            <w:pPr>
              <w:rPr>
                <w:rFonts w:ascii="Times New Roman" w:hAnsi="Times New Roman"/>
                <w:sz w:val="24"/>
              </w:rPr>
            </w:pPr>
            <w:r>
              <w:rPr>
                <w:rFonts w:ascii="Times New Roman" w:hAnsi="Times New Roman"/>
                <w:sz w:val="24"/>
              </w:rPr>
              <w:t>Задолженность учащихся и студентов за невозвращенные материальные ценности</w:t>
            </w:r>
          </w:p>
        </w:tc>
      </w:tr>
      <w:tr w:rsidR="007B2F0E" w14:paraId="55CE4DB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EFFC43F" w14:textId="77777777" w:rsidR="007B2F0E" w:rsidRDefault="0054000B">
            <w:pPr>
              <w:rPr>
                <w:rFonts w:ascii="Times New Roman" w:hAnsi="Times New Roman"/>
                <w:sz w:val="24"/>
              </w:rPr>
            </w:pPr>
            <w:r>
              <w:rPr>
                <w:rFonts w:ascii="Times New Roman" w:hAnsi="Times New Roman"/>
                <w:sz w:val="24"/>
              </w:rPr>
              <w:t>07</w:t>
            </w:r>
          </w:p>
        </w:tc>
        <w:tc>
          <w:tcPr>
            <w:tcW w:w="8789" w:type="dxa"/>
            <w:tcBorders>
              <w:top w:val="nil"/>
              <w:left w:val="nil"/>
              <w:bottom w:val="single" w:sz="4" w:space="0" w:color="B3AC86"/>
              <w:right w:val="single" w:sz="4" w:space="0" w:color="B3AC86"/>
            </w:tcBorders>
            <w:shd w:val="clear" w:color="auto" w:fill="FFFFFF"/>
          </w:tcPr>
          <w:p w14:paraId="451871B0" w14:textId="77777777" w:rsidR="007B2F0E" w:rsidRDefault="0054000B">
            <w:pPr>
              <w:rPr>
                <w:rFonts w:ascii="Times New Roman" w:hAnsi="Times New Roman"/>
                <w:sz w:val="24"/>
              </w:rPr>
            </w:pPr>
            <w:r>
              <w:rPr>
                <w:rFonts w:ascii="Times New Roman" w:hAnsi="Times New Roman"/>
                <w:sz w:val="24"/>
              </w:rPr>
              <w:t>Награды, призы, кубки и ценные подарки, сувениры</w:t>
            </w:r>
          </w:p>
        </w:tc>
      </w:tr>
      <w:tr w:rsidR="007B2F0E" w14:paraId="073E385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68965EF" w14:textId="77777777" w:rsidR="007B2F0E" w:rsidRDefault="0054000B">
            <w:pPr>
              <w:rPr>
                <w:rFonts w:ascii="Times New Roman" w:hAnsi="Times New Roman"/>
                <w:sz w:val="24"/>
              </w:rPr>
            </w:pPr>
            <w:r>
              <w:rPr>
                <w:rFonts w:ascii="Times New Roman" w:hAnsi="Times New Roman"/>
                <w:sz w:val="24"/>
              </w:rPr>
              <w:t>07.1</w:t>
            </w:r>
          </w:p>
        </w:tc>
        <w:tc>
          <w:tcPr>
            <w:tcW w:w="8789" w:type="dxa"/>
            <w:tcBorders>
              <w:top w:val="nil"/>
              <w:left w:val="nil"/>
              <w:bottom w:val="single" w:sz="4" w:space="0" w:color="B3AC86"/>
              <w:right w:val="single" w:sz="4" w:space="0" w:color="B3AC86"/>
            </w:tcBorders>
            <w:shd w:val="clear" w:color="auto" w:fill="FFFFFF"/>
          </w:tcPr>
          <w:p w14:paraId="401881F4" w14:textId="77777777" w:rsidR="007B2F0E" w:rsidRDefault="0054000B">
            <w:pPr>
              <w:rPr>
                <w:rFonts w:ascii="Times New Roman" w:hAnsi="Times New Roman"/>
                <w:sz w:val="24"/>
              </w:rPr>
            </w:pPr>
            <w:r>
              <w:rPr>
                <w:rFonts w:ascii="Times New Roman" w:hAnsi="Times New Roman"/>
                <w:sz w:val="24"/>
              </w:rPr>
              <w:t>(</w:t>
            </w:r>
            <w:proofErr w:type="spellStart"/>
            <w:r>
              <w:rPr>
                <w:rFonts w:ascii="Times New Roman" w:hAnsi="Times New Roman"/>
                <w:sz w:val="24"/>
              </w:rPr>
              <w:t>Ус.ед</w:t>
            </w:r>
            <w:proofErr w:type="spellEnd"/>
            <w:r>
              <w:rPr>
                <w:rFonts w:ascii="Times New Roman" w:hAnsi="Times New Roman"/>
                <w:sz w:val="24"/>
              </w:rPr>
              <w:t>.) Награды, призы, кубки и ценные подарки, сувениры</w:t>
            </w:r>
          </w:p>
        </w:tc>
      </w:tr>
      <w:tr w:rsidR="007B2F0E" w14:paraId="3666701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904657A" w14:textId="77777777" w:rsidR="007B2F0E" w:rsidRDefault="0054000B">
            <w:pPr>
              <w:rPr>
                <w:rFonts w:ascii="Times New Roman" w:hAnsi="Times New Roman"/>
                <w:sz w:val="24"/>
              </w:rPr>
            </w:pPr>
            <w:r>
              <w:rPr>
                <w:rFonts w:ascii="Times New Roman" w:hAnsi="Times New Roman"/>
                <w:sz w:val="24"/>
              </w:rPr>
              <w:t>07.2</w:t>
            </w:r>
          </w:p>
        </w:tc>
        <w:tc>
          <w:tcPr>
            <w:tcW w:w="8789" w:type="dxa"/>
            <w:tcBorders>
              <w:top w:val="nil"/>
              <w:left w:val="nil"/>
              <w:bottom w:val="single" w:sz="4" w:space="0" w:color="B3AC86"/>
              <w:right w:val="single" w:sz="4" w:space="0" w:color="B3AC86"/>
            </w:tcBorders>
            <w:shd w:val="clear" w:color="auto" w:fill="FFFFFF"/>
          </w:tcPr>
          <w:p w14:paraId="38B5ED89" w14:textId="77777777" w:rsidR="007B2F0E" w:rsidRDefault="0054000B">
            <w:pPr>
              <w:rPr>
                <w:rFonts w:ascii="Times New Roman" w:hAnsi="Times New Roman"/>
                <w:sz w:val="24"/>
              </w:rPr>
            </w:pPr>
            <w:r>
              <w:rPr>
                <w:rFonts w:ascii="Times New Roman" w:hAnsi="Times New Roman"/>
                <w:sz w:val="24"/>
              </w:rPr>
              <w:t>Награды, призы, кубки и ценные подарки, сувениры по стоимости приобретения</w:t>
            </w:r>
          </w:p>
        </w:tc>
      </w:tr>
      <w:tr w:rsidR="007B2F0E" w14:paraId="06CFA44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2E81674" w14:textId="77777777" w:rsidR="007B2F0E" w:rsidRDefault="0054000B">
            <w:pPr>
              <w:rPr>
                <w:rFonts w:ascii="Times New Roman" w:hAnsi="Times New Roman"/>
                <w:sz w:val="24"/>
              </w:rPr>
            </w:pPr>
            <w:r>
              <w:rPr>
                <w:rFonts w:ascii="Times New Roman" w:hAnsi="Times New Roman"/>
                <w:sz w:val="24"/>
              </w:rPr>
              <w:t>08</w:t>
            </w:r>
          </w:p>
        </w:tc>
        <w:tc>
          <w:tcPr>
            <w:tcW w:w="8789" w:type="dxa"/>
            <w:tcBorders>
              <w:top w:val="nil"/>
              <w:left w:val="nil"/>
              <w:bottom w:val="single" w:sz="4" w:space="0" w:color="B3AC86"/>
              <w:right w:val="single" w:sz="4" w:space="0" w:color="B3AC86"/>
            </w:tcBorders>
            <w:shd w:val="clear" w:color="auto" w:fill="FFFFFF"/>
          </w:tcPr>
          <w:p w14:paraId="6CB214AA" w14:textId="77777777" w:rsidR="007B2F0E" w:rsidRDefault="0054000B">
            <w:pPr>
              <w:rPr>
                <w:rFonts w:ascii="Times New Roman" w:hAnsi="Times New Roman"/>
                <w:sz w:val="24"/>
              </w:rPr>
            </w:pPr>
            <w:r>
              <w:rPr>
                <w:rFonts w:ascii="Times New Roman" w:hAnsi="Times New Roman"/>
                <w:sz w:val="24"/>
              </w:rPr>
              <w:t>Путевки неоплаченные</w:t>
            </w:r>
          </w:p>
        </w:tc>
      </w:tr>
      <w:tr w:rsidR="007B2F0E" w14:paraId="7326ABD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6DD6465" w14:textId="77777777" w:rsidR="007B2F0E" w:rsidRDefault="0054000B">
            <w:pPr>
              <w:rPr>
                <w:rFonts w:ascii="Times New Roman" w:hAnsi="Times New Roman"/>
                <w:sz w:val="24"/>
              </w:rPr>
            </w:pPr>
            <w:r>
              <w:rPr>
                <w:rFonts w:ascii="Times New Roman" w:hAnsi="Times New Roman"/>
                <w:sz w:val="24"/>
              </w:rPr>
              <w:t>09</w:t>
            </w:r>
          </w:p>
        </w:tc>
        <w:tc>
          <w:tcPr>
            <w:tcW w:w="8789" w:type="dxa"/>
            <w:tcBorders>
              <w:top w:val="nil"/>
              <w:left w:val="nil"/>
              <w:bottom w:val="single" w:sz="4" w:space="0" w:color="B3AC86"/>
              <w:right w:val="single" w:sz="4" w:space="0" w:color="B3AC86"/>
            </w:tcBorders>
            <w:shd w:val="clear" w:color="auto" w:fill="FFFFFF"/>
          </w:tcPr>
          <w:p w14:paraId="56617086" w14:textId="77777777" w:rsidR="007B2F0E" w:rsidRDefault="0054000B">
            <w:pPr>
              <w:rPr>
                <w:rFonts w:ascii="Times New Roman" w:hAnsi="Times New Roman"/>
                <w:sz w:val="24"/>
              </w:rPr>
            </w:pPr>
            <w:r>
              <w:rPr>
                <w:rFonts w:ascii="Times New Roman" w:hAnsi="Times New Roman"/>
                <w:sz w:val="24"/>
              </w:rPr>
              <w:t xml:space="preserve">Запасные части к транспортным средствам, выданные взамен изношенных </w:t>
            </w:r>
          </w:p>
        </w:tc>
      </w:tr>
      <w:tr w:rsidR="007B2F0E" w14:paraId="7075004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D9BCEF8" w14:textId="77777777" w:rsidR="007B2F0E" w:rsidRDefault="0054000B">
            <w:pPr>
              <w:rPr>
                <w:rFonts w:ascii="Times New Roman" w:hAnsi="Times New Roman"/>
                <w:sz w:val="24"/>
              </w:rPr>
            </w:pPr>
            <w:r>
              <w:rPr>
                <w:rFonts w:ascii="Times New Roman" w:hAnsi="Times New Roman"/>
                <w:sz w:val="24"/>
              </w:rPr>
              <w:t>10</w:t>
            </w:r>
          </w:p>
        </w:tc>
        <w:tc>
          <w:tcPr>
            <w:tcW w:w="8789" w:type="dxa"/>
            <w:tcBorders>
              <w:top w:val="nil"/>
              <w:left w:val="nil"/>
              <w:bottom w:val="single" w:sz="4" w:space="0" w:color="B3AC86"/>
              <w:right w:val="single" w:sz="4" w:space="0" w:color="B3AC86"/>
            </w:tcBorders>
            <w:shd w:val="clear" w:color="auto" w:fill="FFFFFF"/>
          </w:tcPr>
          <w:p w14:paraId="4D5FD4D6" w14:textId="77777777" w:rsidR="007B2F0E" w:rsidRDefault="0054000B">
            <w:pPr>
              <w:rPr>
                <w:rFonts w:ascii="Times New Roman" w:hAnsi="Times New Roman"/>
                <w:sz w:val="24"/>
              </w:rPr>
            </w:pPr>
            <w:r>
              <w:rPr>
                <w:rFonts w:ascii="Times New Roman" w:hAnsi="Times New Roman"/>
                <w:sz w:val="24"/>
              </w:rPr>
              <w:t>Обеспечение исполнения обязательств</w:t>
            </w:r>
          </w:p>
        </w:tc>
      </w:tr>
      <w:tr w:rsidR="007B2F0E" w14:paraId="36EE0E9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398FBF6" w14:textId="77777777" w:rsidR="007B2F0E" w:rsidRDefault="0054000B">
            <w:pPr>
              <w:rPr>
                <w:rFonts w:ascii="Times New Roman" w:hAnsi="Times New Roman"/>
                <w:sz w:val="24"/>
              </w:rPr>
            </w:pPr>
            <w:r>
              <w:rPr>
                <w:rFonts w:ascii="Times New Roman" w:hAnsi="Times New Roman"/>
                <w:sz w:val="24"/>
              </w:rPr>
              <w:t>11</w:t>
            </w:r>
          </w:p>
        </w:tc>
        <w:tc>
          <w:tcPr>
            <w:tcW w:w="8789" w:type="dxa"/>
            <w:tcBorders>
              <w:top w:val="nil"/>
              <w:left w:val="nil"/>
              <w:bottom w:val="single" w:sz="4" w:space="0" w:color="B3AC86"/>
              <w:right w:val="single" w:sz="4" w:space="0" w:color="B3AC86"/>
            </w:tcBorders>
            <w:shd w:val="clear" w:color="auto" w:fill="FFFFFF"/>
          </w:tcPr>
          <w:p w14:paraId="2F06E78E" w14:textId="77777777" w:rsidR="007B2F0E" w:rsidRDefault="0054000B">
            <w:pPr>
              <w:rPr>
                <w:rFonts w:ascii="Times New Roman" w:hAnsi="Times New Roman"/>
                <w:sz w:val="24"/>
              </w:rPr>
            </w:pPr>
            <w:r>
              <w:rPr>
                <w:rFonts w:ascii="Times New Roman" w:hAnsi="Times New Roman"/>
                <w:sz w:val="24"/>
              </w:rPr>
              <w:t>Государственные и муниципальные гарантии</w:t>
            </w:r>
          </w:p>
        </w:tc>
      </w:tr>
      <w:tr w:rsidR="007B2F0E" w14:paraId="1C04B79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5B2DF84" w14:textId="77777777" w:rsidR="007B2F0E" w:rsidRDefault="0054000B">
            <w:pPr>
              <w:rPr>
                <w:rFonts w:ascii="Times New Roman" w:hAnsi="Times New Roman"/>
                <w:sz w:val="24"/>
              </w:rPr>
            </w:pPr>
            <w:r>
              <w:rPr>
                <w:rFonts w:ascii="Times New Roman" w:hAnsi="Times New Roman"/>
                <w:sz w:val="24"/>
              </w:rPr>
              <w:t>11.1</w:t>
            </w:r>
          </w:p>
        </w:tc>
        <w:tc>
          <w:tcPr>
            <w:tcW w:w="8789" w:type="dxa"/>
            <w:tcBorders>
              <w:top w:val="nil"/>
              <w:left w:val="nil"/>
              <w:bottom w:val="single" w:sz="4" w:space="0" w:color="B3AC86"/>
              <w:right w:val="single" w:sz="4" w:space="0" w:color="B3AC86"/>
            </w:tcBorders>
            <w:shd w:val="clear" w:color="auto" w:fill="FFFFFF"/>
          </w:tcPr>
          <w:p w14:paraId="1A35C64A" w14:textId="77777777" w:rsidR="007B2F0E" w:rsidRDefault="0054000B">
            <w:pPr>
              <w:rPr>
                <w:rFonts w:ascii="Times New Roman" w:hAnsi="Times New Roman"/>
                <w:sz w:val="24"/>
              </w:rPr>
            </w:pPr>
            <w:r>
              <w:rPr>
                <w:rFonts w:ascii="Times New Roman" w:hAnsi="Times New Roman"/>
                <w:sz w:val="24"/>
              </w:rPr>
              <w:t>Государственные гарантии</w:t>
            </w:r>
          </w:p>
        </w:tc>
      </w:tr>
      <w:tr w:rsidR="007B2F0E" w14:paraId="3525937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C04B462" w14:textId="77777777" w:rsidR="007B2F0E" w:rsidRDefault="0054000B">
            <w:pPr>
              <w:rPr>
                <w:rFonts w:ascii="Times New Roman" w:hAnsi="Times New Roman"/>
                <w:sz w:val="24"/>
              </w:rPr>
            </w:pPr>
            <w:r>
              <w:rPr>
                <w:rFonts w:ascii="Times New Roman" w:hAnsi="Times New Roman"/>
                <w:sz w:val="24"/>
              </w:rPr>
              <w:t>11.2</w:t>
            </w:r>
          </w:p>
        </w:tc>
        <w:tc>
          <w:tcPr>
            <w:tcW w:w="8789" w:type="dxa"/>
            <w:tcBorders>
              <w:top w:val="nil"/>
              <w:left w:val="nil"/>
              <w:bottom w:val="single" w:sz="4" w:space="0" w:color="B3AC86"/>
              <w:right w:val="single" w:sz="4" w:space="0" w:color="B3AC86"/>
            </w:tcBorders>
            <w:shd w:val="clear" w:color="auto" w:fill="FFFFFF"/>
          </w:tcPr>
          <w:p w14:paraId="5B891633" w14:textId="77777777" w:rsidR="007B2F0E" w:rsidRDefault="0054000B">
            <w:pPr>
              <w:rPr>
                <w:rFonts w:ascii="Times New Roman" w:hAnsi="Times New Roman"/>
                <w:sz w:val="24"/>
              </w:rPr>
            </w:pPr>
            <w:r>
              <w:rPr>
                <w:rFonts w:ascii="Times New Roman" w:hAnsi="Times New Roman"/>
                <w:sz w:val="24"/>
              </w:rPr>
              <w:t>Муниципальные гарантии</w:t>
            </w:r>
          </w:p>
        </w:tc>
      </w:tr>
      <w:tr w:rsidR="007B2F0E" w14:paraId="0A5C97F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D964BFC" w14:textId="77777777" w:rsidR="007B2F0E" w:rsidRDefault="0054000B">
            <w:pPr>
              <w:rPr>
                <w:rFonts w:ascii="Times New Roman" w:hAnsi="Times New Roman"/>
                <w:sz w:val="24"/>
              </w:rPr>
            </w:pPr>
            <w:r>
              <w:rPr>
                <w:rFonts w:ascii="Times New Roman" w:hAnsi="Times New Roman"/>
                <w:sz w:val="24"/>
              </w:rPr>
              <w:t>12</w:t>
            </w:r>
          </w:p>
        </w:tc>
        <w:tc>
          <w:tcPr>
            <w:tcW w:w="8789" w:type="dxa"/>
            <w:tcBorders>
              <w:top w:val="nil"/>
              <w:left w:val="nil"/>
              <w:bottom w:val="single" w:sz="4" w:space="0" w:color="B3AC86"/>
              <w:right w:val="single" w:sz="4" w:space="0" w:color="B3AC86"/>
            </w:tcBorders>
            <w:shd w:val="clear" w:color="auto" w:fill="FFFFFF"/>
          </w:tcPr>
          <w:p w14:paraId="09EDFF02" w14:textId="77777777" w:rsidR="007B2F0E" w:rsidRDefault="0054000B">
            <w:pPr>
              <w:rPr>
                <w:rFonts w:ascii="Times New Roman" w:hAnsi="Times New Roman"/>
                <w:sz w:val="24"/>
              </w:rPr>
            </w:pPr>
            <w:r>
              <w:rPr>
                <w:rFonts w:ascii="Times New Roman" w:hAnsi="Times New Roman"/>
                <w:sz w:val="24"/>
              </w:rPr>
              <w:t xml:space="preserve">Спецоборудование для выполнения научно-исследовательских работ по договорам с заказчиками </w:t>
            </w:r>
          </w:p>
        </w:tc>
      </w:tr>
      <w:tr w:rsidR="007B2F0E" w14:paraId="6EA20D3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D3EA6F7" w14:textId="77777777" w:rsidR="007B2F0E" w:rsidRDefault="0054000B">
            <w:pPr>
              <w:rPr>
                <w:rFonts w:ascii="Times New Roman" w:hAnsi="Times New Roman"/>
                <w:sz w:val="24"/>
              </w:rPr>
            </w:pPr>
            <w:r>
              <w:rPr>
                <w:rFonts w:ascii="Times New Roman" w:hAnsi="Times New Roman"/>
                <w:sz w:val="24"/>
              </w:rPr>
              <w:t>13</w:t>
            </w:r>
          </w:p>
        </w:tc>
        <w:tc>
          <w:tcPr>
            <w:tcW w:w="8789" w:type="dxa"/>
            <w:tcBorders>
              <w:top w:val="nil"/>
              <w:left w:val="nil"/>
              <w:bottom w:val="single" w:sz="4" w:space="0" w:color="B3AC86"/>
              <w:right w:val="single" w:sz="4" w:space="0" w:color="B3AC86"/>
            </w:tcBorders>
            <w:shd w:val="clear" w:color="auto" w:fill="FFFFFF"/>
          </w:tcPr>
          <w:p w14:paraId="0798091B" w14:textId="77777777" w:rsidR="007B2F0E" w:rsidRDefault="0054000B">
            <w:pPr>
              <w:rPr>
                <w:rFonts w:ascii="Times New Roman" w:hAnsi="Times New Roman"/>
                <w:sz w:val="24"/>
              </w:rPr>
            </w:pPr>
            <w:r>
              <w:rPr>
                <w:rFonts w:ascii="Times New Roman" w:hAnsi="Times New Roman"/>
                <w:sz w:val="24"/>
              </w:rPr>
              <w:t>Экспериментальные устройства</w:t>
            </w:r>
          </w:p>
        </w:tc>
      </w:tr>
      <w:tr w:rsidR="007B2F0E" w14:paraId="0F57810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9E146CD" w14:textId="77777777" w:rsidR="007B2F0E" w:rsidRDefault="0054000B">
            <w:pPr>
              <w:rPr>
                <w:rFonts w:ascii="Times New Roman" w:hAnsi="Times New Roman"/>
                <w:sz w:val="24"/>
              </w:rPr>
            </w:pPr>
            <w:r>
              <w:rPr>
                <w:rFonts w:ascii="Times New Roman" w:hAnsi="Times New Roman"/>
                <w:sz w:val="24"/>
              </w:rPr>
              <w:t>13.1</w:t>
            </w:r>
          </w:p>
        </w:tc>
        <w:tc>
          <w:tcPr>
            <w:tcW w:w="8789" w:type="dxa"/>
            <w:tcBorders>
              <w:top w:val="nil"/>
              <w:left w:val="nil"/>
              <w:bottom w:val="single" w:sz="4" w:space="0" w:color="B3AC86"/>
              <w:right w:val="single" w:sz="4" w:space="0" w:color="B3AC86"/>
            </w:tcBorders>
            <w:shd w:val="clear" w:color="auto" w:fill="FFFFFF"/>
          </w:tcPr>
          <w:p w14:paraId="32660841" w14:textId="77777777" w:rsidR="007B2F0E" w:rsidRDefault="0054000B">
            <w:pPr>
              <w:rPr>
                <w:rFonts w:ascii="Times New Roman" w:hAnsi="Times New Roman"/>
                <w:sz w:val="24"/>
              </w:rPr>
            </w:pPr>
            <w:r>
              <w:rPr>
                <w:rFonts w:ascii="Times New Roman" w:hAnsi="Times New Roman"/>
                <w:sz w:val="24"/>
              </w:rPr>
              <w:t>Экспериментальные устройства (ОС)</w:t>
            </w:r>
          </w:p>
        </w:tc>
      </w:tr>
      <w:tr w:rsidR="007B2F0E" w14:paraId="4053ED20"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AFDB419" w14:textId="77777777" w:rsidR="007B2F0E" w:rsidRDefault="0054000B">
            <w:pPr>
              <w:rPr>
                <w:rFonts w:ascii="Times New Roman" w:hAnsi="Times New Roman"/>
                <w:sz w:val="24"/>
              </w:rPr>
            </w:pPr>
            <w:r>
              <w:rPr>
                <w:rFonts w:ascii="Times New Roman" w:hAnsi="Times New Roman"/>
                <w:sz w:val="24"/>
              </w:rPr>
              <w:t>13.2</w:t>
            </w:r>
          </w:p>
        </w:tc>
        <w:tc>
          <w:tcPr>
            <w:tcW w:w="8789" w:type="dxa"/>
            <w:tcBorders>
              <w:top w:val="nil"/>
              <w:left w:val="nil"/>
              <w:bottom w:val="single" w:sz="4" w:space="0" w:color="B3AC86"/>
              <w:right w:val="single" w:sz="4" w:space="0" w:color="B3AC86"/>
            </w:tcBorders>
            <w:shd w:val="clear" w:color="auto" w:fill="FFFFFF"/>
          </w:tcPr>
          <w:p w14:paraId="61F2F2A7" w14:textId="77777777" w:rsidR="007B2F0E" w:rsidRDefault="0054000B">
            <w:pPr>
              <w:rPr>
                <w:rFonts w:ascii="Times New Roman" w:hAnsi="Times New Roman"/>
                <w:sz w:val="24"/>
              </w:rPr>
            </w:pPr>
            <w:r>
              <w:rPr>
                <w:rFonts w:ascii="Times New Roman" w:hAnsi="Times New Roman"/>
                <w:sz w:val="24"/>
              </w:rPr>
              <w:t>Экспериментальные устройства (МЗ)</w:t>
            </w:r>
          </w:p>
        </w:tc>
      </w:tr>
      <w:tr w:rsidR="007B2F0E" w14:paraId="02E47DE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EBCB326" w14:textId="77777777" w:rsidR="007B2F0E" w:rsidRDefault="0054000B">
            <w:pPr>
              <w:rPr>
                <w:rFonts w:ascii="Times New Roman" w:hAnsi="Times New Roman"/>
                <w:sz w:val="24"/>
              </w:rPr>
            </w:pPr>
            <w:r>
              <w:rPr>
                <w:rFonts w:ascii="Times New Roman" w:hAnsi="Times New Roman"/>
                <w:sz w:val="24"/>
              </w:rPr>
              <w:t>14</w:t>
            </w:r>
          </w:p>
        </w:tc>
        <w:tc>
          <w:tcPr>
            <w:tcW w:w="8789" w:type="dxa"/>
            <w:tcBorders>
              <w:top w:val="nil"/>
              <w:left w:val="nil"/>
              <w:bottom w:val="single" w:sz="4" w:space="0" w:color="B3AC86"/>
              <w:right w:val="single" w:sz="4" w:space="0" w:color="B3AC86"/>
            </w:tcBorders>
            <w:shd w:val="clear" w:color="auto" w:fill="FFFFFF"/>
          </w:tcPr>
          <w:p w14:paraId="5831A06E" w14:textId="77777777" w:rsidR="007B2F0E" w:rsidRDefault="0054000B">
            <w:pPr>
              <w:rPr>
                <w:rFonts w:ascii="Times New Roman" w:hAnsi="Times New Roman"/>
                <w:sz w:val="24"/>
              </w:rPr>
            </w:pPr>
            <w:r>
              <w:rPr>
                <w:rFonts w:ascii="Times New Roman" w:hAnsi="Times New Roman"/>
                <w:sz w:val="24"/>
              </w:rPr>
              <w:t>Расчетные документы, ожидающие исполнения</w:t>
            </w:r>
          </w:p>
        </w:tc>
      </w:tr>
      <w:tr w:rsidR="007B2F0E" w14:paraId="78D49D81" w14:textId="77777777">
        <w:trPr>
          <w:trHeight w:val="510"/>
        </w:trPr>
        <w:tc>
          <w:tcPr>
            <w:tcW w:w="851" w:type="dxa"/>
            <w:tcBorders>
              <w:top w:val="nil"/>
              <w:left w:val="single" w:sz="4" w:space="0" w:color="B3AC86"/>
              <w:bottom w:val="single" w:sz="4" w:space="0" w:color="B3AC86"/>
              <w:right w:val="single" w:sz="4" w:space="0" w:color="B3AC86"/>
            </w:tcBorders>
            <w:shd w:val="clear" w:color="auto" w:fill="FFFFFF"/>
          </w:tcPr>
          <w:p w14:paraId="12BE7D2E" w14:textId="77777777" w:rsidR="007B2F0E" w:rsidRDefault="0054000B">
            <w:pPr>
              <w:rPr>
                <w:rFonts w:ascii="Times New Roman" w:hAnsi="Times New Roman"/>
                <w:sz w:val="24"/>
              </w:rPr>
            </w:pPr>
            <w:r>
              <w:rPr>
                <w:rFonts w:ascii="Times New Roman" w:hAnsi="Times New Roman"/>
                <w:sz w:val="24"/>
              </w:rPr>
              <w:t>15</w:t>
            </w:r>
          </w:p>
        </w:tc>
        <w:tc>
          <w:tcPr>
            <w:tcW w:w="8789" w:type="dxa"/>
            <w:tcBorders>
              <w:top w:val="nil"/>
              <w:left w:val="nil"/>
              <w:bottom w:val="single" w:sz="4" w:space="0" w:color="B3AC86"/>
              <w:right w:val="single" w:sz="4" w:space="0" w:color="B3AC86"/>
            </w:tcBorders>
            <w:shd w:val="clear" w:color="auto" w:fill="FFFFFF"/>
          </w:tcPr>
          <w:p w14:paraId="30D51007" w14:textId="77777777" w:rsidR="007B2F0E" w:rsidRDefault="0054000B">
            <w:pPr>
              <w:rPr>
                <w:rFonts w:ascii="Times New Roman" w:hAnsi="Times New Roman"/>
                <w:sz w:val="24"/>
              </w:rPr>
            </w:pPr>
            <w:r>
              <w:rPr>
                <w:rFonts w:ascii="Times New Roman" w:hAnsi="Times New Roman"/>
                <w:sz w:val="24"/>
              </w:rPr>
              <w:t>Расчетные документы, не оплаченные в срок из-за отсутствия средств на счете государственного (муниципального) учреждения</w:t>
            </w:r>
          </w:p>
        </w:tc>
      </w:tr>
      <w:tr w:rsidR="007B2F0E" w14:paraId="04A517F1" w14:textId="77777777">
        <w:trPr>
          <w:trHeight w:val="615"/>
        </w:trPr>
        <w:tc>
          <w:tcPr>
            <w:tcW w:w="851" w:type="dxa"/>
            <w:tcBorders>
              <w:top w:val="nil"/>
              <w:left w:val="single" w:sz="4" w:space="0" w:color="B3AC86"/>
              <w:bottom w:val="single" w:sz="4" w:space="0" w:color="B3AC86"/>
              <w:right w:val="single" w:sz="4" w:space="0" w:color="B3AC86"/>
            </w:tcBorders>
            <w:shd w:val="clear" w:color="auto" w:fill="FFFFFF"/>
          </w:tcPr>
          <w:p w14:paraId="0FAB4A36" w14:textId="77777777" w:rsidR="007B2F0E" w:rsidRDefault="0054000B">
            <w:pPr>
              <w:rPr>
                <w:rFonts w:ascii="Times New Roman" w:hAnsi="Times New Roman"/>
                <w:sz w:val="24"/>
              </w:rPr>
            </w:pPr>
            <w:r>
              <w:rPr>
                <w:rFonts w:ascii="Times New Roman" w:hAnsi="Times New Roman"/>
                <w:sz w:val="24"/>
              </w:rPr>
              <w:t>16</w:t>
            </w:r>
          </w:p>
        </w:tc>
        <w:tc>
          <w:tcPr>
            <w:tcW w:w="8789" w:type="dxa"/>
            <w:tcBorders>
              <w:top w:val="nil"/>
              <w:left w:val="nil"/>
              <w:bottom w:val="single" w:sz="4" w:space="0" w:color="B3AC86"/>
              <w:right w:val="single" w:sz="4" w:space="0" w:color="B3AC86"/>
            </w:tcBorders>
            <w:shd w:val="clear" w:color="auto" w:fill="FFFFFF"/>
          </w:tcPr>
          <w:p w14:paraId="394AC645" w14:textId="77777777" w:rsidR="007B2F0E" w:rsidRDefault="0054000B">
            <w:pPr>
              <w:rPr>
                <w:rFonts w:ascii="Times New Roman" w:hAnsi="Times New Roman"/>
                <w:sz w:val="24"/>
              </w:rPr>
            </w:pPr>
            <w:r>
              <w:rPr>
                <w:rFonts w:ascii="Times New Roman" w:hAnsi="Times New Roman"/>
                <w:sz w:val="24"/>
              </w:rPr>
              <w:t xml:space="preserve">Переплаты пенсий и пособий вследствие неправильного применения законодательства о пенсиях и пособиях, счетных ошибок </w:t>
            </w:r>
          </w:p>
        </w:tc>
      </w:tr>
      <w:tr w:rsidR="007B2F0E" w14:paraId="140AF34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C9427FB" w14:textId="77777777" w:rsidR="007B2F0E" w:rsidRDefault="0054000B">
            <w:pPr>
              <w:rPr>
                <w:rFonts w:ascii="Times New Roman" w:hAnsi="Times New Roman"/>
                <w:sz w:val="24"/>
              </w:rPr>
            </w:pPr>
            <w:r>
              <w:rPr>
                <w:rFonts w:ascii="Times New Roman" w:hAnsi="Times New Roman"/>
                <w:sz w:val="24"/>
              </w:rPr>
              <w:t>17</w:t>
            </w:r>
          </w:p>
        </w:tc>
        <w:tc>
          <w:tcPr>
            <w:tcW w:w="8789" w:type="dxa"/>
            <w:tcBorders>
              <w:top w:val="nil"/>
              <w:left w:val="nil"/>
              <w:bottom w:val="single" w:sz="4" w:space="0" w:color="B3AC86"/>
              <w:right w:val="single" w:sz="4" w:space="0" w:color="B3AC86"/>
            </w:tcBorders>
            <w:shd w:val="clear" w:color="auto" w:fill="FFFFFF"/>
          </w:tcPr>
          <w:p w14:paraId="6ACEA132" w14:textId="77777777" w:rsidR="007B2F0E" w:rsidRDefault="0054000B">
            <w:pPr>
              <w:rPr>
                <w:rFonts w:ascii="Times New Roman" w:hAnsi="Times New Roman"/>
                <w:sz w:val="24"/>
              </w:rPr>
            </w:pPr>
            <w:r>
              <w:rPr>
                <w:rFonts w:ascii="Times New Roman" w:hAnsi="Times New Roman"/>
                <w:sz w:val="24"/>
              </w:rPr>
              <w:t xml:space="preserve">Поступления денежных средств </w:t>
            </w:r>
          </w:p>
        </w:tc>
      </w:tr>
      <w:tr w:rsidR="007B2F0E" w14:paraId="6F54286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323A4DE" w14:textId="77777777" w:rsidR="007B2F0E" w:rsidRDefault="0054000B">
            <w:pPr>
              <w:rPr>
                <w:rFonts w:ascii="Times New Roman" w:hAnsi="Times New Roman"/>
                <w:sz w:val="24"/>
              </w:rPr>
            </w:pPr>
            <w:r>
              <w:rPr>
                <w:rFonts w:ascii="Times New Roman" w:hAnsi="Times New Roman"/>
                <w:sz w:val="24"/>
              </w:rPr>
              <w:t>17.01</w:t>
            </w:r>
          </w:p>
        </w:tc>
        <w:tc>
          <w:tcPr>
            <w:tcW w:w="8789" w:type="dxa"/>
            <w:tcBorders>
              <w:top w:val="nil"/>
              <w:left w:val="nil"/>
              <w:bottom w:val="single" w:sz="4" w:space="0" w:color="B3AC86"/>
              <w:right w:val="single" w:sz="4" w:space="0" w:color="B3AC86"/>
            </w:tcBorders>
            <w:shd w:val="clear" w:color="auto" w:fill="FFFFFF"/>
          </w:tcPr>
          <w:p w14:paraId="0978835C" w14:textId="77777777" w:rsidR="007B2F0E" w:rsidRDefault="0054000B">
            <w:pPr>
              <w:rPr>
                <w:rFonts w:ascii="Times New Roman" w:hAnsi="Times New Roman"/>
                <w:sz w:val="24"/>
              </w:rPr>
            </w:pPr>
            <w:r>
              <w:rPr>
                <w:rFonts w:ascii="Times New Roman" w:hAnsi="Times New Roman"/>
                <w:sz w:val="24"/>
              </w:rPr>
              <w:t>Поступление денежных средств</w:t>
            </w:r>
          </w:p>
        </w:tc>
      </w:tr>
      <w:tr w:rsidR="007B2F0E" w14:paraId="194721C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A9FE3CA" w14:textId="77777777" w:rsidR="007B2F0E" w:rsidRDefault="0054000B">
            <w:pPr>
              <w:rPr>
                <w:rFonts w:ascii="Times New Roman" w:hAnsi="Times New Roman"/>
                <w:sz w:val="24"/>
              </w:rPr>
            </w:pPr>
            <w:r>
              <w:rPr>
                <w:rFonts w:ascii="Times New Roman" w:hAnsi="Times New Roman"/>
                <w:sz w:val="24"/>
              </w:rPr>
              <w:t>17.03</w:t>
            </w:r>
          </w:p>
        </w:tc>
        <w:tc>
          <w:tcPr>
            <w:tcW w:w="8789" w:type="dxa"/>
            <w:tcBorders>
              <w:top w:val="nil"/>
              <w:left w:val="nil"/>
              <w:bottom w:val="single" w:sz="4" w:space="0" w:color="B3AC86"/>
              <w:right w:val="single" w:sz="4" w:space="0" w:color="B3AC86"/>
            </w:tcBorders>
            <w:shd w:val="clear" w:color="auto" w:fill="FFFFFF"/>
          </w:tcPr>
          <w:p w14:paraId="32F26CDD" w14:textId="77777777" w:rsidR="007B2F0E" w:rsidRDefault="0054000B">
            <w:pPr>
              <w:rPr>
                <w:rFonts w:ascii="Times New Roman" w:hAnsi="Times New Roman"/>
                <w:sz w:val="24"/>
              </w:rPr>
            </w:pPr>
            <w:r>
              <w:rPr>
                <w:rFonts w:ascii="Times New Roman" w:hAnsi="Times New Roman"/>
                <w:sz w:val="24"/>
              </w:rPr>
              <w:t>Поступление денежных средств в пути</w:t>
            </w:r>
          </w:p>
        </w:tc>
      </w:tr>
      <w:tr w:rsidR="007B2F0E" w14:paraId="43A17E8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8E740FB" w14:textId="77777777" w:rsidR="007B2F0E" w:rsidRDefault="0054000B">
            <w:pPr>
              <w:rPr>
                <w:rFonts w:ascii="Times New Roman" w:hAnsi="Times New Roman"/>
                <w:sz w:val="24"/>
              </w:rPr>
            </w:pPr>
            <w:r>
              <w:rPr>
                <w:rFonts w:ascii="Times New Roman" w:hAnsi="Times New Roman"/>
                <w:sz w:val="24"/>
              </w:rPr>
              <w:t>17.06</w:t>
            </w:r>
          </w:p>
        </w:tc>
        <w:tc>
          <w:tcPr>
            <w:tcW w:w="8789" w:type="dxa"/>
            <w:tcBorders>
              <w:top w:val="nil"/>
              <w:left w:val="nil"/>
              <w:bottom w:val="single" w:sz="4" w:space="0" w:color="B3AC86"/>
              <w:right w:val="single" w:sz="4" w:space="0" w:color="B3AC86"/>
            </w:tcBorders>
            <w:shd w:val="clear" w:color="auto" w:fill="FFFFFF"/>
          </w:tcPr>
          <w:p w14:paraId="3AB4C2C9" w14:textId="77777777" w:rsidR="007B2F0E" w:rsidRDefault="0054000B">
            <w:pPr>
              <w:rPr>
                <w:rFonts w:ascii="Times New Roman" w:hAnsi="Times New Roman"/>
                <w:sz w:val="24"/>
              </w:rPr>
            </w:pPr>
            <w:r>
              <w:rPr>
                <w:rFonts w:ascii="Times New Roman" w:hAnsi="Times New Roman"/>
                <w:sz w:val="24"/>
              </w:rPr>
              <w:t>Поступление денежных средств на специальные счета в кредитной организации</w:t>
            </w:r>
          </w:p>
        </w:tc>
      </w:tr>
      <w:tr w:rsidR="007B2F0E" w14:paraId="47E5398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5809F6C" w14:textId="77777777" w:rsidR="007B2F0E" w:rsidRDefault="0054000B">
            <w:pPr>
              <w:rPr>
                <w:rFonts w:ascii="Times New Roman" w:hAnsi="Times New Roman"/>
                <w:sz w:val="24"/>
              </w:rPr>
            </w:pPr>
            <w:r>
              <w:rPr>
                <w:rFonts w:ascii="Times New Roman" w:hAnsi="Times New Roman"/>
                <w:sz w:val="24"/>
              </w:rPr>
              <w:t>17.07</w:t>
            </w:r>
          </w:p>
        </w:tc>
        <w:tc>
          <w:tcPr>
            <w:tcW w:w="8789" w:type="dxa"/>
            <w:tcBorders>
              <w:top w:val="nil"/>
              <w:left w:val="nil"/>
              <w:bottom w:val="single" w:sz="4" w:space="0" w:color="B3AC86"/>
              <w:right w:val="single" w:sz="4" w:space="0" w:color="B3AC86"/>
            </w:tcBorders>
            <w:shd w:val="clear" w:color="auto" w:fill="FFFFFF"/>
          </w:tcPr>
          <w:p w14:paraId="5270AE8D" w14:textId="77777777" w:rsidR="007B2F0E" w:rsidRDefault="0054000B">
            <w:pPr>
              <w:rPr>
                <w:rFonts w:ascii="Times New Roman" w:hAnsi="Times New Roman"/>
                <w:sz w:val="24"/>
              </w:rPr>
            </w:pPr>
            <w:r>
              <w:rPr>
                <w:rFonts w:ascii="Times New Roman" w:hAnsi="Times New Roman"/>
                <w:sz w:val="24"/>
              </w:rPr>
              <w:t>Поступление денежных средств в иностранной валюте</w:t>
            </w:r>
          </w:p>
        </w:tc>
      </w:tr>
      <w:tr w:rsidR="007B2F0E" w14:paraId="70DB17D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FDCD5DF" w14:textId="77777777" w:rsidR="007B2F0E" w:rsidRDefault="0054000B">
            <w:pPr>
              <w:rPr>
                <w:rFonts w:ascii="Times New Roman" w:hAnsi="Times New Roman"/>
                <w:sz w:val="24"/>
              </w:rPr>
            </w:pPr>
            <w:r>
              <w:rPr>
                <w:rFonts w:ascii="Times New Roman" w:hAnsi="Times New Roman"/>
                <w:sz w:val="24"/>
              </w:rPr>
              <w:t>17.30</w:t>
            </w:r>
          </w:p>
        </w:tc>
        <w:tc>
          <w:tcPr>
            <w:tcW w:w="8789" w:type="dxa"/>
            <w:tcBorders>
              <w:top w:val="nil"/>
              <w:left w:val="nil"/>
              <w:bottom w:val="single" w:sz="4" w:space="0" w:color="B3AC86"/>
              <w:right w:val="single" w:sz="4" w:space="0" w:color="B3AC86"/>
            </w:tcBorders>
            <w:shd w:val="clear" w:color="auto" w:fill="FFFFFF"/>
          </w:tcPr>
          <w:p w14:paraId="1605A016" w14:textId="77777777" w:rsidR="007B2F0E" w:rsidRDefault="0054000B">
            <w:pPr>
              <w:rPr>
                <w:rFonts w:ascii="Times New Roman" w:hAnsi="Times New Roman"/>
                <w:sz w:val="24"/>
              </w:rPr>
            </w:pPr>
            <w:r>
              <w:rPr>
                <w:rFonts w:ascii="Times New Roman" w:hAnsi="Times New Roman"/>
                <w:sz w:val="24"/>
              </w:rPr>
              <w:t>Поступления денежных средств на счет 40116</w:t>
            </w:r>
          </w:p>
        </w:tc>
      </w:tr>
      <w:tr w:rsidR="007B2F0E" w14:paraId="7A8AA44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02DDD76" w14:textId="77777777" w:rsidR="007B2F0E" w:rsidRDefault="0054000B">
            <w:pPr>
              <w:rPr>
                <w:rFonts w:ascii="Times New Roman" w:hAnsi="Times New Roman"/>
                <w:sz w:val="24"/>
              </w:rPr>
            </w:pPr>
            <w:r>
              <w:rPr>
                <w:rFonts w:ascii="Times New Roman" w:hAnsi="Times New Roman"/>
                <w:sz w:val="24"/>
              </w:rPr>
              <w:t>17.34</w:t>
            </w:r>
          </w:p>
        </w:tc>
        <w:tc>
          <w:tcPr>
            <w:tcW w:w="8789" w:type="dxa"/>
            <w:tcBorders>
              <w:top w:val="nil"/>
              <w:left w:val="nil"/>
              <w:bottom w:val="single" w:sz="4" w:space="0" w:color="B3AC86"/>
              <w:right w:val="single" w:sz="4" w:space="0" w:color="B3AC86"/>
            </w:tcBorders>
            <w:shd w:val="clear" w:color="auto" w:fill="FFFFFF"/>
          </w:tcPr>
          <w:p w14:paraId="1A95A93F" w14:textId="77777777" w:rsidR="007B2F0E" w:rsidRDefault="0054000B">
            <w:pPr>
              <w:rPr>
                <w:rFonts w:ascii="Times New Roman" w:hAnsi="Times New Roman"/>
                <w:sz w:val="24"/>
              </w:rPr>
            </w:pPr>
            <w:r>
              <w:rPr>
                <w:rFonts w:ascii="Times New Roman" w:hAnsi="Times New Roman"/>
                <w:sz w:val="24"/>
              </w:rPr>
              <w:t>Поступления денежных средств в кассу учреждения</w:t>
            </w:r>
          </w:p>
        </w:tc>
      </w:tr>
      <w:tr w:rsidR="007B2F0E" w14:paraId="29E0EB1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3CC7808" w14:textId="77777777" w:rsidR="007B2F0E" w:rsidRDefault="0054000B">
            <w:pPr>
              <w:rPr>
                <w:rFonts w:ascii="Times New Roman" w:hAnsi="Times New Roman"/>
                <w:sz w:val="24"/>
              </w:rPr>
            </w:pPr>
            <w:r>
              <w:rPr>
                <w:rFonts w:ascii="Times New Roman" w:hAnsi="Times New Roman"/>
                <w:sz w:val="24"/>
              </w:rPr>
              <w:t>18</w:t>
            </w:r>
          </w:p>
        </w:tc>
        <w:tc>
          <w:tcPr>
            <w:tcW w:w="8789" w:type="dxa"/>
            <w:tcBorders>
              <w:top w:val="nil"/>
              <w:left w:val="nil"/>
              <w:bottom w:val="single" w:sz="4" w:space="0" w:color="B3AC86"/>
              <w:right w:val="single" w:sz="4" w:space="0" w:color="B3AC86"/>
            </w:tcBorders>
            <w:shd w:val="clear" w:color="auto" w:fill="FFFFFF"/>
          </w:tcPr>
          <w:p w14:paraId="46258EB7" w14:textId="77777777" w:rsidR="007B2F0E" w:rsidRDefault="0054000B">
            <w:pPr>
              <w:rPr>
                <w:rFonts w:ascii="Times New Roman" w:hAnsi="Times New Roman"/>
                <w:sz w:val="24"/>
              </w:rPr>
            </w:pPr>
            <w:r>
              <w:rPr>
                <w:rFonts w:ascii="Times New Roman" w:hAnsi="Times New Roman"/>
                <w:sz w:val="24"/>
              </w:rPr>
              <w:t>Выбытия денежных средств</w:t>
            </w:r>
          </w:p>
        </w:tc>
      </w:tr>
      <w:tr w:rsidR="007B2F0E" w14:paraId="4D01512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4A74DFC" w14:textId="77777777" w:rsidR="007B2F0E" w:rsidRDefault="0054000B">
            <w:pPr>
              <w:rPr>
                <w:rFonts w:ascii="Times New Roman" w:hAnsi="Times New Roman"/>
                <w:sz w:val="24"/>
              </w:rPr>
            </w:pPr>
            <w:r>
              <w:rPr>
                <w:rFonts w:ascii="Times New Roman" w:hAnsi="Times New Roman"/>
                <w:sz w:val="24"/>
              </w:rPr>
              <w:t>18.01</w:t>
            </w:r>
          </w:p>
        </w:tc>
        <w:tc>
          <w:tcPr>
            <w:tcW w:w="8789" w:type="dxa"/>
            <w:tcBorders>
              <w:top w:val="nil"/>
              <w:left w:val="nil"/>
              <w:bottom w:val="single" w:sz="4" w:space="0" w:color="B3AC86"/>
              <w:right w:val="single" w:sz="4" w:space="0" w:color="B3AC86"/>
            </w:tcBorders>
            <w:shd w:val="clear" w:color="auto" w:fill="FFFFFF"/>
          </w:tcPr>
          <w:p w14:paraId="11678FB8" w14:textId="77777777" w:rsidR="007B2F0E" w:rsidRDefault="0054000B">
            <w:pPr>
              <w:rPr>
                <w:rFonts w:ascii="Times New Roman" w:hAnsi="Times New Roman"/>
                <w:sz w:val="24"/>
              </w:rPr>
            </w:pPr>
            <w:r>
              <w:rPr>
                <w:rFonts w:ascii="Times New Roman" w:hAnsi="Times New Roman"/>
                <w:sz w:val="24"/>
              </w:rPr>
              <w:t>Выбытия денежных средств</w:t>
            </w:r>
          </w:p>
        </w:tc>
      </w:tr>
      <w:tr w:rsidR="007B2F0E" w14:paraId="7B5D0AA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692E756" w14:textId="77777777" w:rsidR="007B2F0E" w:rsidRDefault="0054000B">
            <w:pPr>
              <w:rPr>
                <w:rFonts w:ascii="Times New Roman" w:hAnsi="Times New Roman"/>
                <w:sz w:val="24"/>
              </w:rPr>
            </w:pPr>
            <w:r>
              <w:rPr>
                <w:rFonts w:ascii="Times New Roman" w:hAnsi="Times New Roman"/>
                <w:sz w:val="24"/>
              </w:rPr>
              <w:t>18.03</w:t>
            </w:r>
          </w:p>
        </w:tc>
        <w:tc>
          <w:tcPr>
            <w:tcW w:w="8789" w:type="dxa"/>
            <w:tcBorders>
              <w:top w:val="nil"/>
              <w:left w:val="nil"/>
              <w:bottom w:val="single" w:sz="4" w:space="0" w:color="B3AC86"/>
              <w:right w:val="single" w:sz="4" w:space="0" w:color="B3AC86"/>
            </w:tcBorders>
            <w:shd w:val="clear" w:color="auto" w:fill="FFFFFF"/>
          </w:tcPr>
          <w:p w14:paraId="0CC1A17E" w14:textId="77777777" w:rsidR="007B2F0E" w:rsidRDefault="0054000B">
            <w:pPr>
              <w:rPr>
                <w:rFonts w:ascii="Times New Roman" w:hAnsi="Times New Roman"/>
                <w:sz w:val="24"/>
              </w:rPr>
            </w:pPr>
            <w:r>
              <w:rPr>
                <w:rFonts w:ascii="Times New Roman" w:hAnsi="Times New Roman"/>
                <w:sz w:val="24"/>
              </w:rPr>
              <w:t>Выбытие денежных средств в пути</w:t>
            </w:r>
          </w:p>
        </w:tc>
      </w:tr>
      <w:tr w:rsidR="007B2F0E" w14:paraId="32E7D23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B6F9FFC" w14:textId="77777777" w:rsidR="007B2F0E" w:rsidRDefault="0054000B">
            <w:pPr>
              <w:rPr>
                <w:rFonts w:ascii="Times New Roman" w:hAnsi="Times New Roman"/>
                <w:sz w:val="24"/>
              </w:rPr>
            </w:pPr>
            <w:r>
              <w:rPr>
                <w:rFonts w:ascii="Times New Roman" w:hAnsi="Times New Roman"/>
                <w:sz w:val="24"/>
              </w:rPr>
              <w:t>18.06</w:t>
            </w:r>
          </w:p>
        </w:tc>
        <w:tc>
          <w:tcPr>
            <w:tcW w:w="8789" w:type="dxa"/>
            <w:tcBorders>
              <w:top w:val="nil"/>
              <w:left w:val="nil"/>
              <w:bottom w:val="single" w:sz="4" w:space="0" w:color="B3AC86"/>
              <w:right w:val="single" w:sz="4" w:space="0" w:color="B3AC86"/>
            </w:tcBorders>
            <w:shd w:val="clear" w:color="auto" w:fill="FFFFFF"/>
          </w:tcPr>
          <w:p w14:paraId="44595A3E" w14:textId="77777777" w:rsidR="007B2F0E" w:rsidRDefault="0054000B">
            <w:pPr>
              <w:rPr>
                <w:rFonts w:ascii="Times New Roman" w:hAnsi="Times New Roman"/>
                <w:sz w:val="24"/>
              </w:rPr>
            </w:pPr>
            <w:r>
              <w:rPr>
                <w:rFonts w:ascii="Times New Roman" w:hAnsi="Times New Roman"/>
                <w:sz w:val="24"/>
              </w:rPr>
              <w:t>Выбытие денежных средств со специальных счетов в кредитной организации</w:t>
            </w:r>
          </w:p>
        </w:tc>
      </w:tr>
      <w:tr w:rsidR="007B2F0E" w14:paraId="496ED844"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2796693" w14:textId="77777777" w:rsidR="007B2F0E" w:rsidRDefault="0054000B">
            <w:pPr>
              <w:rPr>
                <w:rFonts w:ascii="Times New Roman" w:hAnsi="Times New Roman"/>
                <w:sz w:val="24"/>
              </w:rPr>
            </w:pPr>
            <w:r>
              <w:rPr>
                <w:rFonts w:ascii="Times New Roman" w:hAnsi="Times New Roman"/>
                <w:sz w:val="24"/>
              </w:rPr>
              <w:t>18.07</w:t>
            </w:r>
          </w:p>
        </w:tc>
        <w:tc>
          <w:tcPr>
            <w:tcW w:w="8789" w:type="dxa"/>
            <w:tcBorders>
              <w:top w:val="nil"/>
              <w:left w:val="nil"/>
              <w:bottom w:val="single" w:sz="4" w:space="0" w:color="B3AC86"/>
              <w:right w:val="single" w:sz="4" w:space="0" w:color="B3AC86"/>
            </w:tcBorders>
            <w:shd w:val="clear" w:color="auto" w:fill="FFFFFF"/>
          </w:tcPr>
          <w:p w14:paraId="0660C4E9" w14:textId="77777777" w:rsidR="007B2F0E" w:rsidRDefault="0054000B">
            <w:pPr>
              <w:rPr>
                <w:rFonts w:ascii="Times New Roman" w:hAnsi="Times New Roman"/>
                <w:sz w:val="24"/>
              </w:rPr>
            </w:pPr>
            <w:r>
              <w:rPr>
                <w:rFonts w:ascii="Times New Roman" w:hAnsi="Times New Roman"/>
                <w:sz w:val="24"/>
              </w:rPr>
              <w:t>Выбытия денежных средств в иностранной валюте</w:t>
            </w:r>
          </w:p>
        </w:tc>
      </w:tr>
      <w:tr w:rsidR="007B2F0E" w14:paraId="3C255A14"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C6B8D53" w14:textId="77777777" w:rsidR="007B2F0E" w:rsidRDefault="0054000B">
            <w:pPr>
              <w:rPr>
                <w:rFonts w:ascii="Times New Roman" w:hAnsi="Times New Roman"/>
                <w:sz w:val="24"/>
              </w:rPr>
            </w:pPr>
            <w:r>
              <w:rPr>
                <w:rFonts w:ascii="Times New Roman" w:hAnsi="Times New Roman"/>
                <w:sz w:val="24"/>
              </w:rPr>
              <w:t>18.30</w:t>
            </w:r>
          </w:p>
        </w:tc>
        <w:tc>
          <w:tcPr>
            <w:tcW w:w="8789" w:type="dxa"/>
            <w:tcBorders>
              <w:top w:val="nil"/>
              <w:left w:val="nil"/>
              <w:bottom w:val="single" w:sz="4" w:space="0" w:color="B3AC86"/>
              <w:right w:val="single" w:sz="4" w:space="0" w:color="B3AC86"/>
            </w:tcBorders>
            <w:shd w:val="clear" w:color="auto" w:fill="FFFFFF"/>
          </w:tcPr>
          <w:p w14:paraId="05197189" w14:textId="77777777" w:rsidR="007B2F0E" w:rsidRDefault="0054000B">
            <w:pPr>
              <w:rPr>
                <w:rFonts w:ascii="Times New Roman" w:hAnsi="Times New Roman"/>
                <w:sz w:val="24"/>
              </w:rPr>
            </w:pPr>
            <w:r>
              <w:rPr>
                <w:rFonts w:ascii="Times New Roman" w:hAnsi="Times New Roman"/>
                <w:sz w:val="24"/>
              </w:rPr>
              <w:t>Выбытия денежных со счета 40116</w:t>
            </w:r>
          </w:p>
        </w:tc>
      </w:tr>
      <w:tr w:rsidR="007B2F0E" w14:paraId="34386D2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FFD8BC7" w14:textId="77777777" w:rsidR="007B2F0E" w:rsidRDefault="0054000B">
            <w:pPr>
              <w:rPr>
                <w:rFonts w:ascii="Times New Roman" w:hAnsi="Times New Roman"/>
                <w:sz w:val="24"/>
              </w:rPr>
            </w:pPr>
            <w:r>
              <w:rPr>
                <w:rFonts w:ascii="Times New Roman" w:hAnsi="Times New Roman"/>
                <w:sz w:val="24"/>
              </w:rPr>
              <w:t>18.34</w:t>
            </w:r>
          </w:p>
        </w:tc>
        <w:tc>
          <w:tcPr>
            <w:tcW w:w="8789" w:type="dxa"/>
            <w:tcBorders>
              <w:top w:val="nil"/>
              <w:left w:val="nil"/>
              <w:bottom w:val="single" w:sz="4" w:space="0" w:color="B3AC86"/>
              <w:right w:val="single" w:sz="4" w:space="0" w:color="B3AC86"/>
            </w:tcBorders>
            <w:shd w:val="clear" w:color="auto" w:fill="FFFFFF"/>
          </w:tcPr>
          <w:p w14:paraId="3CE83B51" w14:textId="77777777" w:rsidR="007B2F0E" w:rsidRDefault="0054000B">
            <w:pPr>
              <w:rPr>
                <w:rFonts w:ascii="Times New Roman" w:hAnsi="Times New Roman"/>
                <w:sz w:val="24"/>
              </w:rPr>
            </w:pPr>
            <w:r>
              <w:rPr>
                <w:rFonts w:ascii="Times New Roman" w:hAnsi="Times New Roman"/>
                <w:sz w:val="24"/>
              </w:rPr>
              <w:t>Выбытия денежных средств из кассы учреждения</w:t>
            </w:r>
          </w:p>
        </w:tc>
      </w:tr>
      <w:tr w:rsidR="007B2F0E" w14:paraId="037C3B7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3C0BCD2" w14:textId="77777777" w:rsidR="007B2F0E" w:rsidRDefault="0054000B">
            <w:pPr>
              <w:rPr>
                <w:rFonts w:ascii="Times New Roman" w:hAnsi="Times New Roman"/>
                <w:sz w:val="24"/>
              </w:rPr>
            </w:pPr>
            <w:r>
              <w:rPr>
                <w:rFonts w:ascii="Times New Roman" w:hAnsi="Times New Roman"/>
                <w:sz w:val="24"/>
              </w:rPr>
              <w:t>19</w:t>
            </w:r>
          </w:p>
        </w:tc>
        <w:tc>
          <w:tcPr>
            <w:tcW w:w="8789" w:type="dxa"/>
            <w:tcBorders>
              <w:top w:val="nil"/>
              <w:left w:val="nil"/>
              <w:bottom w:val="single" w:sz="4" w:space="0" w:color="B3AC86"/>
              <w:right w:val="single" w:sz="4" w:space="0" w:color="B3AC86"/>
            </w:tcBorders>
            <w:shd w:val="clear" w:color="auto" w:fill="FFFFFF"/>
          </w:tcPr>
          <w:p w14:paraId="4418B8F4" w14:textId="77777777" w:rsidR="007B2F0E" w:rsidRDefault="0054000B">
            <w:pPr>
              <w:rPr>
                <w:rFonts w:ascii="Times New Roman" w:hAnsi="Times New Roman"/>
                <w:sz w:val="24"/>
              </w:rPr>
            </w:pPr>
            <w:r>
              <w:rPr>
                <w:rFonts w:ascii="Times New Roman" w:hAnsi="Times New Roman"/>
                <w:sz w:val="24"/>
              </w:rPr>
              <w:t>Невыясненные поступления бюджета прошлых лет</w:t>
            </w:r>
          </w:p>
        </w:tc>
      </w:tr>
      <w:tr w:rsidR="007B2F0E" w14:paraId="54E62CF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0010683" w14:textId="77777777" w:rsidR="007B2F0E" w:rsidRDefault="0054000B">
            <w:pPr>
              <w:rPr>
                <w:rFonts w:ascii="Times New Roman" w:hAnsi="Times New Roman"/>
                <w:sz w:val="24"/>
              </w:rPr>
            </w:pPr>
            <w:r>
              <w:rPr>
                <w:rFonts w:ascii="Times New Roman" w:hAnsi="Times New Roman"/>
                <w:sz w:val="24"/>
              </w:rPr>
              <w:t>20</w:t>
            </w:r>
          </w:p>
        </w:tc>
        <w:tc>
          <w:tcPr>
            <w:tcW w:w="8789" w:type="dxa"/>
            <w:tcBorders>
              <w:top w:val="nil"/>
              <w:left w:val="nil"/>
              <w:bottom w:val="single" w:sz="4" w:space="0" w:color="B3AC86"/>
              <w:right w:val="single" w:sz="4" w:space="0" w:color="B3AC86"/>
            </w:tcBorders>
            <w:shd w:val="clear" w:color="auto" w:fill="FFFFFF"/>
          </w:tcPr>
          <w:p w14:paraId="5263ACBA" w14:textId="77777777" w:rsidR="007B2F0E" w:rsidRDefault="0054000B">
            <w:pPr>
              <w:rPr>
                <w:rFonts w:ascii="Times New Roman" w:hAnsi="Times New Roman"/>
                <w:sz w:val="24"/>
              </w:rPr>
            </w:pPr>
            <w:r>
              <w:rPr>
                <w:rFonts w:ascii="Times New Roman" w:hAnsi="Times New Roman"/>
                <w:sz w:val="24"/>
              </w:rPr>
              <w:t>Задолженность, невостребованная кредиторами</w:t>
            </w:r>
          </w:p>
        </w:tc>
      </w:tr>
      <w:tr w:rsidR="007B2F0E" w14:paraId="5541E7B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D56FD6F" w14:textId="77777777" w:rsidR="007B2F0E" w:rsidRDefault="0054000B">
            <w:pPr>
              <w:rPr>
                <w:rFonts w:ascii="Times New Roman" w:hAnsi="Times New Roman"/>
                <w:sz w:val="24"/>
              </w:rPr>
            </w:pPr>
            <w:r>
              <w:rPr>
                <w:rFonts w:ascii="Times New Roman" w:hAnsi="Times New Roman"/>
                <w:sz w:val="24"/>
              </w:rPr>
              <w:t>21</w:t>
            </w:r>
          </w:p>
        </w:tc>
        <w:tc>
          <w:tcPr>
            <w:tcW w:w="8789" w:type="dxa"/>
            <w:tcBorders>
              <w:top w:val="nil"/>
              <w:left w:val="nil"/>
              <w:bottom w:val="single" w:sz="4" w:space="0" w:color="B3AC86"/>
              <w:right w:val="single" w:sz="4" w:space="0" w:color="B3AC86"/>
            </w:tcBorders>
            <w:shd w:val="clear" w:color="auto" w:fill="FFFFFF"/>
          </w:tcPr>
          <w:p w14:paraId="2D4543AC" w14:textId="77777777" w:rsidR="007B2F0E" w:rsidRDefault="0054000B">
            <w:pPr>
              <w:rPr>
                <w:rFonts w:ascii="Times New Roman" w:hAnsi="Times New Roman"/>
                <w:sz w:val="24"/>
              </w:rPr>
            </w:pPr>
            <w:r>
              <w:rPr>
                <w:rFonts w:ascii="Times New Roman" w:hAnsi="Times New Roman"/>
                <w:sz w:val="24"/>
              </w:rPr>
              <w:t>Основные средства стоимостью до 3000 рублей включительно в эксплуатации</w:t>
            </w:r>
          </w:p>
        </w:tc>
      </w:tr>
      <w:tr w:rsidR="007B2F0E" w14:paraId="1917BE0C" w14:textId="77777777">
        <w:trPr>
          <w:trHeight w:val="495"/>
        </w:trPr>
        <w:tc>
          <w:tcPr>
            <w:tcW w:w="851" w:type="dxa"/>
            <w:tcBorders>
              <w:top w:val="nil"/>
              <w:left w:val="single" w:sz="4" w:space="0" w:color="B3AC86"/>
              <w:bottom w:val="single" w:sz="4" w:space="0" w:color="B3AC86"/>
              <w:right w:val="single" w:sz="4" w:space="0" w:color="B3AC86"/>
            </w:tcBorders>
            <w:shd w:val="clear" w:color="auto" w:fill="FFFFFF"/>
          </w:tcPr>
          <w:p w14:paraId="5C6417B9" w14:textId="77777777" w:rsidR="007B2F0E" w:rsidRDefault="0054000B">
            <w:pPr>
              <w:rPr>
                <w:rFonts w:ascii="Times New Roman" w:hAnsi="Times New Roman"/>
                <w:sz w:val="24"/>
              </w:rPr>
            </w:pPr>
            <w:r>
              <w:rPr>
                <w:rFonts w:ascii="Times New Roman" w:hAnsi="Times New Roman"/>
                <w:sz w:val="24"/>
              </w:rPr>
              <w:t>21.30</w:t>
            </w:r>
          </w:p>
        </w:tc>
        <w:tc>
          <w:tcPr>
            <w:tcW w:w="8789" w:type="dxa"/>
            <w:tcBorders>
              <w:top w:val="nil"/>
              <w:left w:val="nil"/>
              <w:bottom w:val="single" w:sz="4" w:space="0" w:color="B3AC86"/>
              <w:right w:val="single" w:sz="4" w:space="0" w:color="B3AC86"/>
            </w:tcBorders>
            <w:shd w:val="clear" w:color="auto" w:fill="FFFFFF"/>
          </w:tcPr>
          <w:p w14:paraId="06EEFACA" w14:textId="77777777" w:rsidR="007B2F0E" w:rsidRDefault="0054000B">
            <w:pPr>
              <w:rPr>
                <w:rFonts w:ascii="Times New Roman" w:hAnsi="Times New Roman"/>
                <w:sz w:val="24"/>
              </w:rPr>
            </w:pPr>
            <w:r>
              <w:rPr>
                <w:rFonts w:ascii="Times New Roman" w:hAnsi="Times New Roman"/>
                <w:sz w:val="24"/>
              </w:rPr>
              <w:t>Основные средства стоимостью до 3000 рублей включительно в эксплуатации - иное движимое имущество</w:t>
            </w:r>
          </w:p>
        </w:tc>
      </w:tr>
      <w:tr w:rsidR="007B2F0E" w14:paraId="397A7F3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EE2A1B5" w14:textId="77777777" w:rsidR="007B2F0E" w:rsidRDefault="0054000B">
            <w:pPr>
              <w:rPr>
                <w:rFonts w:ascii="Times New Roman" w:hAnsi="Times New Roman"/>
                <w:sz w:val="24"/>
              </w:rPr>
            </w:pPr>
            <w:r>
              <w:rPr>
                <w:rFonts w:ascii="Times New Roman" w:hAnsi="Times New Roman"/>
                <w:sz w:val="24"/>
              </w:rPr>
              <w:t>21.31</w:t>
            </w:r>
          </w:p>
        </w:tc>
        <w:tc>
          <w:tcPr>
            <w:tcW w:w="8789" w:type="dxa"/>
            <w:tcBorders>
              <w:top w:val="nil"/>
              <w:left w:val="nil"/>
              <w:bottom w:val="single" w:sz="4" w:space="0" w:color="B3AC86"/>
              <w:right w:val="single" w:sz="4" w:space="0" w:color="B3AC86"/>
            </w:tcBorders>
            <w:shd w:val="clear" w:color="auto" w:fill="FFFFFF"/>
          </w:tcPr>
          <w:p w14:paraId="1762844F" w14:textId="77777777" w:rsidR="007B2F0E" w:rsidRDefault="0054000B">
            <w:pPr>
              <w:rPr>
                <w:rFonts w:ascii="Times New Roman" w:hAnsi="Times New Roman"/>
                <w:sz w:val="24"/>
              </w:rPr>
            </w:pPr>
            <w:r>
              <w:rPr>
                <w:rFonts w:ascii="Times New Roman" w:hAnsi="Times New Roman"/>
                <w:sz w:val="24"/>
              </w:rPr>
              <w:t>Жилые помещения - иное движимое имущество</w:t>
            </w:r>
          </w:p>
        </w:tc>
      </w:tr>
      <w:tr w:rsidR="007B2F0E" w14:paraId="71683D5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B6F9436" w14:textId="77777777" w:rsidR="007B2F0E" w:rsidRDefault="0054000B">
            <w:pPr>
              <w:rPr>
                <w:rFonts w:ascii="Times New Roman" w:hAnsi="Times New Roman"/>
                <w:sz w:val="24"/>
              </w:rPr>
            </w:pPr>
            <w:r>
              <w:rPr>
                <w:rFonts w:ascii="Times New Roman" w:hAnsi="Times New Roman"/>
                <w:sz w:val="24"/>
              </w:rPr>
              <w:t>21.32</w:t>
            </w:r>
          </w:p>
        </w:tc>
        <w:tc>
          <w:tcPr>
            <w:tcW w:w="8789" w:type="dxa"/>
            <w:tcBorders>
              <w:top w:val="nil"/>
              <w:left w:val="nil"/>
              <w:bottom w:val="single" w:sz="4" w:space="0" w:color="B3AC86"/>
              <w:right w:val="single" w:sz="4" w:space="0" w:color="B3AC86"/>
            </w:tcBorders>
            <w:shd w:val="clear" w:color="auto" w:fill="FFFFFF"/>
          </w:tcPr>
          <w:p w14:paraId="7295A1AC" w14:textId="77777777" w:rsidR="007B2F0E" w:rsidRDefault="0054000B">
            <w:pPr>
              <w:rPr>
                <w:rFonts w:ascii="Times New Roman" w:hAnsi="Times New Roman"/>
                <w:sz w:val="24"/>
              </w:rPr>
            </w:pPr>
            <w:r>
              <w:rPr>
                <w:rFonts w:ascii="Times New Roman" w:hAnsi="Times New Roman"/>
                <w:sz w:val="24"/>
              </w:rPr>
              <w:t>Нежилые помещения - иное движимое имущество</w:t>
            </w:r>
          </w:p>
        </w:tc>
      </w:tr>
      <w:tr w:rsidR="007B2F0E" w14:paraId="50612074"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70533C0" w14:textId="77777777" w:rsidR="007B2F0E" w:rsidRDefault="0054000B">
            <w:pPr>
              <w:rPr>
                <w:rFonts w:ascii="Times New Roman" w:hAnsi="Times New Roman"/>
                <w:sz w:val="24"/>
              </w:rPr>
            </w:pPr>
            <w:r>
              <w:rPr>
                <w:rFonts w:ascii="Times New Roman" w:hAnsi="Times New Roman"/>
                <w:sz w:val="24"/>
              </w:rPr>
              <w:t>21.33</w:t>
            </w:r>
          </w:p>
        </w:tc>
        <w:tc>
          <w:tcPr>
            <w:tcW w:w="8789" w:type="dxa"/>
            <w:tcBorders>
              <w:top w:val="nil"/>
              <w:left w:val="nil"/>
              <w:bottom w:val="single" w:sz="4" w:space="0" w:color="B3AC86"/>
              <w:right w:val="single" w:sz="4" w:space="0" w:color="B3AC86"/>
            </w:tcBorders>
            <w:shd w:val="clear" w:color="auto" w:fill="FFFFFF"/>
          </w:tcPr>
          <w:p w14:paraId="2D9F392C" w14:textId="77777777" w:rsidR="007B2F0E" w:rsidRDefault="0054000B">
            <w:pPr>
              <w:rPr>
                <w:rFonts w:ascii="Times New Roman" w:hAnsi="Times New Roman"/>
                <w:sz w:val="24"/>
              </w:rPr>
            </w:pPr>
            <w:r>
              <w:rPr>
                <w:rFonts w:ascii="Times New Roman" w:hAnsi="Times New Roman"/>
                <w:sz w:val="24"/>
              </w:rPr>
              <w:t>Сооружения - иное движимое имущество</w:t>
            </w:r>
          </w:p>
        </w:tc>
      </w:tr>
      <w:tr w:rsidR="007B2F0E" w14:paraId="19FA347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926E951" w14:textId="77777777" w:rsidR="007B2F0E" w:rsidRDefault="0054000B">
            <w:pPr>
              <w:rPr>
                <w:rFonts w:ascii="Times New Roman" w:hAnsi="Times New Roman"/>
                <w:sz w:val="24"/>
              </w:rPr>
            </w:pPr>
            <w:r>
              <w:rPr>
                <w:rFonts w:ascii="Times New Roman" w:hAnsi="Times New Roman"/>
                <w:sz w:val="24"/>
              </w:rPr>
              <w:t>21.34</w:t>
            </w:r>
          </w:p>
        </w:tc>
        <w:tc>
          <w:tcPr>
            <w:tcW w:w="8789" w:type="dxa"/>
            <w:tcBorders>
              <w:top w:val="nil"/>
              <w:left w:val="nil"/>
              <w:bottom w:val="single" w:sz="4" w:space="0" w:color="B3AC86"/>
              <w:right w:val="single" w:sz="4" w:space="0" w:color="B3AC86"/>
            </w:tcBorders>
            <w:shd w:val="clear" w:color="auto" w:fill="FFFFFF"/>
          </w:tcPr>
          <w:p w14:paraId="24D1A6D6" w14:textId="77777777" w:rsidR="007B2F0E" w:rsidRDefault="0054000B">
            <w:pPr>
              <w:rPr>
                <w:rFonts w:ascii="Times New Roman" w:hAnsi="Times New Roman"/>
                <w:sz w:val="24"/>
              </w:rPr>
            </w:pPr>
            <w:r>
              <w:rPr>
                <w:rFonts w:ascii="Times New Roman" w:hAnsi="Times New Roman"/>
                <w:sz w:val="24"/>
              </w:rPr>
              <w:t>Машины и оборудование - иное движимое имущество</w:t>
            </w:r>
          </w:p>
        </w:tc>
      </w:tr>
      <w:tr w:rsidR="007B2F0E" w14:paraId="669675B8"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EBC6399" w14:textId="77777777" w:rsidR="007B2F0E" w:rsidRDefault="0054000B">
            <w:pPr>
              <w:rPr>
                <w:rFonts w:ascii="Times New Roman" w:hAnsi="Times New Roman"/>
                <w:sz w:val="24"/>
              </w:rPr>
            </w:pPr>
            <w:r>
              <w:rPr>
                <w:rFonts w:ascii="Times New Roman" w:hAnsi="Times New Roman"/>
                <w:sz w:val="24"/>
              </w:rPr>
              <w:t>21.35</w:t>
            </w:r>
          </w:p>
        </w:tc>
        <w:tc>
          <w:tcPr>
            <w:tcW w:w="8789" w:type="dxa"/>
            <w:tcBorders>
              <w:top w:val="nil"/>
              <w:left w:val="nil"/>
              <w:bottom w:val="single" w:sz="4" w:space="0" w:color="B3AC86"/>
              <w:right w:val="single" w:sz="4" w:space="0" w:color="B3AC86"/>
            </w:tcBorders>
            <w:shd w:val="clear" w:color="auto" w:fill="FFFFFF"/>
          </w:tcPr>
          <w:p w14:paraId="0C45A34D" w14:textId="77777777" w:rsidR="007B2F0E" w:rsidRDefault="0054000B">
            <w:pPr>
              <w:rPr>
                <w:rFonts w:ascii="Times New Roman" w:hAnsi="Times New Roman"/>
                <w:sz w:val="24"/>
              </w:rPr>
            </w:pPr>
            <w:r>
              <w:rPr>
                <w:rFonts w:ascii="Times New Roman" w:hAnsi="Times New Roman"/>
                <w:sz w:val="24"/>
              </w:rPr>
              <w:t>Транспортные средства - иное движимое имущество</w:t>
            </w:r>
          </w:p>
        </w:tc>
      </w:tr>
      <w:tr w:rsidR="007B2F0E" w14:paraId="78F1AD4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52F0F40" w14:textId="77777777" w:rsidR="007B2F0E" w:rsidRDefault="0054000B">
            <w:pPr>
              <w:rPr>
                <w:rFonts w:ascii="Times New Roman" w:hAnsi="Times New Roman"/>
                <w:sz w:val="24"/>
              </w:rPr>
            </w:pPr>
            <w:r>
              <w:rPr>
                <w:rFonts w:ascii="Times New Roman" w:hAnsi="Times New Roman"/>
                <w:sz w:val="24"/>
              </w:rPr>
              <w:t>21.36</w:t>
            </w:r>
          </w:p>
        </w:tc>
        <w:tc>
          <w:tcPr>
            <w:tcW w:w="8789" w:type="dxa"/>
            <w:tcBorders>
              <w:top w:val="nil"/>
              <w:left w:val="nil"/>
              <w:bottom w:val="single" w:sz="4" w:space="0" w:color="B3AC86"/>
              <w:right w:val="single" w:sz="4" w:space="0" w:color="B3AC86"/>
            </w:tcBorders>
            <w:shd w:val="clear" w:color="auto" w:fill="FFFFFF"/>
          </w:tcPr>
          <w:p w14:paraId="6968EA4E" w14:textId="77777777" w:rsidR="007B2F0E" w:rsidRDefault="0054000B">
            <w:pPr>
              <w:rPr>
                <w:rFonts w:ascii="Times New Roman" w:hAnsi="Times New Roman"/>
                <w:sz w:val="24"/>
              </w:rPr>
            </w:pPr>
            <w:r>
              <w:rPr>
                <w:rFonts w:ascii="Times New Roman" w:hAnsi="Times New Roman"/>
                <w:sz w:val="24"/>
              </w:rPr>
              <w:t>Производственный и хозяйственный инвентарь - иное движимое имущество</w:t>
            </w:r>
          </w:p>
        </w:tc>
      </w:tr>
      <w:tr w:rsidR="007B2F0E" w14:paraId="3F419A1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A91F2DB" w14:textId="77777777" w:rsidR="007B2F0E" w:rsidRDefault="0054000B">
            <w:pPr>
              <w:rPr>
                <w:rFonts w:ascii="Times New Roman" w:hAnsi="Times New Roman"/>
                <w:sz w:val="24"/>
              </w:rPr>
            </w:pPr>
            <w:r>
              <w:rPr>
                <w:rFonts w:ascii="Times New Roman" w:hAnsi="Times New Roman"/>
                <w:sz w:val="24"/>
              </w:rPr>
              <w:t>21.38</w:t>
            </w:r>
          </w:p>
        </w:tc>
        <w:tc>
          <w:tcPr>
            <w:tcW w:w="8789" w:type="dxa"/>
            <w:tcBorders>
              <w:top w:val="nil"/>
              <w:left w:val="nil"/>
              <w:bottom w:val="single" w:sz="4" w:space="0" w:color="B3AC86"/>
              <w:right w:val="single" w:sz="4" w:space="0" w:color="B3AC86"/>
            </w:tcBorders>
            <w:shd w:val="clear" w:color="auto" w:fill="FFFFFF"/>
          </w:tcPr>
          <w:p w14:paraId="7C1EA8E0" w14:textId="77777777" w:rsidR="007B2F0E" w:rsidRDefault="0054000B">
            <w:pPr>
              <w:rPr>
                <w:rFonts w:ascii="Times New Roman" w:hAnsi="Times New Roman"/>
                <w:sz w:val="24"/>
              </w:rPr>
            </w:pPr>
            <w:r>
              <w:rPr>
                <w:rFonts w:ascii="Times New Roman" w:hAnsi="Times New Roman"/>
                <w:sz w:val="24"/>
              </w:rPr>
              <w:t>Прочие основные средства - иное движимое имущество</w:t>
            </w:r>
          </w:p>
        </w:tc>
      </w:tr>
      <w:tr w:rsidR="007B2F0E" w14:paraId="4B0FE0B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2C1B3AE" w14:textId="77777777" w:rsidR="007B2F0E" w:rsidRDefault="0054000B">
            <w:pPr>
              <w:rPr>
                <w:rFonts w:ascii="Times New Roman" w:hAnsi="Times New Roman"/>
                <w:sz w:val="24"/>
              </w:rPr>
            </w:pPr>
            <w:r>
              <w:rPr>
                <w:rFonts w:ascii="Times New Roman" w:hAnsi="Times New Roman"/>
                <w:sz w:val="24"/>
              </w:rPr>
              <w:t>22</w:t>
            </w:r>
          </w:p>
        </w:tc>
        <w:tc>
          <w:tcPr>
            <w:tcW w:w="8789" w:type="dxa"/>
            <w:tcBorders>
              <w:top w:val="nil"/>
              <w:left w:val="nil"/>
              <w:bottom w:val="single" w:sz="4" w:space="0" w:color="B3AC86"/>
              <w:right w:val="single" w:sz="4" w:space="0" w:color="B3AC86"/>
            </w:tcBorders>
            <w:shd w:val="clear" w:color="auto" w:fill="FFFFFF"/>
          </w:tcPr>
          <w:p w14:paraId="6C170B0D" w14:textId="77777777" w:rsidR="007B2F0E" w:rsidRDefault="0054000B">
            <w:pPr>
              <w:rPr>
                <w:rFonts w:ascii="Times New Roman" w:hAnsi="Times New Roman"/>
                <w:sz w:val="24"/>
              </w:rPr>
            </w:pPr>
            <w:r>
              <w:rPr>
                <w:rFonts w:ascii="Times New Roman" w:hAnsi="Times New Roman"/>
                <w:sz w:val="24"/>
              </w:rPr>
              <w:t>Материальные ценности, полученные по централизованному снабжению</w:t>
            </w:r>
          </w:p>
        </w:tc>
      </w:tr>
      <w:tr w:rsidR="007B2F0E" w14:paraId="3C8B787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B2BC097" w14:textId="77777777" w:rsidR="007B2F0E" w:rsidRDefault="0054000B">
            <w:pPr>
              <w:rPr>
                <w:rFonts w:ascii="Times New Roman" w:hAnsi="Times New Roman"/>
                <w:sz w:val="24"/>
              </w:rPr>
            </w:pPr>
            <w:r>
              <w:rPr>
                <w:rFonts w:ascii="Times New Roman" w:hAnsi="Times New Roman"/>
                <w:sz w:val="24"/>
              </w:rPr>
              <w:t>22.1</w:t>
            </w:r>
          </w:p>
        </w:tc>
        <w:tc>
          <w:tcPr>
            <w:tcW w:w="8789" w:type="dxa"/>
            <w:tcBorders>
              <w:top w:val="nil"/>
              <w:left w:val="nil"/>
              <w:bottom w:val="single" w:sz="4" w:space="0" w:color="B3AC86"/>
              <w:right w:val="single" w:sz="4" w:space="0" w:color="B3AC86"/>
            </w:tcBorders>
            <w:shd w:val="clear" w:color="auto" w:fill="FFFFFF"/>
          </w:tcPr>
          <w:p w14:paraId="188835FA" w14:textId="77777777" w:rsidR="007B2F0E" w:rsidRDefault="0054000B">
            <w:pPr>
              <w:rPr>
                <w:rFonts w:ascii="Times New Roman" w:hAnsi="Times New Roman"/>
                <w:sz w:val="24"/>
              </w:rPr>
            </w:pPr>
            <w:r>
              <w:rPr>
                <w:rFonts w:ascii="Times New Roman" w:hAnsi="Times New Roman"/>
                <w:sz w:val="24"/>
              </w:rPr>
              <w:t>ОС, полученные по централизованному снабжению</w:t>
            </w:r>
          </w:p>
        </w:tc>
      </w:tr>
      <w:tr w:rsidR="007B2F0E" w14:paraId="34D4D7C6"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D99FD85" w14:textId="77777777" w:rsidR="007B2F0E" w:rsidRDefault="0054000B">
            <w:pPr>
              <w:rPr>
                <w:rFonts w:ascii="Times New Roman" w:hAnsi="Times New Roman"/>
                <w:sz w:val="24"/>
              </w:rPr>
            </w:pPr>
            <w:r>
              <w:rPr>
                <w:rFonts w:ascii="Times New Roman" w:hAnsi="Times New Roman"/>
                <w:sz w:val="24"/>
              </w:rPr>
              <w:t>22.2</w:t>
            </w:r>
          </w:p>
        </w:tc>
        <w:tc>
          <w:tcPr>
            <w:tcW w:w="8789" w:type="dxa"/>
            <w:tcBorders>
              <w:top w:val="nil"/>
              <w:left w:val="nil"/>
              <w:bottom w:val="single" w:sz="4" w:space="0" w:color="B3AC86"/>
              <w:right w:val="single" w:sz="4" w:space="0" w:color="B3AC86"/>
            </w:tcBorders>
            <w:shd w:val="clear" w:color="auto" w:fill="FFFFFF"/>
          </w:tcPr>
          <w:p w14:paraId="279FB44E" w14:textId="77777777" w:rsidR="007B2F0E" w:rsidRDefault="0054000B">
            <w:pPr>
              <w:rPr>
                <w:rFonts w:ascii="Times New Roman" w:hAnsi="Times New Roman"/>
                <w:sz w:val="24"/>
              </w:rPr>
            </w:pPr>
            <w:r>
              <w:rPr>
                <w:rFonts w:ascii="Times New Roman" w:hAnsi="Times New Roman"/>
                <w:sz w:val="24"/>
              </w:rPr>
              <w:t>МЗ, полученные по централизованному снабжению</w:t>
            </w:r>
          </w:p>
        </w:tc>
      </w:tr>
      <w:tr w:rsidR="007B2F0E" w14:paraId="495E5DD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4668CB0" w14:textId="77777777" w:rsidR="007B2F0E" w:rsidRDefault="0054000B">
            <w:pPr>
              <w:rPr>
                <w:rFonts w:ascii="Times New Roman" w:hAnsi="Times New Roman"/>
                <w:sz w:val="24"/>
              </w:rPr>
            </w:pPr>
            <w:r>
              <w:rPr>
                <w:rFonts w:ascii="Times New Roman" w:hAnsi="Times New Roman"/>
                <w:sz w:val="24"/>
              </w:rPr>
              <w:t>23</w:t>
            </w:r>
          </w:p>
        </w:tc>
        <w:tc>
          <w:tcPr>
            <w:tcW w:w="8789" w:type="dxa"/>
            <w:tcBorders>
              <w:top w:val="nil"/>
              <w:left w:val="nil"/>
              <w:bottom w:val="single" w:sz="4" w:space="0" w:color="B3AC86"/>
              <w:right w:val="single" w:sz="4" w:space="0" w:color="B3AC86"/>
            </w:tcBorders>
            <w:shd w:val="clear" w:color="auto" w:fill="FFFFFF"/>
          </w:tcPr>
          <w:p w14:paraId="4D3019E6" w14:textId="77777777" w:rsidR="007B2F0E" w:rsidRDefault="0054000B">
            <w:pPr>
              <w:rPr>
                <w:rFonts w:ascii="Times New Roman" w:hAnsi="Times New Roman"/>
                <w:sz w:val="24"/>
              </w:rPr>
            </w:pPr>
            <w:r>
              <w:rPr>
                <w:rFonts w:ascii="Times New Roman" w:hAnsi="Times New Roman"/>
                <w:sz w:val="24"/>
              </w:rPr>
              <w:t xml:space="preserve">Периодические издания для пользования </w:t>
            </w:r>
          </w:p>
        </w:tc>
      </w:tr>
      <w:tr w:rsidR="007B2F0E" w14:paraId="2E476C7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443511B" w14:textId="77777777" w:rsidR="007B2F0E" w:rsidRDefault="0054000B">
            <w:pPr>
              <w:rPr>
                <w:rFonts w:ascii="Times New Roman" w:hAnsi="Times New Roman"/>
                <w:sz w:val="24"/>
              </w:rPr>
            </w:pPr>
            <w:r>
              <w:rPr>
                <w:rFonts w:ascii="Times New Roman" w:hAnsi="Times New Roman"/>
                <w:sz w:val="24"/>
              </w:rPr>
              <w:t>24</w:t>
            </w:r>
          </w:p>
        </w:tc>
        <w:tc>
          <w:tcPr>
            <w:tcW w:w="8789" w:type="dxa"/>
            <w:tcBorders>
              <w:top w:val="nil"/>
              <w:left w:val="nil"/>
              <w:bottom w:val="single" w:sz="4" w:space="0" w:color="B3AC86"/>
              <w:right w:val="single" w:sz="4" w:space="0" w:color="B3AC86"/>
            </w:tcBorders>
            <w:shd w:val="clear" w:color="auto" w:fill="FFFFFF"/>
          </w:tcPr>
          <w:p w14:paraId="658B5BA3" w14:textId="77777777" w:rsidR="007B2F0E" w:rsidRDefault="0054000B">
            <w:pPr>
              <w:rPr>
                <w:rFonts w:ascii="Times New Roman" w:hAnsi="Times New Roman"/>
                <w:sz w:val="24"/>
              </w:rPr>
            </w:pPr>
            <w:r>
              <w:rPr>
                <w:rFonts w:ascii="Times New Roman" w:hAnsi="Times New Roman"/>
                <w:sz w:val="24"/>
              </w:rPr>
              <w:t>Имущество, переданное в доверительное управление</w:t>
            </w:r>
          </w:p>
        </w:tc>
      </w:tr>
      <w:tr w:rsidR="007B2F0E" w14:paraId="68788680"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518A218" w14:textId="77777777" w:rsidR="007B2F0E" w:rsidRDefault="0054000B">
            <w:pPr>
              <w:rPr>
                <w:rFonts w:ascii="Times New Roman" w:hAnsi="Times New Roman"/>
                <w:sz w:val="24"/>
              </w:rPr>
            </w:pPr>
            <w:r>
              <w:rPr>
                <w:rFonts w:ascii="Times New Roman" w:hAnsi="Times New Roman"/>
                <w:sz w:val="24"/>
              </w:rPr>
              <w:t>24.10</w:t>
            </w:r>
          </w:p>
        </w:tc>
        <w:tc>
          <w:tcPr>
            <w:tcW w:w="8789" w:type="dxa"/>
            <w:tcBorders>
              <w:top w:val="nil"/>
              <w:left w:val="nil"/>
              <w:bottom w:val="single" w:sz="4" w:space="0" w:color="B3AC86"/>
              <w:right w:val="single" w:sz="4" w:space="0" w:color="B3AC86"/>
            </w:tcBorders>
            <w:shd w:val="clear" w:color="auto" w:fill="FFFFFF"/>
          </w:tcPr>
          <w:p w14:paraId="1D0F212D" w14:textId="77777777" w:rsidR="007B2F0E" w:rsidRDefault="0054000B">
            <w:pPr>
              <w:rPr>
                <w:rFonts w:ascii="Times New Roman" w:hAnsi="Times New Roman"/>
                <w:sz w:val="24"/>
              </w:rPr>
            </w:pPr>
            <w:r>
              <w:rPr>
                <w:rFonts w:ascii="Times New Roman" w:hAnsi="Times New Roman"/>
                <w:sz w:val="24"/>
              </w:rPr>
              <w:t>Недвижимое имущество, переданное в доверительное управление</w:t>
            </w:r>
          </w:p>
        </w:tc>
      </w:tr>
      <w:tr w:rsidR="007B2F0E" w14:paraId="45383DD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2CCBD74" w14:textId="77777777" w:rsidR="007B2F0E" w:rsidRDefault="0054000B">
            <w:pPr>
              <w:rPr>
                <w:rFonts w:ascii="Times New Roman" w:hAnsi="Times New Roman"/>
                <w:sz w:val="24"/>
              </w:rPr>
            </w:pPr>
            <w:r>
              <w:rPr>
                <w:rFonts w:ascii="Times New Roman" w:hAnsi="Times New Roman"/>
                <w:sz w:val="24"/>
              </w:rPr>
              <w:t>24.11</w:t>
            </w:r>
          </w:p>
        </w:tc>
        <w:tc>
          <w:tcPr>
            <w:tcW w:w="8789" w:type="dxa"/>
            <w:tcBorders>
              <w:top w:val="nil"/>
              <w:left w:val="nil"/>
              <w:bottom w:val="single" w:sz="4" w:space="0" w:color="B3AC86"/>
              <w:right w:val="single" w:sz="4" w:space="0" w:color="B3AC86"/>
            </w:tcBorders>
            <w:shd w:val="clear" w:color="auto" w:fill="FFFFFF"/>
          </w:tcPr>
          <w:p w14:paraId="338D0CFE" w14:textId="77777777" w:rsidR="007B2F0E" w:rsidRDefault="0054000B">
            <w:pPr>
              <w:rPr>
                <w:rFonts w:ascii="Times New Roman" w:hAnsi="Times New Roman"/>
                <w:sz w:val="24"/>
              </w:rPr>
            </w:pPr>
            <w:r>
              <w:rPr>
                <w:rFonts w:ascii="Times New Roman" w:hAnsi="Times New Roman"/>
                <w:sz w:val="24"/>
              </w:rPr>
              <w:t>Основные средства - недвижимое имущество в доверительном управлении</w:t>
            </w:r>
          </w:p>
        </w:tc>
      </w:tr>
      <w:tr w:rsidR="007B2F0E" w14:paraId="6229CBD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9AA666F" w14:textId="77777777" w:rsidR="007B2F0E" w:rsidRDefault="0054000B">
            <w:pPr>
              <w:rPr>
                <w:rFonts w:ascii="Times New Roman" w:hAnsi="Times New Roman"/>
                <w:sz w:val="24"/>
              </w:rPr>
            </w:pPr>
            <w:r>
              <w:rPr>
                <w:rFonts w:ascii="Times New Roman" w:hAnsi="Times New Roman"/>
                <w:sz w:val="24"/>
              </w:rPr>
              <w:t>24.13</w:t>
            </w:r>
          </w:p>
        </w:tc>
        <w:tc>
          <w:tcPr>
            <w:tcW w:w="8789" w:type="dxa"/>
            <w:tcBorders>
              <w:top w:val="nil"/>
              <w:left w:val="nil"/>
              <w:bottom w:val="single" w:sz="4" w:space="0" w:color="B3AC86"/>
              <w:right w:val="single" w:sz="4" w:space="0" w:color="B3AC86"/>
            </w:tcBorders>
            <w:shd w:val="clear" w:color="auto" w:fill="FFFFFF"/>
          </w:tcPr>
          <w:p w14:paraId="392882AC" w14:textId="77777777" w:rsidR="007B2F0E" w:rsidRDefault="0054000B">
            <w:pPr>
              <w:rPr>
                <w:rFonts w:ascii="Times New Roman" w:hAnsi="Times New Roman"/>
                <w:sz w:val="24"/>
              </w:rPr>
            </w:pPr>
            <w:r>
              <w:rPr>
                <w:rFonts w:ascii="Times New Roman" w:hAnsi="Times New Roman"/>
                <w:sz w:val="24"/>
              </w:rPr>
              <w:t>НПА - недвижимое имущество в доверительном управлении</w:t>
            </w:r>
          </w:p>
        </w:tc>
      </w:tr>
      <w:tr w:rsidR="007B2F0E" w14:paraId="4D6FE016"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87EACC8" w14:textId="77777777" w:rsidR="007B2F0E" w:rsidRDefault="0054000B">
            <w:pPr>
              <w:rPr>
                <w:rFonts w:ascii="Times New Roman" w:hAnsi="Times New Roman"/>
                <w:sz w:val="24"/>
              </w:rPr>
            </w:pPr>
            <w:r>
              <w:rPr>
                <w:rFonts w:ascii="Times New Roman" w:hAnsi="Times New Roman"/>
                <w:sz w:val="24"/>
              </w:rPr>
              <w:t>24.20</w:t>
            </w:r>
          </w:p>
        </w:tc>
        <w:tc>
          <w:tcPr>
            <w:tcW w:w="8789" w:type="dxa"/>
            <w:tcBorders>
              <w:top w:val="nil"/>
              <w:left w:val="nil"/>
              <w:bottom w:val="single" w:sz="4" w:space="0" w:color="B3AC86"/>
              <w:right w:val="single" w:sz="4" w:space="0" w:color="B3AC86"/>
            </w:tcBorders>
            <w:shd w:val="clear" w:color="auto" w:fill="FFFFFF"/>
          </w:tcPr>
          <w:p w14:paraId="2EB76A25" w14:textId="77777777" w:rsidR="007B2F0E" w:rsidRDefault="0054000B">
            <w:pPr>
              <w:rPr>
                <w:rFonts w:ascii="Times New Roman" w:hAnsi="Times New Roman"/>
                <w:sz w:val="24"/>
              </w:rPr>
            </w:pPr>
            <w:r>
              <w:rPr>
                <w:rFonts w:ascii="Times New Roman" w:hAnsi="Times New Roman"/>
                <w:sz w:val="24"/>
              </w:rPr>
              <w:t>Особо ценное движимое имущество, переданное в доверительное управление</w:t>
            </w:r>
          </w:p>
        </w:tc>
      </w:tr>
      <w:tr w:rsidR="007B2F0E" w14:paraId="09C6EC8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7F4933E" w14:textId="77777777" w:rsidR="007B2F0E" w:rsidRDefault="0054000B">
            <w:pPr>
              <w:rPr>
                <w:rFonts w:ascii="Times New Roman" w:hAnsi="Times New Roman"/>
                <w:sz w:val="24"/>
              </w:rPr>
            </w:pPr>
            <w:r>
              <w:rPr>
                <w:rFonts w:ascii="Times New Roman" w:hAnsi="Times New Roman"/>
                <w:sz w:val="24"/>
              </w:rPr>
              <w:t>24.21</w:t>
            </w:r>
          </w:p>
        </w:tc>
        <w:tc>
          <w:tcPr>
            <w:tcW w:w="8789" w:type="dxa"/>
            <w:tcBorders>
              <w:top w:val="nil"/>
              <w:left w:val="nil"/>
              <w:bottom w:val="single" w:sz="4" w:space="0" w:color="B3AC86"/>
              <w:right w:val="single" w:sz="4" w:space="0" w:color="B3AC86"/>
            </w:tcBorders>
            <w:shd w:val="clear" w:color="auto" w:fill="FFFFFF"/>
          </w:tcPr>
          <w:p w14:paraId="5CC196E6" w14:textId="77777777" w:rsidR="007B2F0E" w:rsidRDefault="0054000B">
            <w:pPr>
              <w:rPr>
                <w:rFonts w:ascii="Times New Roman" w:hAnsi="Times New Roman"/>
                <w:sz w:val="24"/>
              </w:rPr>
            </w:pPr>
            <w:r>
              <w:rPr>
                <w:rFonts w:ascii="Times New Roman" w:hAnsi="Times New Roman"/>
                <w:sz w:val="24"/>
              </w:rPr>
              <w:t>Основные средства - особо ценное движимое имущество в доверительном управлении</w:t>
            </w:r>
          </w:p>
        </w:tc>
      </w:tr>
      <w:tr w:rsidR="007B2F0E" w14:paraId="084B0F74"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F6D550F" w14:textId="77777777" w:rsidR="007B2F0E" w:rsidRDefault="0054000B">
            <w:pPr>
              <w:rPr>
                <w:rFonts w:ascii="Times New Roman" w:hAnsi="Times New Roman"/>
                <w:sz w:val="24"/>
              </w:rPr>
            </w:pPr>
            <w:r>
              <w:rPr>
                <w:rFonts w:ascii="Times New Roman" w:hAnsi="Times New Roman"/>
                <w:sz w:val="24"/>
              </w:rPr>
              <w:t>24.22</w:t>
            </w:r>
          </w:p>
        </w:tc>
        <w:tc>
          <w:tcPr>
            <w:tcW w:w="8789" w:type="dxa"/>
            <w:tcBorders>
              <w:top w:val="nil"/>
              <w:left w:val="nil"/>
              <w:bottom w:val="single" w:sz="4" w:space="0" w:color="B3AC86"/>
              <w:right w:val="single" w:sz="4" w:space="0" w:color="B3AC86"/>
            </w:tcBorders>
            <w:shd w:val="clear" w:color="auto" w:fill="FFFFFF"/>
          </w:tcPr>
          <w:p w14:paraId="1064DBA5" w14:textId="77777777" w:rsidR="007B2F0E" w:rsidRDefault="0054000B">
            <w:pPr>
              <w:rPr>
                <w:rFonts w:ascii="Times New Roman" w:hAnsi="Times New Roman"/>
                <w:sz w:val="24"/>
              </w:rPr>
            </w:pPr>
            <w:r>
              <w:rPr>
                <w:rFonts w:ascii="Times New Roman" w:hAnsi="Times New Roman"/>
                <w:sz w:val="24"/>
              </w:rPr>
              <w:t>НМА - особо ценное движимое имущество в доверительном управлении</w:t>
            </w:r>
          </w:p>
        </w:tc>
      </w:tr>
      <w:tr w:rsidR="007B2F0E" w14:paraId="6AC0553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29C85B2" w14:textId="77777777" w:rsidR="007B2F0E" w:rsidRDefault="0054000B">
            <w:pPr>
              <w:rPr>
                <w:rFonts w:ascii="Times New Roman" w:hAnsi="Times New Roman"/>
                <w:sz w:val="24"/>
              </w:rPr>
            </w:pPr>
            <w:r>
              <w:rPr>
                <w:rFonts w:ascii="Times New Roman" w:hAnsi="Times New Roman"/>
                <w:sz w:val="24"/>
              </w:rPr>
              <w:t>24.24</w:t>
            </w:r>
          </w:p>
        </w:tc>
        <w:tc>
          <w:tcPr>
            <w:tcW w:w="8789" w:type="dxa"/>
            <w:tcBorders>
              <w:top w:val="nil"/>
              <w:left w:val="nil"/>
              <w:bottom w:val="single" w:sz="4" w:space="0" w:color="B3AC86"/>
              <w:right w:val="single" w:sz="4" w:space="0" w:color="B3AC86"/>
            </w:tcBorders>
            <w:shd w:val="clear" w:color="auto" w:fill="FFFFFF"/>
          </w:tcPr>
          <w:p w14:paraId="09C1CC1E" w14:textId="77777777" w:rsidR="007B2F0E" w:rsidRDefault="0054000B">
            <w:pPr>
              <w:rPr>
                <w:rFonts w:ascii="Times New Roman" w:hAnsi="Times New Roman"/>
                <w:sz w:val="24"/>
              </w:rPr>
            </w:pPr>
            <w:r>
              <w:rPr>
                <w:rFonts w:ascii="Times New Roman" w:hAnsi="Times New Roman"/>
                <w:sz w:val="24"/>
              </w:rPr>
              <w:t>МЗ - особо ценное движимое имущество в доверительном управлении</w:t>
            </w:r>
          </w:p>
        </w:tc>
      </w:tr>
      <w:tr w:rsidR="007B2F0E" w14:paraId="6E6A45E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F911EC7" w14:textId="77777777" w:rsidR="007B2F0E" w:rsidRDefault="0054000B">
            <w:pPr>
              <w:rPr>
                <w:rFonts w:ascii="Times New Roman" w:hAnsi="Times New Roman"/>
                <w:sz w:val="24"/>
              </w:rPr>
            </w:pPr>
            <w:r>
              <w:rPr>
                <w:rFonts w:ascii="Times New Roman" w:hAnsi="Times New Roman"/>
                <w:sz w:val="24"/>
              </w:rPr>
              <w:t>24.30</w:t>
            </w:r>
          </w:p>
        </w:tc>
        <w:tc>
          <w:tcPr>
            <w:tcW w:w="8789" w:type="dxa"/>
            <w:tcBorders>
              <w:top w:val="nil"/>
              <w:left w:val="nil"/>
              <w:bottom w:val="single" w:sz="4" w:space="0" w:color="B3AC86"/>
              <w:right w:val="single" w:sz="4" w:space="0" w:color="B3AC86"/>
            </w:tcBorders>
            <w:shd w:val="clear" w:color="auto" w:fill="FFFFFF"/>
          </w:tcPr>
          <w:p w14:paraId="2D569A4D" w14:textId="77777777" w:rsidR="007B2F0E" w:rsidRDefault="0054000B">
            <w:pPr>
              <w:rPr>
                <w:rFonts w:ascii="Times New Roman" w:hAnsi="Times New Roman"/>
                <w:sz w:val="24"/>
              </w:rPr>
            </w:pPr>
            <w:r>
              <w:rPr>
                <w:rFonts w:ascii="Times New Roman" w:hAnsi="Times New Roman"/>
                <w:sz w:val="24"/>
              </w:rPr>
              <w:t>Иное движимое имущество, переданное в доверительное управление</w:t>
            </w:r>
          </w:p>
        </w:tc>
      </w:tr>
      <w:tr w:rsidR="007B2F0E" w14:paraId="508EBD7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E0979A6" w14:textId="77777777" w:rsidR="007B2F0E" w:rsidRDefault="0054000B">
            <w:pPr>
              <w:rPr>
                <w:rFonts w:ascii="Times New Roman" w:hAnsi="Times New Roman"/>
                <w:sz w:val="24"/>
              </w:rPr>
            </w:pPr>
            <w:r>
              <w:rPr>
                <w:rFonts w:ascii="Times New Roman" w:hAnsi="Times New Roman"/>
                <w:sz w:val="24"/>
              </w:rPr>
              <w:t>24.31</w:t>
            </w:r>
          </w:p>
        </w:tc>
        <w:tc>
          <w:tcPr>
            <w:tcW w:w="8789" w:type="dxa"/>
            <w:tcBorders>
              <w:top w:val="nil"/>
              <w:left w:val="nil"/>
              <w:bottom w:val="single" w:sz="4" w:space="0" w:color="B3AC86"/>
              <w:right w:val="single" w:sz="4" w:space="0" w:color="B3AC86"/>
            </w:tcBorders>
            <w:shd w:val="clear" w:color="auto" w:fill="FFFFFF"/>
          </w:tcPr>
          <w:p w14:paraId="4C8CCC84" w14:textId="77777777" w:rsidR="007B2F0E" w:rsidRDefault="0054000B">
            <w:pPr>
              <w:rPr>
                <w:rFonts w:ascii="Times New Roman" w:hAnsi="Times New Roman"/>
                <w:sz w:val="24"/>
              </w:rPr>
            </w:pPr>
            <w:r>
              <w:rPr>
                <w:rFonts w:ascii="Times New Roman" w:hAnsi="Times New Roman"/>
                <w:sz w:val="24"/>
              </w:rPr>
              <w:t>Основные средства - иное движимое имущество в доверительном управлении</w:t>
            </w:r>
          </w:p>
        </w:tc>
      </w:tr>
      <w:tr w:rsidR="007B2F0E" w14:paraId="525D47C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F0866F0" w14:textId="77777777" w:rsidR="007B2F0E" w:rsidRDefault="0054000B">
            <w:pPr>
              <w:rPr>
                <w:rFonts w:ascii="Times New Roman" w:hAnsi="Times New Roman"/>
                <w:sz w:val="24"/>
              </w:rPr>
            </w:pPr>
            <w:r>
              <w:rPr>
                <w:rFonts w:ascii="Times New Roman" w:hAnsi="Times New Roman"/>
                <w:sz w:val="24"/>
              </w:rPr>
              <w:t>24.32</w:t>
            </w:r>
          </w:p>
        </w:tc>
        <w:tc>
          <w:tcPr>
            <w:tcW w:w="8789" w:type="dxa"/>
            <w:tcBorders>
              <w:top w:val="nil"/>
              <w:left w:val="nil"/>
              <w:bottom w:val="single" w:sz="4" w:space="0" w:color="B3AC86"/>
              <w:right w:val="single" w:sz="4" w:space="0" w:color="B3AC86"/>
            </w:tcBorders>
            <w:shd w:val="clear" w:color="auto" w:fill="FFFFFF"/>
          </w:tcPr>
          <w:p w14:paraId="5061C8B2" w14:textId="77777777" w:rsidR="007B2F0E" w:rsidRDefault="0054000B">
            <w:pPr>
              <w:rPr>
                <w:rFonts w:ascii="Times New Roman" w:hAnsi="Times New Roman"/>
                <w:sz w:val="24"/>
              </w:rPr>
            </w:pPr>
            <w:r>
              <w:rPr>
                <w:rFonts w:ascii="Times New Roman" w:hAnsi="Times New Roman"/>
                <w:sz w:val="24"/>
              </w:rPr>
              <w:t>НМА - иное движимое имущество в доверительном управлении</w:t>
            </w:r>
          </w:p>
        </w:tc>
      </w:tr>
      <w:tr w:rsidR="007B2F0E" w14:paraId="761C807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F9690F3" w14:textId="77777777" w:rsidR="007B2F0E" w:rsidRDefault="0054000B">
            <w:pPr>
              <w:rPr>
                <w:rFonts w:ascii="Times New Roman" w:hAnsi="Times New Roman"/>
                <w:sz w:val="24"/>
              </w:rPr>
            </w:pPr>
            <w:r>
              <w:rPr>
                <w:rFonts w:ascii="Times New Roman" w:hAnsi="Times New Roman"/>
                <w:sz w:val="24"/>
              </w:rPr>
              <w:t>24.34</w:t>
            </w:r>
          </w:p>
        </w:tc>
        <w:tc>
          <w:tcPr>
            <w:tcW w:w="8789" w:type="dxa"/>
            <w:tcBorders>
              <w:top w:val="nil"/>
              <w:left w:val="nil"/>
              <w:bottom w:val="single" w:sz="4" w:space="0" w:color="B3AC86"/>
              <w:right w:val="single" w:sz="4" w:space="0" w:color="B3AC86"/>
            </w:tcBorders>
            <w:shd w:val="clear" w:color="auto" w:fill="FFFFFF"/>
          </w:tcPr>
          <w:p w14:paraId="2E43B250" w14:textId="77777777" w:rsidR="007B2F0E" w:rsidRDefault="0054000B">
            <w:pPr>
              <w:rPr>
                <w:rFonts w:ascii="Times New Roman" w:hAnsi="Times New Roman"/>
                <w:sz w:val="24"/>
              </w:rPr>
            </w:pPr>
            <w:r>
              <w:rPr>
                <w:rFonts w:ascii="Times New Roman" w:hAnsi="Times New Roman"/>
                <w:sz w:val="24"/>
              </w:rPr>
              <w:t>МЗ - иное движимое имущество в доверительном управлении</w:t>
            </w:r>
          </w:p>
        </w:tc>
      </w:tr>
      <w:tr w:rsidR="007B2F0E" w14:paraId="680B56E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E78B05E" w14:textId="77777777" w:rsidR="007B2F0E" w:rsidRDefault="0054000B">
            <w:pPr>
              <w:rPr>
                <w:rFonts w:ascii="Times New Roman" w:hAnsi="Times New Roman"/>
                <w:sz w:val="24"/>
              </w:rPr>
            </w:pPr>
            <w:r>
              <w:rPr>
                <w:rFonts w:ascii="Times New Roman" w:hAnsi="Times New Roman"/>
                <w:sz w:val="24"/>
              </w:rPr>
              <w:t>24.60</w:t>
            </w:r>
          </w:p>
        </w:tc>
        <w:tc>
          <w:tcPr>
            <w:tcW w:w="8789" w:type="dxa"/>
            <w:tcBorders>
              <w:top w:val="nil"/>
              <w:left w:val="nil"/>
              <w:bottom w:val="single" w:sz="4" w:space="0" w:color="B3AC86"/>
              <w:right w:val="single" w:sz="4" w:space="0" w:color="B3AC86"/>
            </w:tcBorders>
            <w:shd w:val="clear" w:color="auto" w:fill="FFFFFF"/>
          </w:tcPr>
          <w:p w14:paraId="3712D1E7" w14:textId="77777777" w:rsidR="007B2F0E" w:rsidRDefault="0054000B">
            <w:pPr>
              <w:rPr>
                <w:rFonts w:ascii="Times New Roman" w:hAnsi="Times New Roman"/>
                <w:sz w:val="24"/>
              </w:rPr>
            </w:pPr>
            <w:r>
              <w:rPr>
                <w:rFonts w:ascii="Times New Roman" w:hAnsi="Times New Roman"/>
                <w:sz w:val="24"/>
              </w:rPr>
              <w:t>Финансовые активы</w:t>
            </w:r>
          </w:p>
        </w:tc>
      </w:tr>
      <w:tr w:rsidR="007B2F0E" w14:paraId="06DDCDE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6117014" w14:textId="77777777" w:rsidR="007B2F0E" w:rsidRDefault="0054000B">
            <w:pPr>
              <w:rPr>
                <w:rFonts w:ascii="Times New Roman" w:hAnsi="Times New Roman"/>
                <w:sz w:val="24"/>
              </w:rPr>
            </w:pPr>
            <w:r>
              <w:rPr>
                <w:rFonts w:ascii="Times New Roman" w:hAnsi="Times New Roman"/>
                <w:sz w:val="24"/>
              </w:rPr>
              <w:t>25</w:t>
            </w:r>
          </w:p>
        </w:tc>
        <w:tc>
          <w:tcPr>
            <w:tcW w:w="8789" w:type="dxa"/>
            <w:tcBorders>
              <w:top w:val="nil"/>
              <w:left w:val="nil"/>
              <w:bottom w:val="single" w:sz="4" w:space="0" w:color="B3AC86"/>
              <w:right w:val="single" w:sz="4" w:space="0" w:color="B3AC86"/>
            </w:tcBorders>
            <w:shd w:val="clear" w:color="auto" w:fill="FFFFFF"/>
          </w:tcPr>
          <w:p w14:paraId="36055D6C" w14:textId="77777777" w:rsidR="007B2F0E" w:rsidRDefault="0054000B">
            <w:pPr>
              <w:rPr>
                <w:rFonts w:ascii="Times New Roman" w:hAnsi="Times New Roman"/>
                <w:sz w:val="24"/>
              </w:rPr>
            </w:pPr>
            <w:r>
              <w:rPr>
                <w:rFonts w:ascii="Times New Roman" w:hAnsi="Times New Roman"/>
                <w:sz w:val="24"/>
              </w:rPr>
              <w:t>Имущество, переданное в возмездное пользование (аренду)</w:t>
            </w:r>
          </w:p>
        </w:tc>
      </w:tr>
      <w:tr w:rsidR="007B2F0E" w14:paraId="1598A29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62FFBD2" w14:textId="77777777" w:rsidR="007B2F0E" w:rsidRDefault="0054000B">
            <w:pPr>
              <w:rPr>
                <w:rFonts w:ascii="Times New Roman" w:hAnsi="Times New Roman"/>
                <w:sz w:val="24"/>
              </w:rPr>
            </w:pPr>
            <w:r>
              <w:rPr>
                <w:rFonts w:ascii="Times New Roman" w:hAnsi="Times New Roman"/>
                <w:sz w:val="24"/>
              </w:rPr>
              <w:t>25.10</w:t>
            </w:r>
          </w:p>
        </w:tc>
        <w:tc>
          <w:tcPr>
            <w:tcW w:w="8789" w:type="dxa"/>
            <w:tcBorders>
              <w:top w:val="nil"/>
              <w:left w:val="nil"/>
              <w:bottom w:val="single" w:sz="4" w:space="0" w:color="B3AC86"/>
              <w:right w:val="single" w:sz="4" w:space="0" w:color="B3AC86"/>
            </w:tcBorders>
            <w:shd w:val="clear" w:color="auto" w:fill="FFFFFF"/>
          </w:tcPr>
          <w:p w14:paraId="79DC5AE9" w14:textId="77777777" w:rsidR="007B2F0E" w:rsidRDefault="0054000B">
            <w:pPr>
              <w:rPr>
                <w:rFonts w:ascii="Times New Roman" w:hAnsi="Times New Roman"/>
                <w:sz w:val="24"/>
              </w:rPr>
            </w:pPr>
            <w:r>
              <w:rPr>
                <w:rFonts w:ascii="Times New Roman" w:hAnsi="Times New Roman"/>
                <w:sz w:val="24"/>
              </w:rPr>
              <w:t>Недвижимое имущество, переданное в возмездное пользование (аренду)</w:t>
            </w:r>
          </w:p>
        </w:tc>
      </w:tr>
      <w:tr w:rsidR="007B2F0E" w14:paraId="6D80F37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BA3588C" w14:textId="77777777" w:rsidR="007B2F0E" w:rsidRDefault="0054000B">
            <w:pPr>
              <w:rPr>
                <w:rFonts w:ascii="Times New Roman" w:hAnsi="Times New Roman"/>
                <w:sz w:val="24"/>
              </w:rPr>
            </w:pPr>
            <w:r>
              <w:rPr>
                <w:rFonts w:ascii="Times New Roman" w:hAnsi="Times New Roman"/>
                <w:sz w:val="24"/>
              </w:rPr>
              <w:t>25.11</w:t>
            </w:r>
          </w:p>
        </w:tc>
        <w:tc>
          <w:tcPr>
            <w:tcW w:w="8789" w:type="dxa"/>
            <w:tcBorders>
              <w:top w:val="nil"/>
              <w:left w:val="nil"/>
              <w:bottom w:val="single" w:sz="4" w:space="0" w:color="B3AC86"/>
              <w:right w:val="single" w:sz="4" w:space="0" w:color="B3AC86"/>
            </w:tcBorders>
            <w:shd w:val="clear" w:color="auto" w:fill="FFFFFF"/>
          </w:tcPr>
          <w:p w14:paraId="6488C1D5" w14:textId="77777777" w:rsidR="007B2F0E" w:rsidRDefault="0054000B">
            <w:pPr>
              <w:rPr>
                <w:rFonts w:ascii="Times New Roman" w:hAnsi="Times New Roman"/>
                <w:sz w:val="24"/>
              </w:rPr>
            </w:pPr>
            <w:r>
              <w:rPr>
                <w:rFonts w:ascii="Times New Roman" w:hAnsi="Times New Roman"/>
                <w:sz w:val="24"/>
              </w:rPr>
              <w:t xml:space="preserve">ОС- недвижимое имущество, переданные в аренду </w:t>
            </w:r>
          </w:p>
        </w:tc>
      </w:tr>
      <w:tr w:rsidR="007B2F0E" w14:paraId="3525755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7087246" w14:textId="77777777" w:rsidR="007B2F0E" w:rsidRDefault="0054000B">
            <w:pPr>
              <w:rPr>
                <w:rFonts w:ascii="Times New Roman" w:hAnsi="Times New Roman"/>
                <w:sz w:val="24"/>
              </w:rPr>
            </w:pPr>
            <w:r>
              <w:rPr>
                <w:rFonts w:ascii="Times New Roman" w:hAnsi="Times New Roman"/>
                <w:sz w:val="24"/>
              </w:rPr>
              <w:t>25.13</w:t>
            </w:r>
          </w:p>
        </w:tc>
        <w:tc>
          <w:tcPr>
            <w:tcW w:w="8789" w:type="dxa"/>
            <w:tcBorders>
              <w:top w:val="nil"/>
              <w:left w:val="nil"/>
              <w:bottom w:val="single" w:sz="4" w:space="0" w:color="B3AC86"/>
              <w:right w:val="single" w:sz="4" w:space="0" w:color="B3AC86"/>
            </w:tcBorders>
            <w:shd w:val="clear" w:color="auto" w:fill="FFFFFF"/>
          </w:tcPr>
          <w:p w14:paraId="6A14A5B1" w14:textId="77777777" w:rsidR="007B2F0E" w:rsidRDefault="0054000B">
            <w:pPr>
              <w:rPr>
                <w:rFonts w:ascii="Times New Roman" w:hAnsi="Times New Roman"/>
                <w:sz w:val="24"/>
              </w:rPr>
            </w:pPr>
            <w:r>
              <w:rPr>
                <w:rFonts w:ascii="Times New Roman" w:hAnsi="Times New Roman"/>
                <w:sz w:val="24"/>
              </w:rPr>
              <w:t xml:space="preserve">НПА - недвижимое имущество, переданные в аренду </w:t>
            </w:r>
          </w:p>
        </w:tc>
      </w:tr>
      <w:tr w:rsidR="007B2F0E" w14:paraId="50F3433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9130548" w14:textId="77777777" w:rsidR="007B2F0E" w:rsidRDefault="0054000B">
            <w:pPr>
              <w:rPr>
                <w:rFonts w:ascii="Times New Roman" w:hAnsi="Times New Roman"/>
                <w:sz w:val="24"/>
              </w:rPr>
            </w:pPr>
            <w:r>
              <w:rPr>
                <w:rFonts w:ascii="Times New Roman" w:hAnsi="Times New Roman"/>
                <w:sz w:val="24"/>
              </w:rPr>
              <w:t>25.30</w:t>
            </w:r>
          </w:p>
        </w:tc>
        <w:tc>
          <w:tcPr>
            <w:tcW w:w="8789" w:type="dxa"/>
            <w:tcBorders>
              <w:top w:val="nil"/>
              <w:left w:val="nil"/>
              <w:bottom w:val="single" w:sz="4" w:space="0" w:color="B3AC86"/>
              <w:right w:val="single" w:sz="4" w:space="0" w:color="B3AC86"/>
            </w:tcBorders>
            <w:shd w:val="clear" w:color="auto" w:fill="FFFFFF"/>
          </w:tcPr>
          <w:p w14:paraId="69BE9F54" w14:textId="77777777" w:rsidR="007B2F0E" w:rsidRDefault="0054000B">
            <w:pPr>
              <w:rPr>
                <w:rFonts w:ascii="Times New Roman" w:hAnsi="Times New Roman"/>
                <w:sz w:val="24"/>
              </w:rPr>
            </w:pPr>
            <w:r>
              <w:rPr>
                <w:rFonts w:ascii="Times New Roman" w:hAnsi="Times New Roman"/>
                <w:sz w:val="24"/>
              </w:rPr>
              <w:t>Иное движимое имущество, переданное в возмездное пользование (аренду)</w:t>
            </w:r>
          </w:p>
        </w:tc>
      </w:tr>
      <w:tr w:rsidR="007B2F0E" w14:paraId="3E3FBF5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F676051" w14:textId="77777777" w:rsidR="007B2F0E" w:rsidRDefault="0054000B">
            <w:pPr>
              <w:rPr>
                <w:rFonts w:ascii="Times New Roman" w:hAnsi="Times New Roman"/>
                <w:sz w:val="24"/>
              </w:rPr>
            </w:pPr>
            <w:r>
              <w:rPr>
                <w:rFonts w:ascii="Times New Roman" w:hAnsi="Times New Roman"/>
                <w:sz w:val="24"/>
              </w:rPr>
              <w:t>25.31</w:t>
            </w:r>
          </w:p>
        </w:tc>
        <w:tc>
          <w:tcPr>
            <w:tcW w:w="8789" w:type="dxa"/>
            <w:tcBorders>
              <w:top w:val="nil"/>
              <w:left w:val="nil"/>
              <w:bottom w:val="single" w:sz="4" w:space="0" w:color="B3AC86"/>
              <w:right w:val="single" w:sz="4" w:space="0" w:color="B3AC86"/>
            </w:tcBorders>
            <w:shd w:val="clear" w:color="auto" w:fill="FFFFFF"/>
          </w:tcPr>
          <w:p w14:paraId="5BE6BF24" w14:textId="77777777" w:rsidR="007B2F0E" w:rsidRDefault="0054000B">
            <w:pPr>
              <w:rPr>
                <w:rFonts w:ascii="Times New Roman" w:hAnsi="Times New Roman"/>
                <w:sz w:val="24"/>
              </w:rPr>
            </w:pPr>
            <w:proofErr w:type="gramStart"/>
            <w:r>
              <w:rPr>
                <w:rFonts w:ascii="Times New Roman" w:hAnsi="Times New Roman"/>
                <w:sz w:val="24"/>
              </w:rPr>
              <w:t>ОС-иное</w:t>
            </w:r>
            <w:proofErr w:type="gramEnd"/>
            <w:r>
              <w:rPr>
                <w:rFonts w:ascii="Times New Roman" w:hAnsi="Times New Roman"/>
                <w:sz w:val="24"/>
              </w:rPr>
              <w:t xml:space="preserve"> движимое имущество, переданные в аренду </w:t>
            </w:r>
          </w:p>
        </w:tc>
      </w:tr>
      <w:tr w:rsidR="007B2F0E" w14:paraId="4CC31CE0"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E9D3338" w14:textId="77777777" w:rsidR="007B2F0E" w:rsidRDefault="0054000B">
            <w:pPr>
              <w:rPr>
                <w:rFonts w:ascii="Times New Roman" w:hAnsi="Times New Roman"/>
                <w:sz w:val="24"/>
              </w:rPr>
            </w:pPr>
            <w:r>
              <w:rPr>
                <w:rFonts w:ascii="Times New Roman" w:hAnsi="Times New Roman"/>
                <w:sz w:val="24"/>
              </w:rPr>
              <w:t>25.32</w:t>
            </w:r>
          </w:p>
        </w:tc>
        <w:tc>
          <w:tcPr>
            <w:tcW w:w="8789" w:type="dxa"/>
            <w:tcBorders>
              <w:top w:val="nil"/>
              <w:left w:val="nil"/>
              <w:bottom w:val="single" w:sz="4" w:space="0" w:color="B3AC86"/>
              <w:right w:val="single" w:sz="4" w:space="0" w:color="B3AC86"/>
            </w:tcBorders>
            <w:shd w:val="clear" w:color="auto" w:fill="FFFFFF"/>
          </w:tcPr>
          <w:p w14:paraId="5FC2BC6A" w14:textId="77777777" w:rsidR="007B2F0E" w:rsidRDefault="0054000B">
            <w:pPr>
              <w:rPr>
                <w:rFonts w:ascii="Times New Roman" w:hAnsi="Times New Roman"/>
                <w:sz w:val="24"/>
              </w:rPr>
            </w:pPr>
            <w:r>
              <w:rPr>
                <w:rFonts w:ascii="Times New Roman" w:hAnsi="Times New Roman"/>
                <w:sz w:val="24"/>
              </w:rPr>
              <w:t xml:space="preserve">НМА- иное движимое имущество, переданные в аренду </w:t>
            </w:r>
          </w:p>
        </w:tc>
      </w:tr>
      <w:tr w:rsidR="007B2F0E" w14:paraId="498AC4F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437AC91" w14:textId="77777777" w:rsidR="007B2F0E" w:rsidRDefault="0054000B">
            <w:pPr>
              <w:rPr>
                <w:rFonts w:ascii="Times New Roman" w:hAnsi="Times New Roman"/>
                <w:sz w:val="24"/>
              </w:rPr>
            </w:pPr>
            <w:r>
              <w:rPr>
                <w:rFonts w:ascii="Times New Roman" w:hAnsi="Times New Roman"/>
                <w:sz w:val="24"/>
              </w:rPr>
              <w:t>25.34</w:t>
            </w:r>
          </w:p>
        </w:tc>
        <w:tc>
          <w:tcPr>
            <w:tcW w:w="8789" w:type="dxa"/>
            <w:tcBorders>
              <w:top w:val="nil"/>
              <w:left w:val="nil"/>
              <w:bottom w:val="single" w:sz="4" w:space="0" w:color="B3AC86"/>
              <w:right w:val="single" w:sz="4" w:space="0" w:color="B3AC86"/>
            </w:tcBorders>
            <w:shd w:val="clear" w:color="auto" w:fill="FFFFFF"/>
          </w:tcPr>
          <w:p w14:paraId="16E425CC" w14:textId="77777777" w:rsidR="007B2F0E" w:rsidRDefault="0054000B">
            <w:pPr>
              <w:rPr>
                <w:rFonts w:ascii="Times New Roman" w:hAnsi="Times New Roman"/>
                <w:sz w:val="24"/>
              </w:rPr>
            </w:pPr>
            <w:r>
              <w:rPr>
                <w:rFonts w:ascii="Times New Roman" w:hAnsi="Times New Roman"/>
                <w:sz w:val="24"/>
              </w:rPr>
              <w:t xml:space="preserve">МЗ- иное движимое имущество, переданные в аренду </w:t>
            </w:r>
          </w:p>
        </w:tc>
      </w:tr>
      <w:tr w:rsidR="007B2F0E" w14:paraId="2366238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BB35155" w14:textId="77777777" w:rsidR="007B2F0E" w:rsidRDefault="0054000B">
            <w:pPr>
              <w:rPr>
                <w:rFonts w:ascii="Times New Roman" w:hAnsi="Times New Roman"/>
                <w:sz w:val="24"/>
              </w:rPr>
            </w:pPr>
            <w:r>
              <w:rPr>
                <w:rFonts w:ascii="Times New Roman" w:hAnsi="Times New Roman"/>
                <w:sz w:val="24"/>
              </w:rPr>
              <w:t>25.50</w:t>
            </w:r>
          </w:p>
        </w:tc>
        <w:tc>
          <w:tcPr>
            <w:tcW w:w="8789" w:type="dxa"/>
            <w:tcBorders>
              <w:top w:val="nil"/>
              <w:left w:val="nil"/>
              <w:bottom w:val="single" w:sz="4" w:space="0" w:color="B3AC86"/>
              <w:right w:val="single" w:sz="4" w:space="0" w:color="B3AC86"/>
            </w:tcBorders>
            <w:shd w:val="clear" w:color="auto" w:fill="FFFFFF"/>
          </w:tcPr>
          <w:p w14:paraId="594411A7" w14:textId="77777777" w:rsidR="007B2F0E" w:rsidRDefault="0054000B">
            <w:pPr>
              <w:rPr>
                <w:rFonts w:ascii="Times New Roman" w:hAnsi="Times New Roman"/>
                <w:sz w:val="24"/>
              </w:rPr>
            </w:pPr>
            <w:r>
              <w:rPr>
                <w:rFonts w:ascii="Times New Roman" w:hAnsi="Times New Roman"/>
                <w:sz w:val="24"/>
              </w:rPr>
              <w:t>Нефинансовые активы, составляющие казну, переданные в возмездное пользование (аренду)</w:t>
            </w:r>
          </w:p>
        </w:tc>
      </w:tr>
      <w:tr w:rsidR="007B2F0E" w14:paraId="45832AC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06E1FE1" w14:textId="77777777" w:rsidR="007B2F0E" w:rsidRDefault="0054000B">
            <w:pPr>
              <w:rPr>
                <w:rFonts w:ascii="Times New Roman" w:hAnsi="Times New Roman"/>
                <w:sz w:val="24"/>
              </w:rPr>
            </w:pPr>
            <w:r>
              <w:rPr>
                <w:rFonts w:ascii="Times New Roman" w:hAnsi="Times New Roman"/>
                <w:sz w:val="24"/>
              </w:rPr>
              <w:t>25.51</w:t>
            </w:r>
          </w:p>
        </w:tc>
        <w:tc>
          <w:tcPr>
            <w:tcW w:w="8789" w:type="dxa"/>
            <w:tcBorders>
              <w:top w:val="nil"/>
              <w:left w:val="nil"/>
              <w:bottom w:val="single" w:sz="4" w:space="0" w:color="B3AC86"/>
              <w:right w:val="single" w:sz="4" w:space="0" w:color="B3AC86"/>
            </w:tcBorders>
            <w:shd w:val="clear" w:color="auto" w:fill="FFFFFF"/>
          </w:tcPr>
          <w:p w14:paraId="3BC9BDCD" w14:textId="77777777" w:rsidR="007B2F0E" w:rsidRDefault="0054000B">
            <w:pPr>
              <w:rPr>
                <w:rFonts w:ascii="Times New Roman" w:hAnsi="Times New Roman"/>
                <w:sz w:val="24"/>
              </w:rPr>
            </w:pPr>
            <w:r>
              <w:rPr>
                <w:rFonts w:ascii="Times New Roman" w:hAnsi="Times New Roman"/>
                <w:sz w:val="24"/>
              </w:rPr>
              <w:t>Недвижимое имущество, составляющее казну, переданное в возмездное пользование (аренду)</w:t>
            </w:r>
          </w:p>
        </w:tc>
      </w:tr>
      <w:tr w:rsidR="007B2F0E" w14:paraId="0222A75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40BFA51" w14:textId="77777777" w:rsidR="007B2F0E" w:rsidRDefault="0054000B">
            <w:pPr>
              <w:rPr>
                <w:rFonts w:ascii="Times New Roman" w:hAnsi="Times New Roman"/>
                <w:sz w:val="24"/>
              </w:rPr>
            </w:pPr>
            <w:r>
              <w:rPr>
                <w:rFonts w:ascii="Times New Roman" w:hAnsi="Times New Roman"/>
                <w:sz w:val="24"/>
              </w:rPr>
              <w:t>25.52</w:t>
            </w:r>
          </w:p>
        </w:tc>
        <w:tc>
          <w:tcPr>
            <w:tcW w:w="8789" w:type="dxa"/>
            <w:tcBorders>
              <w:top w:val="nil"/>
              <w:left w:val="nil"/>
              <w:bottom w:val="single" w:sz="4" w:space="0" w:color="B3AC86"/>
              <w:right w:val="single" w:sz="4" w:space="0" w:color="B3AC86"/>
            </w:tcBorders>
            <w:shd w:val="clear" w:color="auto" w:fill="FFFFFF"/>
          </w:tcPr>
          <w:p w14:paraId="6A8EC4D9" w14:textId="77777777" w:rsidR="007B2F0E" w:rsidRDefault="0054000B">
            <w:pPr>
              <w:rPr>
                <w:rFonts w:ascii="Times New Roman" w:hAnsi="Times New Roman"/>
                <w:sz w:val="24"/>
              </w:rPr>
            </w:pPr>
            <w:r>
              <w:rPr>
                <w:rFonts w:ascii="Times New Roman" w:hAnsi="Times New Roman"/>
                <w:sz w:val="24"/>
              </w:rPr>
              <w:t>Движимое имущество, составляющее казну, переданное в возмездное пользование (аренду)</w:t>
            </w:r>
          </w:p>
        </w:tc>
      </w:tr>
      <w:tr w:rsidR="007B2F0E" w14:paraId="657B07EA" w14:textId="77777777">
        <w:trPr>
          <w:trHeight w:val="540"/>
        </w:trPr>
        <w:tc>
          <w:tcPr>
            <w:tcW w:w="851" w:type="dxa"/>
            <w:tcBorders>
              <w:top w:val="nil"/>
              <w:left w:val="single" w:sz="4" w:space="0" w:color="B3AC86"/>
              <w:bottom w:val="single" w:sz="4" w:space="0" w:color="B3AC86"/>
              <w:right w:val="single" w:sz="4" w:space="0" w:color="B3AC86"/>
            </w:tcBorders>
            <w:shd w:val="clear" w:color="auto" w:fill="FFFFFF"/>
          </w:tcPr>
          <w:p w14:paraId="067AFE77" w14:textId="77777777" w:rsidR="007B2F0E" w:rsidRDefault="0054000B">
            <w:pPr>
              <w:rPr>
                <w:rFonts w:ascii="Times New Roman" w:hAnsi="Times New Roman"/>
                <w:sz w:val="24"/>
              </w:rPr>
            </w:pPr>
            <w:r>
              <w:rPr>
                <w:rFonts w:ascii="Times New Roman" w:hAnsi="Times New Roman"/>
                <w:sz w:val="24"/>
              </w:rPr>
              <w:t>25.53</w:t>
            </w:r>
          </w:p>
        </w:tc>
        <w:tc>
          <w:tcPr>
            <w:tcW w:w="8789" w:type="dxa"/>
            <w:tcBorders>
              <w:top w:val="nil"/>
              <w:left w:val="nil"/>
              <w:bottom w:val="single" w:sz="4" w:space="0" w:color="B3AC86"/>
              <w:right w:val="single" w:sz="4" w:space="0" w:color="B3AC86"/>
            </w:tcBorders>
            <w:shd w:val="clear" w:color="auto" w:fill="FFFFFF"/>
          </w:tcPr>
          <w:p w14:paraId="3780DBBF" w14:textId="77777777" w:rsidR="007B2F0E" w:rsidRDefault="0054000B">
            <w:pPr>
              <w:rPr>
                <w:rFonts w:ascii="Times New Roman" w:hAnsi="Times New Roman"/>
                <w:sz w:val="24"/>
              </w:rPr>
            </w:pPr>
            <w:r>
              <w:rPr>
                <w:rFonts w:ascii="Times New Roman" w:hAnsi="Times New Roman"/>
                <w:sz w:val="24"/>
              </w:rPr>
              <w:t>Драгоценные металлы и драгоценные камни, составляющие казну, переданные в возмездное пользование (аренду)</w:t>
            </w:r>
          </w:p>
        </w:tc>
      </w:tr>
      <w:tr w:rsidR="007B2F0E" w14:paraId="68DA822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BEB8F40" w14:textId="77777777" w:rsidR="007B2F0E" w:rsidRDefault="0054000B">
            <w:pPr>
              <w:rPr>
                <w:rFonts w:ascii="Times New Roman" w:hAnsi="Times New Roman"/>
                <w:sz w:val="24"/>
              </w:rPr>
            </w:pPr>
            <w:r>
              <w:rPr>
                <w:rFonts w:ascii="Times New Roman" w:hAnsi="Times New Roman"/>
                <w:sz w:val="24"/>
              </w:rPr>
              <w:t>25.54</w:t>
            </w:r>
          </w:p>
        </w:tc>
        <w:tc>
          <w:tcPr>
            <w:tcW w:w="8789" w:type="dxa"/>
            <w:tcBorders>
              <w:top w:val="nil"/>
              <w:left w:val="nil"/>
              <w:bottom w:val="single" w:sz="4" w:space="0" w:color="B3AC86"/>
              <w:right w:val="single" w:sz="4" w:space="0" w:color="B3AC86"/>
            </w:tcBorders>
            <w:shd w:val="clear" w:color="auto" w:fill="FFFFFF"/>
          </w:tcPr>
          <w:p w14:paraId="56E34BA9" w14:textId="77777777" w:rsidR="007B2F0E" w:rsidRDefault="0054000B">
            <w:pPr>
              <w:rPr>
                <w:rFonts w:ascii="Times New Roman" w:hAnsi="Times New Roman"/>
                <w:sz w:val="24"/>
              </w:rPr>
            </w:pPr>
            <w:r>
              <w:rPr>
                <w:rFonts w:ascii="Times New Roman" w:hAnsi="Times New Roman"/>
                <w:sz w:val="24"/>
              </w:rPr>
              <w:t>Нематериальные активы, составляющие казну, переданные в возмездное пользование (аренду)</w:t>
            </w:r>
          </w:p>
        </w:tc>
      </w:tr>
      <w:tr w:rsidR="007B2F0E" w14:paraId="52CC042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1C14594" w14:textId="77777777" w:rsidR="007B2F0E" w:rsidRDefault="0054000B">
            <w:pPr>
              <w:rPr>
                <w:rFonts w:ascii="Times New Roman" w:hAnsi="Times New Roman"/>
                <w:sz w:val="24"/>
              </w:rPr>
            </w:pPr>
            <w:r>
              <w:rPr>
                <w:rFonts w:ascii="Times New Roman" w:hAnsi="Times New Roman"/>
                <w:sz w:val="24"/>
              </w:rPr>
              <w:t>25.55</w:t>
            </w:r>
          </w:p>
        </w:tc>
        <w:tc>
          <w:tcPr>
            <w:tcW w:w="8789" w:type="dxa"/>
            <w:tcBorders>
              <w:top w:val="nil"/>
              <w:left w:val="nil"/>
              <w:bottom w:val="single" w:sz="4" w:space="0" w:color="B3AC86"/>
              <w:right w:val="single" w:sz="4" w:space="0" w:color="B3AC86"/>
            </w:tcBorders>
            <w:shd w:val="clear" w:color="auto" w:fill="FFFFFF"/>
          </w:tcPr>
          <w:p w14:paraId="0E9705F3" w14:textId="77777777" w:rsidR="007B2F0E" w:rsidRDefault="0054000B">
            <w:pPr>
              <w:rPr>
                <w:rFonts w:ascii="Times New Roman" w:hAnsi="Times New Roman"/>
                <w:sz w:val="24"/>
              </w:rPr>
            </w:pPr>
            <w:r>
              <w:rPr>
                <w:rFonts w:ascii="Times New Roman" w:hAnsi="Times New Roman"/>
                <w:sz w:val="24"/>
              </w:rPr>
              <w:t>Не произведенные активы, составляющие казну, переданные в возмездное пользование (аренду)</w:t>
            </w:r>
          </w:p>
        </w:tc>
      </w:tr>
      <w:tr w:rsidR="007B2F0E" w14:paraId="4B04476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7C94ECB" w14:textId="77777777" w:rsidR="007B2F0E" w:rsidRDefault="0054000B">
            <w:pPr>
              <w:rPr>
                <w:rFonts w:ascii="Times New Roman" w:hAnsi="Times New Roman"/>
                <w:sz w:val="24"/>
              </w:rPr>
            </w:pPr>
            <w:r>
              <w:rPr>
                <w:rFonts w:ascii="Times New Roman" w:hAnsi="Times New Roman"/>
                <w:sz w:val="24"/>
              </w:rPr>
              <w:t>25.56</w:t>
            </w:r>
          </w:p>
        </w:tc>
        <w:tc>
          <w:tcPr>
            <w:tcW w:w="8789" w:type="dxa"/>
            <w:tcBorders>
              <w:top w:val="nil"/>
              <w:left w:val="nil"/>
              <w:bottom w:val="single" w:sz="4" w:space="0" w:color="B3AC86"/>
              <w:right w:val="single" w:sz="4" w:space="0" w:color="B3AC86"/>
            </w:tcBorders>
            <w:shd w:val="clear" w:color="auto" w:fill="FFFFFF"/>
          </w:tcPr>
          <w:p w14:paraId="00E0CC25" w14:textId="77777777" w:rsidR="007B2F0E" w:rsidRDefault="0054000B">
            <w:pPr>
              <w:rPr>
                <w:rFonts w:ascii="Times New Roman" w:hAnsi="Times New Roman"/>
                <w:sz w:val="24"/>
              </w:rPr>
            </w:pPr>
            <w:r>
              <w:rPr>
                <w:rFonts w:ascii="Times New Roman" w:hAnsi="Times New Roman"/>
                <w:sz w:val="24"/>
              </w:rPr>
              <w:t>Материальные запасы, составляющие казну, переданные в возмездное пользование (аренду)</w:t>
            </w:r>
          </w:p>
        </w:tc>
      </w:tr>
      <w:tr w:rsidR="007B2F0E" w14:paraId="5031F1D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E355CAA" w14:textId="77777777" w:rsidR="007B2F0E" w:rsidRDefault="0054000B">
            <w:pPr>
              <w:rPr>
                <w:rFonts w:ascii="Times New Roman" w:hAnsi="Times New Roman"/>
                <w:sz w:val="24"/>
              </w:rPr>
            </w:pPr>
            <w:r>
              <w:rPr>
                <w:rFonts w:ascii="Times New Roman" w:hAnsi="Times New Roman"/>
                <w:sz w:val="24"/>
              </w:rPr>
              <w:t>26</w:t>
            </w:r>
          </w:p>
        </w:tc>
        <w:tc>
          <w:tcPr>
            <w:tcW w:w="8789" w:type="dxa"/>
            <w:tcBorders>
              <w:top w:val="nil"/>
              <w:left w:val="nil"/>
              <w:bottom w:val="single" w:sz="4" w:space="0" w:color="B3AC86"/>
              <w:right w:val="single" w:sz="4" w:space="0" w:color="B3AC86"/>
            </w:tcBorders>
            <w:shd w:val="clear" w:color="auto" w:fill="FFFFFF"/>
          </w:tcPr>
          <w:p w14:paraId="6030EE47" w14:textId="77777777" w:rsidR="007B2F0E" w:rsidRDefault="0054000B">
            <w:pPr>
              <w:rPr>
                <w:rFonts w:ascii="Times New Roman" w:hAnsi="Times New Roman"/>
                <w:sz w:val="24"/>
              </w:rPr>
            </w:pPr>
            <w:r>
              <w:rPr>
                <w:rFonts w:ascii="Times New Roman" w:hAnsi="Times New Roman"/>
                <w:sz w:val="24"/>
              </w:rPr>
              <w:t>Имущество, переданное в безвозмездное пользование</w:t>
            </w:r>
          </w:p>
        </w:tc>
      </w:tr>
      <w:tr w:rsidR="007B2F0E" w14:paraId="04DC08E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71762A1" w14:textId="77777777" w:rsidR="007B2F0E" w:rsidRDefault="0054000B">
            <w:pPr>
              <w:rPr>
                <w:rFonts w:ascii="Times New Roman" w:hAnsi="Times New Roman"/>
                <w:sz w:val="24"/>
              </w:rPr>
            </w:pPr>
            <w:r>
              <w:rPr>
                <w:rFonts w:ascii="Times New Roman" w:hAnsi="Times New Roman"/>
                <w:sz w:val="24"/>
              </w:rPr>
              <w:t>26.10</w:t>
            </w:r>
          </w:p>
        </w:tc>
        <w:tc>
          <w:tcPr>
            <w:tcW w:w="8789" w:type="dxa"/>
            <w:tcBorders>
              <w:top w:val="nil"/>
              <w:left w:val="nil"/>
              <w:bottom w:val="single" w:sz="4" w:space="0" w:color="B3AC86"/>
              <w:right w:val="single" w:sz="4" w:space="0" w:color="B3AC86"/>
            </w:tcBorders>
            <w:shd w:val="clear" w:color="auto" w:fill="FFFFFF"/>
          </w:tcPr>
          <w:p w14:paraId="472F83B1" w14:textId="77777777" w:rsidR="007B2F0E" w:rsidRDefault="0054000B">
            <w:pPr>
              <w:rPr>
                <w:rFonts w:ascii="Times New Roman" w:hAnsi="Times New Roman"/>
                <w:sz w:val="24"/>
              </w:rPr>
            </w:pPr>
            <w:r>
              <w:rPr>
                <w:rFonts w:ascii="Times New Roman" w:hAnsi="Times New Roman"/>
                <w:sz w:val="24"/>
              </w:rPr>
              <w:t xml:space="preserve">Недвижимое имущество, переданное в безвозмездное пользование </w:t>
            </w:r>
          </w:p>
        </w:tc>
      </w:tr>
      <w:tr w:rsidR="007B2F0E" w14:paraId="37DF6F5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84E331A" w14:textId="77777777" w:rsidR="007B2F0E" w:rsidRDefault="0054000B">
            <w:pPr>
              <w:rPr>
                <w:rFonts w:ascii="Times New Roman" w:hAnsi="Times New Roman"/>
                <w:sz w:val="24"/>
              </w:rPr>
            </w:pPr>
            <w:r>
              <w:rPr>
                <w:rFonts w:ascii="Times New Roman" w:hAnsi="Times New Roman"/>
                <w:sz w:val="24"/>
              </w:rPr>
              <w:t>26.11</w:t>
            </w:r>
          </w:p>
        </w:tc>
        <w:tc>
          <w:tcPr>
            <w:tcW w:w="8789" w:type="dxa"/>
            <w:tcBorders>
              <w:top w:val="nil"/>
              <w:left w:val="nil"/>
              <w:bottom w:val="single" w:sz="4" w:space="0" w:color="B3AC86"/>
              <w:right w:val="single" w:sz="4" w:space="0" w:color="B3AC86"/>
            </w:tcBorders>
            <w:shd w:val="clear" w:color="auto" w:fill="FFFFFF"/>
          </w:tcPr>
          <w:p w14:paraId="3B0B343A" w14:textId="77777777" w:rsidR="007B2F0E" w:rsidRDefault="0054000B">
            <w:pPr>
              <w:rPr>
                <w:rFonts w:ascii="Times New Roman" w:hAnsi="Times New Roman"/>
                <w:sz w:val="24"/>
              </w:rPr>
            </w:pPr>
            <w:r>
              <w:rPr>
                <w:rFonts w:ascii="Times New Roman" w:hAnsi="Times New Roman"/>
                <w:sz w:val="24"/>
              </w:rPr>
              <w:t>ОС- недвижимое имущество, переданное в безвозмездное пользование</w:t>
            </w:r>
          </w:p>
        </w:tc>
      </w:tr>
      <w:tr w:rsidR="007B2F0E" w14:paraId="66054F5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1BFF18B" w14:textId="77777777" w:rsidR="007B2F0E" w:rsidRDefault="0054000B">
            <w:pPr>
              <w:rPr>
                <w:rFonts w:ascii="Times New Roman" w:hAnsi="Times New Roman"/>
                <w:sz w:val="24"/>
              </w:rPr>
            </w:pPr>
            <w:r>
              <w:rPr>
                <w:rFonts w:ascii="Times New Roman" w:hAnsi="Times New Roman"/>
                <w:sz w:val="24"/>
              </w:rPr>
              <w:t>26.13</w:t>
            </w:r>
          </w:p>
        </w:tc>
        <w:tc>
          <w:tcPr>
            <w:tcW w:w="8789" w:type="dxa"/>
            <w:tcBorders>
              <w:top w:val="nil"/>
              <w:left w:val="nil"/>
              <w:bottom w:val="single" w:sz="4" w:space="0" w:color="B3AC86"/>
              <w:right w:val="single" w:sz="4" w:space="0" w:color="B3AC86"/>
            </w:tcBorders>
            <w:shd w:val="clear" w:color="auto" w:fill="FFFFFF"/>
          </w:tcPr>
          <w:p w14:paraId="0BA2222A" w14:textId="77777777" w:rsidR="007B2F0E" w:rsidRDefault="0054000B">
            <w:pPr>
              <w:rPr>
                <w:rFonts w:ascii="Times New Roman" w:hAnsi="Times New Roman"/>
                <w:sz w:val="24"/>
              </w:rPr>
            </w:pPr>
            <w:r>
              <w:rPr>
                <w:rFonts w:ascii="Times New Roman" w:hAnsi="Times New Roman"/>
                <w:sz w:val="24"/>
              </w:rPr>
              <w:t>НПА- недвижимое имущество, переданное в безвозмездное пользование</w:t>
            </w:r>
          </w:p>
        </w:tc>
      </w:tr>
      <w:tr w:rsidR="007B2F0E" w14:paraId="584BADE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4C2A622" w14:textId="77777777" w:rsidR="007B2F0E" w:rsidRDefault="0054000B">
            <w:pPr>
              <w:rPr>
                <w:rFonts w:ascii="Times New Roman" w:hAnsi="Times New Roman"/>
                <w:sz w:val="24"/>
              </w:rPr>
            </w:pPr>
            <w:r>
              <w:rPr>
                <w:rFonts w:ascii="Times New Roman" w:hAnsi="Times New Roman"/>
                <w:sz w:val="24"/>
              </w:rPr>
              <w:t>26.30</w:t>
            </w:r>
          </w:p>
        </w:tc>
        <w:tc>
          <w:tcPr>
            <w:tcW w:w="8789" w:type="dxa"/>
            <w:tcBorders>
              <w:top w:val="nil"/>
              <w:left w:val="nil"/>
              <w:bottom w:val="single" w:sz="4" w:space="0" w:color="B3AC86"/>
              <w:right w:val="single" w:sz="4" w:space="0" w:color="B3AC86"/>
            </w:tcBorders>
            <w:shd w:val="clear" w:color="auto" w:fill="FFFFFF"/>
          </w:tcPr>
          <w:p w14:paraId="6A6C5026" w14:textId="77777777" w:rsidR="007B2F0E" w:rsidRDefault="0054000B">
            <w:pPr>
              <w:rPr>
                <w:rFonts w:ascii="Times New Roman" w:hAnsi="Times New Roman"/>
                <w:sz w:val="24"/>
              </w:rPr>
            </w:pPr>
            <w:r>
              <w:rPr>
                <w:rFonts w:ascii="Times New Roman" w:hAnsi="Times New Roman"/>
                <w:sz w:val="24"/>
              </w:rPr>
              <w:t xml:space="preserve">Иное движимое имущество, переданное в безвозмездное пользование </w:t>
            </w:r>
          </w:p>
        </w:tc>
      </w:tr>
      <w:tr w:rsidR="007B2F0E" w14:paraId="4AFB9F4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A5C3B0E" w14:textId="77777777" w:rsidR="007B2F0E" w:rsidRDefault="0054000B">
            <w:pPr>
              <w:rPr>
                <w:rFonts w:ascii="Times New Roman" w:hAnsi="Times New Roman"/>
                <w:sz w:val="24"/>
              </w:rPr>
            </w:pPr>
            <w:r>
              <w:rPr>
                <w:rFonts w:ascii="Times New Roman" w:hAnsi="Times New Roman"/>
                <w:sz w:val="24"/>
              </w:rPr>
              <w:t>26.31</w:t>
            </w:r>
          </w:p>
        </w:tc>
        <w:tc>
          <w:tcPr>
            <w:tcW w:w="8789" w:type="dxa"/>
            <w:tcBorders>
              <w:top w:val="nil"/>
              <w:left w:val="nil"/>
              <w:bottom w:val="single" w:sz="4" w:space="0" w:color="B3AC86"/>
              <w:right w:val="single" w:sz="4" w:space="0" w:color="B3AC86"/>
            </w:tcBorders>
            <w:shd w:val="clear" w:color="auto" w:fill="FFFFFF"/>
          </w:tcPr>
          <w:p w14:paraId="6F527FBE" w14:textId="77777777" w:rsidR="007B2F0E" w:rsidRDefault="0054000B">
            <w:pPr>
              <w:rPr>
                <w:rFonts w:ascii="Times New Roman" w:hAnsi="Times New Roman"/>
                <w:sz w:val="24"/>
              </w:rPr>
            </w:pPr>
            <w:proofErr w:type="gramStart"/>
            <w:r>
              <w:rPr>
                <w:rFonts w:ascii="Times New Roman" w:hAnsi="Times New Roman"/>
                <w:sz w:val="24"/>
              </w:rPr>
              <w:t>ОС-иное</w:t>
            </w:r>
            <w:proofErr w:type="gramEnd"/>
            <w:r>
              <w:rPr>
                <w:rFonts w:ascii="Times New Roman" w:hAnsi="Times New Roman"/>
                <w:sz w:val="24"/>
              </w:rPr>
              <w:t xml:space="preserve"> движимое имущество, переданное в безвозмездное пользование</w:t>
            </w:r>
          </w:p>
        </w:tc>
      </w:tr>
      <w:tr w:rsidR="007B2F0E" w14:paraId="622B710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21B0971" w14:textId="77777777" w:rsidR="007B2F0E" w:rsidRDefault="0054000B">
            <w:pPr>
              <w:rPr>
                <w:rFonts w:ascii="Times New Roman" w:hAnsi="Times New Roman"/>
                <w:sz w:val="24"/>
              </w:rPr>
            </w:pPr>
            <w:r>
              <w:rPr>
                <w:rFonts w:ascii="Times New Roman" w:hAnsi="Times New Roman"/>
                <w:sz w:val="24"/>
              </w:rPr>
              <w:t>26.32</w:t>
            </w:r>
          </w:p>
        </w:tc>
        <w:tc>
          <w:tcPr>
            <w:tcW w:w="8789" w:type="dxa"/>
            <w:tcBorders>
              <w:top w:val="nil"/>
              <w:left w:val="nil"/>
              <w:bottom w:val="single" w:sz="4" w:space="0" w:color="B3AC86"/>
              <w:right w:val="single" w:sz="4" w:space="0" w:color="B3AC86"/>
            </w:tcBorders>
            <w:shd w:val="clear" w:color="auto" w:fill="FFFFFF"/>
          </w:tcPr>
          <w:p w14:paraId="5245FDEE" w14:textId="77777777" w:rsidR="007B2F0E" w:rsidRDefault="0054000B">
            <w:pPr>
              <w:rPr>
                <w:rFonts w:ascii="Times New Roman" w:hAnsi="Times New Roman"/>
                <w:sz w:val="24"/>
              </w:rPr>
            </w:pPr>
            <w:r>
              <w:rPr>
                <w:rFonts w:ascii="Times New Roman" w:hAnsi="Times New Roman"/>
                <w:sz w:val="24"/>
              </w:rPr>
              <w:t>НМА- иное движимое имущество, переданное в безвозмездное пользование</w:t>
            </w:r>
          </w:p>
        </w:tc>
      </w:tr>
      <w:tr w:rsidR="007B2F0E" w14:paraId="05C9303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79CAE2E" w14:textId="77777777" w:rsidR="007B2F0E" w:rsidRDefault="0054000B">
            <w:pPr>
              <w:rPr>
                <w:rFonts w:ascii="Times New Roman" w:hAnsi="Times New Roman"/>
                <w:sz w:val="24"/>
              </w:rPr>
            </w:pPr>
            <w:r>
              <w:rPr>
                <w:rFonts w:ascii="Times New Roman" w:hAnsi="Times New Roman"/>
                <w:sz w:val="24"/>
              </w:rPr>
              <w:t>26.34</w:t>
            </w:r>
          </w:p>
        </w:tc>
        <w:tc>
          <w:tcPr>
            <w:tcW w:w="8789" w:type="dxa"/>
            <w:tcBorders>
              <w:top w:val="nil"/>
              <w:left w:val="nil"/>
              <w:bottom w:val="single" w:sz="4" w:space="0" w:color="B3AC86"/>
              <w:right w:val="single" w:sz="4" w:space="0" w:color="B3AC86"/>
            </w:tcBorders>
            <w:shd w:val="clear" w:color="auto" w:fill="FFFFFF"/>
          </w:tcPr>
          <w:p w14:paraId="10D2E5DE" w14:textId="77777777" w:rsidR="007B2F0E" w:rsidRDefault="0054000B">
            <w:pPr>
              <w:rPr>
                <w:rFonts w:ascii="Times New Roman" w:hAnsi="Times New Roman"/>
                <w:sz w:val="24"/>
              </w:rPr>
            </w:pPr>
            <w:r>
              <w:rPr>
                <w:rFonts w:ascii="Times New Roman" w:hAnsi="Times New Roman"/>
                <w:sz w:val="24"/>
              </w:rPr>
              <w:t>МЗ - иное движимое имущество, переданное в безвозмездное пользование</w:t>
            </w:r>
          </w:p>
        </w:tc>
      </w:tr>
      <w:tr w:rsidR="007B2F0E" w14:paraId="39EDCC7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24C9604" w14:textId="77777777" w:rsidR="007B2F0E" w:rsidRDefault="0054000B">
            <w:pPr>
              <w:rPr>
                <w:rFonts w:ascii="Times New Roman" w:hAnsi="Times New Roman"/>
                <w:sz w:val="24"/>
              </w:rPr>
            </w:pPr>
            <w:r>
              <w:rPr>
                <w:rFonts w:ascii="Times New Roman" w:hAnsi="Times New Roman"/>
                <w:sz w:val="24"/>
              </w:rPr>
              <w:t>26.50</w:t>
            </w:r>
          </w:p>
        </w:tc>
        <w:tc>
          <w:tcPr>
            <w:tcW w:w="8789" w:type="dxa"/>
            <w:tcBorders>
              <w:top w:val="nil"/>
              <w:left w:val="nil"/>
              <w:bottom w:val="single" w:sz="4" w:space="0" w:color="B3AC86"/>
              <w:right w:val="single" w:sz="4" w:space="0" w:color="B3AC86"/>
            </w:tcBorders>
            <w:shd w:val="clear" w:color="auto" w:fill="FFFFFF"/>
          </w:tcPr>
          <w:p w14:paraId="1F23C29D" w14:textId="77777777" w:rsidR="007B2F0E" w:rsidRDefault="0054000B">
            <w:pPr>
              <w:rPr>
                <w:rFonts w:ascii="Times New Roman" w:hAnsi="Times New Roman"/>
                <w:sz w:val="24"/>
              </w:rPr>
            </w:pPr>
            <w:r>
              <w:rPr>
                <w:rFonts w:ascii="Times New Roman" w:hAnsi="Times New Roman"/>
                <w:sz w:val="24"/>
              </w:rPr>
              <w:t>Нефинансовые активы, составляющие казну, переданные в безвозмездное пользование</w:t>
            </w:r>
          </w:p>
        </w:tc>
      </w:tr>
      <w:tr w:rsidR="007B2F0E" w14:paraId="38355B1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2CAADE0" w14:textId="77777777" w:rsidR="007B2F0E" w:rsidRDefault="0054000B">
            <w:pPr>
              <w:rPr>
                <w:rFonts w:ascii="Times New Roman" w:hAnsi="Times New Roman"/>
                <w:sz w:val="24"/>
              </w:rPr>
            </w:pPr>
            <w:r>
              <w:rPr>
                <w:rFonts w:ascii="Times New Roman" w:hAnsi="Times New Roman"/>
                <w:sz w:val="24"/>
              </w:rPr>
              <w:t>26.51</w:t>
            </w:r>
          </w:p>
        </w:tc>
        <w:tc>
          <w:tcPr>
            <w:tcW w:w="8789" w:type="dxa"/>
            <w:tcBorders>
              <w:top w:val="nil"/>
              <w:left w:val="nil"/>
              <w:bottom w:val="single" w:sz="4" w:space="0" w:color="B3AC86"/>
              <w:right w:val="single" w:sz="4" w:space="0" w:color="B3AC86"/>
            </w:tcBorders>
            <w:shd w:val="clear" w:color="auto" w:fill="FFFFFF"/>
          </w:tcPr>
          <w:p w14:paraId="647D5BBD" w14:textId="77777777" w:rsidR="007B2F0E" w:rsidRDefault="0054000B">
            <w:pPr>
              <w:rPr>
                <w:rFonts w:ascii="Times New Roman" w:hAnsi="Times New Roman"/>
                <w:sz w:val="24"/>
              </w:rPr>
            </w:pPr>
            <w:r>
              <w:rPr>
                <w:rFonts w:ascii="Times New Roman" w:hAnsi="Times New Roman"/>
                <w:sz w:val="24"/>
              </w:rPr>
              <w:t>Недвижимое имущество, составляющее казну, переданное в безвозмездное пользование</w:t>
            </w:r>
          </w:p>
        </w:tc>
      </w:tr>
      <w:tr w:rsidR="007B2F0E" w14:paraId="7FFF9AB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1F57898" w14:textId="77777777" w:rsidR="007B2F0E" w:rsidRDefault="0054000B">
            <w:pPr>
              <w:rPr>
                <w:rFonts w:ascii="Times New Roman" w:hAnsi="Times New Roman"/>
                <w:sz w:val="24"/>
              </w:rPr>
            </w:pPr>
            <w:r>
              <w:rPr>
                <w:rFonts w:ascii="Times New Roman" w:hAnsi="Times New Roman"/>
                <w:sz w:val="24"/>
              </w:rPr>
              <w:t>26.52</w:t>
            </w:r>
          </w:p>
        </w:tc>
        <w:tc>
          <w:tcPr>
            <w:tcW w:w="8789" w:type="dxa"/>
            <w:tcBorders>
              <w:top w:val="nil"/>
              <w:left w:val="nil"/>
              <w:bottom w:val="single" w:sz="4" w:space="0" w:color="B3AC86"/>
              <w:right w:val="single" w:sz="4" w:space="0" w:color="B3AC86"/>
            </w:tcBorders>
            <w:shd w:val="clear" w:color="auto" w:fill="FFFFFF"/>
          </w:tcPr>
          <w:p w14:paraId="7120523B" w14:textId="77777777" w:rsidR="007B2F0E" w:rsidRDefault="0054000B">
            <w:pPr>
              <w:rPr>
                <w:rFonts w:ascii="Times New Roman" w:hAnsi="Times New Roman"/>
                <w:sz w:val="24"/>
              </w:rPr>
            </w:pPr>
            <w:r>
              <w:rPr>
                <w:rFonts w:ascii="Times New Roman" w:hAnsi="Times New Roman"/>
                <w:sz w:val="24"/>
              </w:rPr>
              <w:t>Движимое имущество, составляющее казну, переданное в безвозмездное пользование</w:t>
            </w:r>
          </w:p>
        </w:tc>
      </w:tr>
      <w:tr w:rsidR="007B2F0E" w14:paraId="28A832E4" w14:textId="77777777">
        <w:trPr>
          <w:trHeight w:val="510"/>
        </w:trPr>
        <w:tc>
          <w:tcPr>
            <w:tcW w:w="851" w:type="dxa"/>
            <w:tcBorders>
              <w:top w:val="nil"/>
              <w:left w:val="single" w:sz="4" w:space="0" w:color="B3AC86"/>
              <w:bottom w:val="single" w:sz="4" w:space="0" w:color="B3AC86"/>
              <w:right w:val="single" w:sz="4" w:space="0" w:color="B3AC86"/>
            </w:tcBorders>
            <w:shd w:val="clear" w:color="auto" w:fill="FFFFFF"/>
          </w:tcPr>
          <w:p w14:paraId="0BE047DD" w14:textId="77777777" w:rsidR="007B2F0E" w:rsidRDefault="0054000B">
            <w:pPr>
              <w:rPr>
                <w:rFonts w:ascii="Times New Roman" w:hAnsi="Times New Roman"/>
                <w:sz w:val="24"/>
              </w:rPr>
            </w:pPr>
            <w:r>
              <w:rPr>
                <w:rFonts w:ascii="Times New Roman" w:hAnsi="Times New Roman"/>
                <w:sz w:val="24"/>
              </w:rPr>
              <w:t>26.53</w:t>
            </w:r>
          </w:p>
        </w:tc>
        <w:tc>
          <w:tcPr>
            <w:tcW w:w="8789" w:type="dxa"/>
            <w:tcBorders>
              <w:top w:val="nil"/>
              <w:left w:val="nil"/>
              <w:bottom w:val="single" w:sz="4" w:space="0" w:color="B3AC86"/>
              <w:right w:val="single" w:sz="4" w:space="0" w:color="B3AC86"/>
            </w:tcBorders>
            <w:shd w:val="clear" w:color="auto" w:fill="FFFFFF"/>
          </w:tcPr>
          <w:p w14:paraId="36319EDC" w14:textId="77777777" w:rsidR="007B2F0E" w:rsidRDefault="0054000B">
            <w:pPr>
              <w:rPr>
                <w:rFonts w:ascii="Times New Roman" w:hAnsi="Times New Roman"/>
                <w:sz w:val="24"/>
              </w:rPr>
            </w:pPr>
            <w:r>
              <w:rPr>
                <w:rFonts w:ascii="Times New Roman" w:hAnsi="Times New Roman"/>
                <w:sz w:val="24"/>
              </w:rPr>
              <w:t>Драгоценные металлы и драгоценные камни, составляющие казну, переданные в безвозмездное пользование</w:t>
            </w:r>
          </w:p>
        </w:tc>
      </w:tr>
      <w:tr w:rsidR="007B2F0E" w14:paraId="505F4D3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7B52DEB" w14:textId="77777777" w:rsidR="007B2F0E" w:rsidRDefault="0054000B">
            <w:pPr>
              <w:rPr>
                <w:rFonts w:ascii="Times New Roman" w:hAnsi="Times New Roman"/>
                <w:sz w:val="24"/>
              </w:rPr>
            </w:pPr>
            <w:r>
              <w:rPr>
                <w:rFonts w:ascii="Times New Roman" w:hAnsi="Times New Roman"/>
                <w:sz w:val="24"/>
              </w:rPr>
              <w:t>26.54</w:t>
            </w:r>
          </w:p>
        </w:tc>
        <w:tc>
          <w:tcPr>
            <w:tcW w:w="8789" w:type="dxa"/>
            <w:tcBorders>
              <w:top w:val="nil"/>
              <w:left w:val="nil"/>
              <w:bottom w:val="single" w:sz="4" w:space="0" w:color="B3AC86"/>
              <w:right w:val="single" w:sz="4" w:space="0" w:color="B3AC86"/>
            </w:tcBorders>
            <w:shd w:val="clear" w:color="auto" w:fill="FFFFFF"/>
          </w:tcPr>
          <w:p w14:paraId="5CAF6916" w14:textId="77777777" w:rsidR="007B2F0E" w:rsidRDefault="0054000B">
            <w:pPr>
              <w:rPr>
                <w:rFonts w:ascii="Times New Roman" w:hAnsi="Times New Roman"/>
                <w:sz w:val="24"/>
              </w:rPr>
            </w:pPr>
            <w:r>
              <w:rPr>
                <w:rFonts w:ascii="Times New Roman" w:hAnsi="Times New Roman"/>
                <w:sz w:val="24"/>
              </w:rPr>
              <w:t>Нематериальные активы, составляющие казну, переданные в безвозмездное пользование</w:t>
            </w:r>
          </w:p>
        </w:tc>
      </w:tr>
      <w:tr w:rsidR="007B2F0E" w14:paraId="6D99205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3229AE9" w14:textId="77777777" w:rsidR="007B2F0E" w:rsidRDefault="0054000B">
            <w:pPr>
              <w:rPr>
                <w:rFonts w:ascii="Times New Roman" w:hAnsi="Times New Roman"/>
                <w:sz w:val="24"/>
              </w:rPr>
            </w:pPr>
            <w:r>
              <w:rPr>
                <w:rFonts w:ascii="Times New Roman" w:hAnsi="Times New Roman"/>
                <w:sz w:val="24"/>
              </w:rPr>
              <w:t>26.55</w:t>
            </w:r>
          </w:p>
        </w:tc>
        <w:tc>
          <w:tcPr>
            <w:tcW w:w="8789" w:type="dxa"/>
            <w:tcBorders>
              <w:top w:val="nil"/>
              <w:left w:val="nil"/>
              <w:bottom w:val="single" w:sz="4" w:space="0" w:color="B3AC86"/>
              <w:right w:val="single" w:sz="4" w:space="0" w:color="B3AC86"/>
            </w:tcBorders>
            <w:shd w:val="clear" w:color="auto" w:fill="FFFFFF"/>
          </w:tcPr>
          <w:p w14:paraId="119DCB9E" w14:textId="77777777" w:rsidR="007B2F0E" w:rsidRDefault="0054000B">
            <w:pPr>
              <w:rPr>
                <w:rFonts w:ascii="Times New Roman" w:hAnsi="Times New Roman"/>
                <w:sz w:val="24"/>
              </w:rPr>
            </w:pPr>
            <w:r>
              <w:rPr>
                <w:rFonts w:ascii="Times New Roman" w:hAnsi="Times New Roman"/>
                <w:sz w:val="24"/>
              </w:rPr>
              <w:t>Непроизведенные активы, составляющие казну, переданные в безвозмездное пользование</w:t>
            </w:r>
          </w:p>
        </w:tc>
      </w:tr>
      <w:tr w:rsidR="007B2F0E" w14:paraId="747BBC30"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679E546" w14:textId="77777777" w:rsidR="007B2F0E" w:rsidRDefault="0054000B">
            <w:pPr>
              <w:rPr>
                <w:rFonts w:ascii="Times New Roman" w:hAnsi="Times New Roman"/>
                <w:sz w:val="24"/>
              </w:rPr>
            </w:pPr>
            <w:r>
              <w:rPr>
                <w:rFonts w:ascii="Times New Roman" w:hAnsi="Times New Roman"/>
                <w:sz w:val="24"/>
              </w:rPr>
              <w:t>26.56</w:t>
            </w:r>
          </w:p>
        </w:tc>
        <w:tc>
          <w:tcPr>
            <w:tcW w:w="8789" w:type="dxa"/>
            <w:tcBorders>
              <w:top w:val="nil"/>
              <w:left w:val="nil"/>
              <w:bottom w:val="single" w:sz="4" w:space="0" w:color="B3AC86"/>
              <w:right w:val="single" w:sz="4" w:space="0" w:color="B3AC86"/>
            </w:tcBorders>
            <w:shd w:val="clear" w:color="auto" w:fill="FFFFFF"/>
          </w:tcPr>
          <w:p w14:paraId="2D5D6F18" w14:textId="77777777" w:rsidR="007B2F0E" w:rsidRDefault="0054000B">
            <w:pPr>
              <w:rPr>
                <w:rFonts w:ascii="Times New Roman" w:hAnsi="Times New Roman"/>
                <w:sz w:val="24"/>
              </w:rPr>
            </w:pPr>
            <w:r>
              <w:rPr>
                <w:rFonts w:ascii="Times New Roman" w:hAnsi="Times New Roman"/>
                <w:sz w:val="24"/>
              </w:rPr>
              <w:t>Материальные запасы, составляющие казну, переданные в безвозмездное пользование</w:t>
            </w:r>
          </w:p>
        </w:tc>
      </w:tr>
      <w:tr w:rsidR="007B2F0E" w14:paraId="3B8C85E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9EF80C9" w14:textId="77777777" w:rsidR="007B2F0E" w:rsidRDefault="0054000B">
            <w:pPr>
              <w:rPr>
                <w:rFonts w:ascii="Times New Roman" w:hAnsi="Times New Roman"/>
                <w:sz w:val="24"/>
              </w:rPr>
            </w:pPr>
            <w:r>
              <w:rPr>
                <w:rFonts w:ascii="Times New Roman" w:hAnsi="Times New Roman"/>
                <w:sz w:val="24"/>
              </w:rPr>
              <w:t>27</w:t>
            </w:r>
          </w:p>
        </w:tc>
        <w:tc>
          <w:tcPr>
            <w:tcW w:w="8789" w:type="dxa"/>
            <w:tcBorders>
              <w:top w:val="nil"/>
              <w:left w:val="nil"/>
              <w:bottom w:val="single" w:sz="4" w:space="0" w:color="B3AC86"/>
              <w:right w:val="single" w:sz="4" w:space="0" w:color="B3AC86"/>
            </w:tcBorders>
            <w:shd w:val="clear" w:color="auto" w:fill="FFFFFF"/>
          </w:tcPr>
          <w:p w14:paraId="042C88E6" w14:textId="77777777" w:rsidR="007B2F0E" w:rsidRDefault="0054000B">
            <w:pPr>
              <w:rPr>
                <w:rFonts w:ascii="Times New Roman" w:hAnsi="Times New Roman"/>
                <w:sz w:val="24"/>
              </w:rPr>
            </w:pPr>
            <w:r>
              <w:rPr>
                <w:rFonts w:ascii="Times New Roman" w:hAnsi="Times New Roman"/>
                <w:sz w:val="24"/>
              </w:rPr>
              <w:t>Материальные ценности, выданные в личное пользование работникам (сотрудникам)</w:t>
            </w:r>
          </w:p>
        </w:tc>
      </w:tr>
      <w:tr w:rsidR="007B2F0E" w14:paraId="21378746"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8FA6236" w14:textId="77777777" w:rsidR="007B2F0E" w:rsidRDefault="0054000B">
            <w:pPr>
              <w:rPr>
                <w:rFonts w:ascii="Times New Roman" w:hAnsi="Times New Roman"/>
                <w:sz w:val="24"/>
              </w:rPr>
            </w:pPr>
            <w:r>
              <w:rPr>
                <w:rFonts w:ascii="Times New Roman" w:hAnsi="Times New Roman"/>
                <w:sz w:val="24"/>
              </w:rPr>
              <w:t>30</w:t>
            </w:r>
          </w:p>
        </w:tc>
        <w:tc>
          <w:tcPr>
            <w:tcW w:w="8789" w:type="dxa"/>
            <w:tcBorders>
              <w:top w:val="nil"/>
              <w:left w:val="nil"/>
              <w:bottom w:val="single" w:sz="4" w:space="0" w:color="B3AC86"/>
              <w:right w:val="single" w:sz="4" w:space="0" w:color="B3AC86"/>
            </w:tcBorders>
            <w:shd w:val="clear" w:color="auto" w:fill="FFFFFF"/>
          </w:tcPr>
          <w:p w14:paraId="5896834A" w14:textId="77777777" w:rsidR="007B2F0E" w:rsidRDefault="0054000B">
            <w:pPr>
              <w:rPr>
                <w:rFonts w:ascii="Times New Roman" w:hAnsi="Times New Roman"/>
                <w:sz w:val="24"/>
              </w:rPr>
            </w:pPr>
            <w:r>
              <w:rPr>
                <w:rFonts w:ascii="Times New Roman" w:hAnsi="Times New Roman"/>
                <w:sz w:val="24"/>
              </w:rPr>
              <w:t>Расчеты по исполнению денежных обязательств через третьих лиц</w:t>
            </w:r>
          </w:p>
        </w:tc>
      </w:tr>
      <w:tr w:rsidR="007B2F0E" w14:paraId="53FC88F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A4D56A7" w14:textId="77777777" w:rsidR="007B2F0E" w:rsidRDefault="0054000B">
            <w:pPr>
              <w:rPr>
                <w:rFonts w:ascii="Times New Roman" w:hAnsi="Times New Roman"/>
                <w:sz w:val="24"/>
              </w:rPr>
            </w:pPr>
            <w:r>
              <w:rPr>
                <w:rFonts w:ascii="Times New Roman" w:hAnsi="Times New Roman"/>
                <w:sz w:val="24"/>
              </w:rPr>
              <w:t>31</w:t>
            </w:r>
          </w:p>
        </w:tc>
        <w:tc>
          <w:tcPr>
            <w:tcW w:w="8789" w:type="dxa"/>
            <w:tcBorders>
              <w:top w:val="nil"/>
              <w:left w:val="nil"/>
              <w:bottom w:val="single" w:sz="4" w:space="0" w:color="B3AC86"/>
              <w:right w:val="single" w:sz="4" w:space="0" w:color="B3AC86"/>
            </w:tcBorders>
            <w:shd w:val="clear" w:color="auto" w:fill="FFFFFF"/>
          </w:tcPr>
          <w:p w14:paraId="340236C9" w14:textId="77777777" w:rsidR="007B2F0E" w:rsidRDefault="0054000B">
            <w:pPr>
              <w:rPr>
                <w:rFonts w:ascii="Times New Roman" w:hAnsi="Times New Roman"/>
                <w:sz w:val="24"/>
              </w:rPr>
            </w:pPr>
            <w:r>
              <w:rPr>
                <w:rFonts w:ascii="Times New Roman" w:hAnsi="Times New Roman"/>
                <w:sz w:val="24"/>
              </w:rPr>
              <w:t>Акции по номинальной стоимости</w:t>
            </w:r>
          </w:p>
        </w:tc>
      </w:tr>
      <w:tr w:rsidR="007B2F0E" w14:paraId="1526186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A207F86" w14:textId="77777777" w:rsidR="007B2F0E" w:rsidRDefault="0054000B">
            <w:pPr>
              <w:rPr>
                <w:rFonts w:ascii="Times New Roman" w:hAnsi="Times New Roman"/>
                <w:sz w:val="24"/>
              </w:rPr>
            </w:pPr>
            <w:r>
              <w:rPr>
                <w:rFonts w:ascii="Times New Roman" w:hAnsi="Times New Roman"/>
                <w:sz w:val="24"/>
              </w:rPr>
              <w:t>40</w:t>
            </w:r>
          </w:p>
        </w:tc>
        <w:tc>
          <w:tcPr>
            <w:tcW w:w="8789" w:type="dxa"/>
            <w:tcBorders>
              <w:top w:val="nil"/>
              <w:left w:val="nil"/>
              <w:bottom w:val="single" w:sz="4" w:space="0" w:color="B3AC86"/>
              <w:right w:val="single" w:sz="4" w:space="0" w:color="B3AC86"/>
            </w:tcBorders>
            <w:shd w:val="clear" w:color="auto" w:fill="FFFFFF"/>
          </w:tcPr>
          <w:p w14:paraId="6BC8E5D5" w14:textId="77777777" w:rsidR="007B2F0E" w:rsidRDefault="0054000B">
            <w:pPr>
              <w:rPr>
                <w:rFonts w:ascii="Times New Roman" w:hAnsi="Times New Roman"/>
                <w:sz w:val="24"/>
              </w:rPr>
            </w:pPr>
            <w:r>
              <w:rPr>
                <w:rFonts w:ascii="Times New Roman" w:hAnsi="Times New Roman"/>
                <w:sz w:val="24"/>
              </w:rPr>
              <w:t>Активы в управляющей компании</w:t>
            </w:r>
          </w:p>
        </w:tc>
      </w:tr>
      <w:tr w:rsidR="007B2F0E" w14:paraId="46A4113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182591D" w14:textId="77777777" w:rsidR="007B2F0E" w:rsidRDefault="0054000B">
            <w:pPr>
              <w:rPr>
                <w:rFonts w:ascii="Times New Roman" w:hAnsi="Times New Roman"/>
                <w:sz w:val="24"/>
              </w:rPr>
            </w:pPr>
            <w:r>
              <w:rPr>
                <w:rFonts w:ascii="Times New Roman" w:hAnsi="Times New Roman"/>
                <w:sz w:val="24"/>
              </w:rPr>
              <w:t>42</w:t>
            </w:r>
          </w:p>
        </w:tc>
        <w:tc>
          <w:tcPr>
            <w:tcW w:w="8789" w:type="dxa"/>
            <w:tcBorders>
              <w:top w:val="nil"/>
              <w:left w:val="nil"/>
              <w:bottom w:val="single" w:sz="4" w:space="0" w:color="B3AC86"/>
              <w:right w:val="single" w:sz="4" w:space="0" w:color="B3AC86"/>
            </w:tcBorders>
            <w:shd w:val="clear" w:color="auto" w:fill="FFFFFF"/>
          </w:tcPr>
          <w:p w14:paraId="30A1B4DB" w14:textId="77777777" w:rsidR="007B2F0E" w:rsidRDefault="0054000B">
            <w:pPr>
              <w:rPr>
                <w:rFonts w:ascii="Times New Roman" w:hAnsi="Times New Roman"/>
                <w:sz w:val="24"/>
              </w:rPr>
            </w:pPr>
            <w:r>
              <w:rPr>
                <w:rFonts w:ascii="Times New Roman" w:hAnsi="Times New Roman"/>
                <w:sz w:val="24"/>
              </w:rPr>
              <w:t>Бюджетные инвестиции, реализуемые организациями</w:t>
            </w:r>
          </w:p>
        </w:tc>
      </w:tr>
      <w:tr w:rsidR="007B2F0E" w14:paraId="2BA2BD76"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F348AA0" w14:textId="77777777" w:rsidR="007B2F0E" w:rsidRDefault="0054000B">
            <w:pPr>
              <w:rPr>
                <w:rFonts w:ascii="Times New Roman" w:hAnsi="Times New Roman"/>
                <w:sz w:val="24"/>
              </w:rPr>
            </w:pPr>
            <w:r>
              <w:rPr>
                <w:rFonts w:ascii="Times New Roman" w:hAnsi="Times New Roman"/>
                <w:sz w:val="24"/>
              </w:rPr>
              <w:t>ДПИ</w:t>
            </w:r>
          </w:p>
        </w:tc>
        <w:tc>
          <w:tcPr>
            <w:tcW w:w="8789" w:type="dxa"/>
            <w:tcBorders>
              <w:top w:val="nil"/>
              <w:left w:val="nil"/>
              <w:bottom w:val="single" w:sz="4" w:space="0" w:color="B3AC86"/>
              <w:right w:val="single" w:sz="4" w:space="0" w:color="B3AC86"/>
            </w:tcBorders>
            <w:shd w:val="clear" w:color="auto" w:fill="FFFFFF"/>
          </w:tcPr>
          <w:p w14:paraId="3DB6DF56" w14:textId="77777777" w:rsidR="007B2F0E" w:rsidRDefault="0054000B">
            <w:pPr>
              <w:rPr>
                <w:rFonts w:ascii="Times New Roman" w:hAnsi="Times New Roman"/>
                <w:sz w:val="24"/>
              </w:rPr>
            </w:pPr>
            <w:r>
              <w:rPr>
                <w:rFonts w:ascii="Times New Roman" w:hAnsi="Times New Roman"/>
                <w:sz w:val="24"/>
              </w:rPr>
              <w:t>Назначения по доходам и источникам финансирования дефицитов бюджетов</w:t>
            </w:r>
          </w:p>
        </w:tc>
      </w:tr>
    </w:tbl>
    <w:p w14:paraId="1D4B1BD4" w14:textId="77777777" w:rsidR="007B2F0E" w:rsidRDefault="0054000B">
      <w:pPr>
        <w:jc w:val="right"/>
        <w:rPr>
          <w:rFonts w:ascii="Times New Roman" w:hAnsi="Times New Roman"/>
          <w:sz w:val="24"/>
        </w:rPr>
      </w:pPr>
      <w:r>
        <w:rPr>
          <w:rFonts w:ascii="Times New Roman" w:hAnsi="Times New Roman"/>
          <w:sz w:val="28"/>
        </w:rPr>
        <w:br w:type="page"/>
        <w:t xml:space="preserve">                                                                           </w:t>
      </w:r>
      <w:r>
        <w:rPr>
          <w:rFonts w:ascii="Times New Roman" w:hAnsi="Times New Roman"/>
          <w:sz w:val="28"/>
        </w:rPr>
        <w:tab/>
      </w:r>
      <w:r>
        <w:rPr>
          <w:rFonts w:ascii="Times New Roman" w:hAnsi="Times New Roman"/>
          <w:sz w:val="24"/>
        </w:rPr>
        <w:t>Приложение 2</w:t>
      </w:r>
    </w:p>
    <w:p w14:paraId="65776430" w14:textId="4417A8C6" w:rsidR="007B2F0E" w:rsidRDefault="0054000B">
      <w:pPr>
        <w:ind w:left="5664"/>
        <w:jc w:val="right"/>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p>
    <w:p w14:paraId="304B6CEA" w14:textId="77777777" w:rsidR="007B2F0E" w:rsidRDefault="0054000B">
      <w:pPr>
        <w:jc w:val="right"/>
        <w:rPr>
          <w:rFonts w:ascii="Times New Roman" w:hAnsi="Times New Roman"/>
          <w:sz w:val="24"/>
        </w:rPr>
      </w:pPr>
      <w:r>
        <w:rPr>
          <w:rFonts w:ascii="Times New Roman" w:hAnsi="Times New Roman"/>
          <w:sz w:val="24"/>
        </w:rPr>
        <w:t xml:space="preserve">для целей бухгалтерского учета                                                                           </w:t>
      </w:r>
    </w:p>
    <w:p w14:paraId="589E20ED" w14:textId="77777777" w:rsidR="007B2F0E" w:rsidRDefault="007B2F0E">
      <w:pPr>
        <w:rPr>
          <w:rFonts w:ascii="Times New Roman" w:hAnsi="Times New Roman"/>
          <w:b/>
          <w:sz w:val="24"/>
        </w:rPr>
      </w:pPr>
    </w:p>
    <w:p w14:paraId="45620EB8" w14:textId="77777777" w:rsidR="007B2F0E" w:rsidRDefault="0054000B">
      <w:pPr>
        <w:jc w:val="center"/>
        <w:rPr>
          <w:rFonts w:ascii="Times New Roman" w:hAnsi="Times New Roman"/>
          <w:b/>
          <w:sz w:val="24"/>
        </w:rPr>
      </w:pPr>
      <w:r>
        <w:rPr>
          <w:rFonts w:ascii="Times New Roman" w:hAnsi="Times New Roman"/>
          <w:b/>
          <w:sz w:val="24"/>
        </w:rPr>
        <w:t>Формы регистров</w:t>
      </w:r>
    </w:p>
    <w:p w14:paraId="5DDB94E4" w14:textId="0FD8A606" w:rsidR="007B2F0E" w:rsidRDefault="0054000B">
      <w:pPr>
        <w:jc w:val="center"/>
        <w:rPr>
          <w:rFonts w:ascii="Times New Roman" w:hAnsi="Times New Roman"/>
          <w:b/>
          <w:sz w:val="24"/>
        </w:rPr>
      </w:pPr>
      <w:r>
        <w:rPr>
          <w:rFonts w:ascii="Times New Roman" w:hAnsi="Times New Roman"/>
          <w:b/>
          <w:sz w:val="24"/>
        </w:rPr>
        <w:t xml:space="preserve"> бухгалтерского учета, первичных документов, применяемых для оформления хозяйственных операций, а также формы документов для внутренней бухгалтерской отчетности </w:t>
      </w:r>
      <w:r w:rsidR="00F85A63">
        <w:rPr>
          <w:rFonts w:ascii="Times New Roman" w:hAnsi="Times New Roman"/>
          <w:b/>
          <w:sz w:val="24"/>
        </w:rPr>
        <w:t>аппарата Совета депутатов внутригородского муниципального образования - муниципального округа Люблино в городе Москве</w:t>
      </w:r>
    </w:p>
    <w:p w14:paraId="4BEBC5D2" w14:textId="77777777" w:rsidR="007B2F0E" w:rsidRDefault="007B2F0E">
      <w:pPr>
        <w:rPr>
          <w:rFonts w:ascii="Times New Roman" w:hAnsi="Times New Roman"/>
          <w:b/>
          <w:sz w:val="24"/>
        </w:rPr>
      </w:pPr>
    </w:p>
    <w:p w14:paraId="2F10DEB5" w14:textId="77777777" w:rsidR="007B2F0E" w:rsidRDefault="0054000B">
      <w:pPr>
        <w:jc w:val="center"/>
        <w:rPr>
          <w:rFonts w:ascii="Times New Roman" w:hAnsi="Times New Roman"/>
          <w:b/>
          <w:sz w:val="24"/>
        </w:rPr>
      </w:pPr>
      <w:r>
        <w:rPr>
          <w:rFonts w:ascii="Times New Roman" w:hAnsi="Times New Roman"/>
          <w:b/>
          <w:sz w:val="24"/>
        </w:rPr>
        <w:t>1. Общие положения</w:t>
      </w:r>
    </w:p>
    <w:p w14:paraId="353CA24B" w14:textId="77777777" w:rsidR="007B2F0E" w:rsidRDefault="007B2F0E">
      <w:pPr>
        <w:ind w:left="360"/>
        <w:jc w:val="both"/>
        <w:rPr>
          <w:rFonts w:ascii="Times New Roman" w:hAnsi="Times New Roman"/>
          <w:sz w:val="24"/>
        </w:rPr>
      </w:pPr>
    </w:p>
    <w:p w14:paraId="722AD73B" w14:textId="0793AEC7" w:rsidR="007B2F0E" w:rsidRDefault="0054000B">
      <w:pPr>
        <w:ind w:firstLine="567"/>
        <w:jc w:val="both"/>
        <w:rPr>
          <w:rFonts w:ascii="Times New Roman" w:hAnsi="Times New Roman"/>
          <w:sz w:val="24"/>
        </w:rPr>
      </w:pPr>
      <w:r>
        <w:rPr>
          <w:rFonts w:ascii="Times New Roman" w:hAnsi="Times New Roman"/>
          <w:sz w:val="24"/>
        </w:rPr>
        <w:t>Все операции в аппарате Совета депутатов муниципального округа Люблино</w:t>
      </w:r>
      <w:r w:rsidR="00313A72">
        <w:rPr>
          <w:rFonts w:ascii="Times New Roman" w:hAnsi="Times New Roman"/>
          <w:sz w:val="24"/>
        </w:rPr>
        <w:t xml:space="preserve"> в городе Москве </w:t>
      </w:r>
      <w:r>
        <w:rPr>
          <w:rFonts w:ascii="Times New Roman" w:hAnsi="Times New Roman"/>
          <w:sz w:val="24"/>
        </w:rPr>
        <w:t xml:space="preserve">(далее - аппарат) оформляются документами, составленными в соответствии с Федеральным законом от 06 декабря 2011 г. № 402-ФЗ «О бухгалтерском учете» и приказом Министерства финансов Российской Федерации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Инструкцией о порядке и составления предоставления годовой, квартальной и месячной бюджетной отчетности», утвержденной приказом Министерства финансов Российской Федерации от 28 декабря 2010 г. № 191н. </w:t>
      </w:r>
    </w:p>
    <w:p w14:paraId="708FF747" w14:textId="77777777" w:rsidR="007B2F0E" w:rsidRDefault="0054000B">
      <w:pPr>
        <w:ind w:firstLine="567"/>
        <w:jc w:val="both"/>
        <w:rPr>
          <w:rFonts w:ascii="Times New Roman" w:hAnsi="Times New Roman"/>
          <w:sz w:val="24"/>
        </w:rPr>
      </w:pPr>
      <w:r>
        <w:rPr>
          <w:rFonts w:ascii="Times New Roman" w:hAnsi="Times New Roman"/>
          <w:sz w:val="24"/>
        </w:rPr>
        <w:t>Документы, которыми оформляются хозяйственные операции с денежными средствами по лицевым счетам аппарата, а также документы по договорам (сделкам), устанавливающие или изменяющие финансовые обязательства аппарата, подписываются главой муниципального округа, главным бухгалтером, или уполномоченными на то лицами, в качестве которых выступают лица, на которых оформлены в соответствии с действующим законодательством документы, устанавливающие их право на подписание подобных документов от имени аппарата.</w:t>
      </w:r>
    </w:p>
    <w:p w14:paraId="5E0E60F1" w14:textId="77777777" w:rsidR="007B2F0E" w:rsidRDefault="0054000B">
      <w:pPr>
        <w:ind w:firstLine="567"/>
        <w:jc w:val="both"/>
        <w:rPr>
          <w:rFonts w:ascii="Times New Roman" w:hAnsi="Times New Roman"/>
          <w:sz w:val="24"/>
        </w:rPr>
      </w:pPr>
      <w:r>
        <w:rPr>
          <w:rFonts w:ascii="Times New Roman" w:hAnsi="Times New Roman"/>
          <w:sz w:val="24"/>
        </w:rPr>
        <w:t>Для осуществления контроля и упорядочения обработки данных о хозяйственных операциях на основе первичных учетных документов составляются сводные учетные документы.</w:t>
      </w:r>
    </w:p>
    <w:p w14:paraId="68A9EB05" w14:textId="77777777" w:rsidR="007B2F0E" w:rsidRDefault="0054000B">
      <w:pPr>
        <w:ind w:firstLine="567"/>
        <w:jc w:val="both"/>
        <w:rPr>
          <w:rFonts w:ascii="Times New Roman" w:hAnsi="Times New Roman"/>
          <w:sz w:val="24"/>
        </w:rPr>
      </w:pPr>
      <w:r>
        <w:rPr>
          <w:rFonts w:ascii="Times New Roman" w:hAnsi="Times New Roman"/>
          <w:sz w:val="24"/>
        </w:rPr>
        <w:t>Первичные и сводные учетные документы составляются на бумажных и электронных носителях информации.</w:t>
      </w:r>
    </w:p>
    <w:p w14:paraId="59AA071E" w14:textId="77777777" w:rsidR="007B2F0E" w:rsidRDefault="0054000B">
      <w:pPr>
        <w:ind w:firstLine="567"/>
        <w:jc w:val="both"/>
        <w:rPr>
          <w:rFonts w:ascii="Times New Roman" w:hAnsi="Times New Roman"/>
          <w:sz w:val="24"/>
        </w:rPr>
      </w:pPr>
      <w:r>
        <w:rPr>
          <w:rFonts w:ascii="Times New Roman" w:hAnsi="Times New Roman"/>
          <w:sz w:val="24"/>
        </w:rPr>
        <w:t xml:space="preserve">Все учредительные документы хранятся в аппарате. Регистры бухгалтерского учета и первичные учетные документы хранятся в бухгалтерии аппарата. </w:t>
      </w:r>
    </w:p>
    <w:p w14:paraId="6ADFDDBE" w14:textId="77777777" w:rsidR="007B2F0E" w:rsidRDefault="007B2F0E">
      <w:pPr>
        <w:ind w:firstLine="720"/>
        <w:jc w:val="both"/>
        <w:rPr>
          <w:rFonts w:ascii="Times New Roman" w:hAnsi="Times New Roman"/>
          <w:sz w:val="24"/>
        </w:rPr>
      </w:pPr>
    </w:p>
    <w:p w14:paraId="294AA5AE" w14:textId="77777777" w:rsidR="007B2F0E" w:rsidRDefault="0054000B">
      <w:pPr>
        <w:numPr>
          <w:ilvl w:val="0"/>
          <w:numId w:val="1"/>
        </w:numPr>
        <w:jc w:val="center"/>
        <w:rPr>
          <w:rFonts w:ascii="Times New Roman" w:hAnsi="Times New Roman"/>
          <w:b/>
          <w:sz w:val="24"/>
        </w:rPr>
      </w:pPr>
      <w:r>
        <w:rPr>
          <w:rFonts w:ascii="Times New Roman" w:hAnsi="Times New Roman"/>
          <w:b/>
          <w:sz w:val="24"/>
        </w:rPr>
        <w:t>Формы учетных документов</w:t>
      </w:r>
    </w:p>
    <w:p w14:paraId="2FC2CE2B" w14:textId="77777777" w:rsidR="007B2F0E" w:rsidRDefault="007B2F0E">
      <w:pPr>
        <w:ind w:left="720"/>
        <w:rPr>
          <w:rFonts w:ascii="Times New Roman" w:hAnsi="Times New Roman"/>
          <w:b/>
          <w:sz w:val="24"/>
        </w:rPr>
      </w:pPr>
    </w:p>
    <w:p w14:paraId="5F6C05CF" w14:textId="77777777" w:rsidR="007B2F0E" w:rsidRDefault="0054000B">
      <w:pPr>
        <w:ind w:firstLine="567"/>
        <w:jc w:val="both"/>
        <w:rPr>
          <w:rFonts w:ascii="Times New Roman" w:hAnsi="Times New Roman"/>
          <w:sz w:val="24"/>
        </w:rPr>
      </w:pPr>
      <w:r>
        <w:rPr>
          <w:rFonts w:ascii="Times New Roman" w:hAnsi="Times New Roman"/>
          <w:sz w:val="24"/>
        </w:rPr>
        <w:t>1. Первичные учетные документы, принимаемые к учету, формируются по унифицированным формам первичных документов, установленных приложением № 2 к приказу Министерства финансов Российской Федерации от 30 марта 2015 г.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Инструкцией, утвержденной приказом Министерства финансов Российской Федерации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Инструкцией о порядке и составления предоставления годовой, квартальной и месячной бюджетной отчетности, утвержденной приказом Министерства финансов Российской Федерации от 28 декабря 2010 г. № 191н.</w:t>
      </w:r>
    </w:p>
    <w:p w14:paraId="0D64706B" w14:textId="0662AFB4" w:rsidR="004161F6" w:rsidRPr="00532359" w:rsidRDefault="0054000B" w:rsidP="004161F6">
      <w:pPr>
        <w:ind w:firstLine="567"/>
        <w:jc w:val="both"/>
        <w:rPr>
          <w:rFonts w:ascii="Times New Roman" w:hAnsi="Times New Roman"/>
          <w:sz w:val="24"/>
          <w:szCs w:val="24"/>
        </w:rPr>
      </w:pPr>
      <w:r>
        <w:rPr>
          <w:rFonts w:ascii="Times New Roman" w:hAnsi="Times New Roman"/>
          <w:sz w:val="24"/>
        </w:rPr>
        <w:t>Первичные учетные документы принимаются к учету, если они составлены по установленной форме, с обязательным отражением в них всех предусмотренных порядком их ведения реквизитов.</w:t>
      </w:r>
      <w:r w:rsidR="004161F6">
        <w:rPr>
          <w:rFonts w:ascii="Times New Roman" w:hAnsi="Times New Roman"/>
          <w:sz w:val="24"/>
        </w:rPr>
        <w:t xml:space="preserve"> </w:t>
      </w:r>
      <w:r w:rsidR="004161F6" w:rsidRPr="00532359">
        <w:rPr>
          <w:rFonts w:ascii="Times New Roman" w:hAnsi="Times New Roman"/>
          <w:sz w:val="24"/>
          <w:szCs w:val="24"/>
        </w:rPr>
        <w:t>Документы, оформленные с нарушением, бухгалтерия к учету не принимает.</w:t>
      </w:r>
      <w:r w:rsidR="004161F6" w:rsidRPr="00532359">
        <w:rPr>
          <w:rFonts w:ascii="Times New Roman" w:hAnsi="Times New Roman"/>
          <w:sz w:val="24"/>
          <w:szCs w:val="24"/>
        </w:rPr>
        <w:br/>
        <w:t>Основание: пункт 3 Инструкции к Единому плану счетов № 157н, пункт 23 СГС «Концептуальные основы бухучета и отчетности», подпункт «з» пункты 1, 6 приложения № 2 к СГС «Учетная политика, оценочные значения и ошибки».</w:t>
      </w:r>
    </w:p>
    <w:p w14:paraId="67FA4EDE" w14:textId="77777777" w:rsidR="007B2F0E" w:rsidRDefault="0054000B">
      <w:pPr>
        <w:ind w:firstLine="567"/>
        <w:jc w:val="both"/>
        <w:rPr>
          <w:rFonts w:ascii="Times New Roman" w:hAnsi="Times New Roman"/>
          <w:sz w:val="24"/>
        </w:rPr>
      </w:pPr>
      <w:r w:rsidRPr="00532359">
        <w:rPr>
          <w:rFonts w:ascii="Times New Roman" w:hAnsi="Times New Roman"/>
          <w:sz w:val="24"/>
        </w:rPr>
        <w:t>Первичные и сводные учетные документы формируются</w:t>
      </w:r>
      <w:r>
        <w:rPr>
          <w:rFonts w:ascii="Times New Roman" w:hAnsi="Times New Roman"/>
          <w:sz w:val="24"/>
        </w:rPr>
        <w:t xml:space="preserve"> с применением автоматизированных средств управления и программ автоматизации бухгалтерского учета </w:t>
      </w:r>
      <w:proofErr w:type="gramStart"/>
      <w:r>
        <w:rPr>
          <w:rFonts w:ascii="Times New Roman" w:hAnsi="Times New Roman"/>
          <w:sz w:val="24"/>
        </w:rPr>
        <w:t>-  «</w:t>
      </w:r>
      <w:proofErr w:type="gramEnd"/>
      <w:r>
        <w:rPr>
          <w:rFonts w:ascii="Times New Roman" w:hAnsi="Times New Roman"/>
          <w:sz w:val="24"/>
        </w:rPr>
        <w:t xml:space="preserve">1С: Бухгалтерия для государственного учреждения 8»; «1С: Поселении»; «1С: Зарплата и Кадры бюджетного учреждения 8». </w:t>
      </w:r>
    </w:p>
    <w:p w14:paraId="08B0781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пункт 22 СГС «Концептуальные основы бухучета и отчетности», подпункт «д» пункта 9 СГС «Учетная политика, оценочные значения и ошибки».</w:t>
      </w:r>
    </w:p>
    <w:p w14:paraId="74FBAAD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xml:space="preserve">2. При проведении хозяйственных операций, для оформления которых не предусмотрены типовые формы первичных документов, используются унифицированные формы, дополненные необходимыми реквизитами. </w:t>
      </w:r>
    </w:p>
    <w:p w14:paraId="75D726C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пункт 7 Инструкции к Единому плану счетов № 157н, пункты 25–26 Стандарта «Концептуальные основы бухучета и отчетности», подпункт «г» пункта 9 СГС «Учетная политика, оценочные значения и ошибки».</w:t>
      </w:r>
    </w:p>
    <w:p w14:paraId="59F733D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3. Право подписи учетных документов предоставлено должностным лицам, перечисленным в таблице:</w:t>
      </w:r>
    </w:p>
    <w:p w14:paraId="7B8CF567" w14:textId="77777777" w:rsidR="007B2F0E" w:rsidRDefault="0054000B">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Перечень лиц, имеющих право подписи первичных документов</w:t>
      </w:r>
    </w:p>
    <w:tbl>
      <w:tblPr>
        <w:tblW w:w="0" w:type="auto"/>
        <w:tblInd w:w="60" w:type="dxa"/>
        <w:tblLayout w:type="fixed"/>
        <w:tblCellMar>
          <w:top w:w="15" w:type="dxa"/>
          <w:left w:w="15" w:type="dxa"/>
          <w:bottom w:w="15" w:type="dxa"/>
          <w:right w:w="15" w:type="dxa"/>
        </w:tblCellMar>
        <w:tblLook w:val="04A0" w:firstRow="1" w:lastRow="0" w:firstColumn="1" w:lastColumn="0" w:noHBand="0" w:noVBand="1"/>
      </w:tblPr>
      <w:tblGrid>
        <w:gridCol w:w="524"/>
        <w:gridCol w:w="3931"/>
        <w:gridCol w:w="1636"/>
        <w:gridCol w:w="1422"/>
        <w:gridCol w:w="2066"/>
      </w:tblGrid>
      <w:tr w:rsidR="007B2F0E" w14:paraId="1092D67B" w14:textId="77777777" w:rsidTr="00313A72">
        <w:tc>
          <w:tcPr>
            <w:tcW w:w="524" w:type="dxa"/>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vAlign w:val="center"/>
          </w:tcPr>
          <w:p w14:paraId="69AF6DFF" w14:textId="77777777" w:rsidR="007B2F0E" w:rsidRDefault="0054000B">
            <w:pPr>
              <w:jc w:val="center"/>
              <w:rPr>
                <w:rFonts w:ascii="Times New Roman" w:hAnsi="Times New Roman"/>
                <w:sz w:val="24"/>
              </w:rPr>
            </w:pPr>
            <w:r>
              <w:rPr>
                <w:rFonts w:ascii="Times New Roman" w:hAnsi="Times New Roman"/>
                <w:sz w:val="24"/>
              </w:rPr>
              <w:t xml:space="preserve">№ </w:t>
            </w:r>
            <w:r>
              <w:rPr>
                <w:rFonts w:ascii="Times New Roman" w:hAnsi="Times New Roman"/>
                <w:sz w:val="24"/>
              </w:rPr>
              <w:br/>
              <w:t>п/п</w:t>
            </w:r>
          </w:p>
        </w:tc>
        <w:tc>
          <w:tcPr>
            <w:tcW w:w="3931" w:type="dxa"/>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vAlign w:val="center"/>
          </w:tcPr>
          <w:p w14:paraId="0A1BB9F7" w14:textId="77777777" w:rsidR="007B2F0E" w:rsidRDefault="0054000B">
            <w:pPr>
              <w:jc w:val="center"/>
              <w:rPr>
                <w:rFonts w:ascii="Times New Roman" w:hAnsi="Times New Roman"/>
                <w:sz w:val="24"/>
              </w:rPr>
            </w:pPr>
            <w:r>
              <w:rPr>
                <w:rFonts w:ascii="Times New Roman" w:hAnsi="Times New Roman"/>
                <w:sz w:val="24"/>
              </w:rPr>
              <w:t>Должность, Ф. И. О.</w:t>
            </w:r>
          </w:p>
        </w:tc>
        <w:tc>
          <w:tcPr>
            <w:tcW w:w="1636" w:type="dxa"/>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vAlign w:val="center"/>
          </w:tcPr>
          <w:p w14:paraId="64B9E28A" w14:textId="77777777" w:rsidR="007B2F0E" w:rsidRDefault="0054000B">
            <w:pPr>
              <w:jc w:val="center"/>
              <w:rPr>
                <w:rFonts w:ascii="Times New Roman" w:hAnsi="Times New Roman"/>
                <w:sz w:val="24"/>
              </w:rPr>
            </w:pPr>
            <w:r>
              <w:rPr>
                <w:rFonts w:ascii="Times New Roman" w:hAnsi="Times New Roman"/>
                <w:sz w:val="24"/>
              </w:rPr>
              <w:t xml:space="preserve">Наименование </w:t>
            </w:r>
            <w:r>
              <w:rPr>
                <w:rFonts w:ascii="Times New Roman" w:hAnsi="Times New Roman"/>
                <w:sz w:val="24"/>
              </w:rPr>
              <w:br/>
              <w:t>документов</w:t>
            </w:r>
          </w:p>
        </w:tc>
        <w:tc>
          <w:tcPr>
            <w:tcW w:w="1422" w:type="dxa"/>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vAlign w:val="center"/>
          </w:tcPr>
          <w:p w14:paraId="4A34AF9C" w14:textId="77777777" w:rsidR="007B2F0E" w:rsidRDefault="0054000B">
            <w:pPr>
              <w:jc w:val="center"/>
              <w:rPr>
                <w:rFonts w:ascii="Times New Roman" w:hAnsi="Times New Roman"/>
                <w:sz w:val="24"/>
              </w:rPr>
            </w:pPr>
            <w:r>
              <w:rPr>
                <w:rFonts w:ascii="Times New Roman" w:hAnsi="Times New Roman"/>
                <w:sz w:val="24"/>
              </w:rPr>
              <w:t>Примечание</w:t>
            </w:r>
          </w:p>
        </w:tc>
        <w:tc>
          <w:tcPr>
            <w:tcW w:w="2066" w:type="dxa"/>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tcPr>
          <w:p w14:paraId="6241C797" w14:textId="77777777" w:rsidR="007B2F0E" w:rsidRDefault="0054000B">
            <w:pPr>
              <w:jc w:val="center"/>
              <w:rPr>
                <w:rFonts w:ascii="Times New Roman" w:hAnsi="Times New Roman"/>
                <w:sz w:val="24"/>
              </w:rPr>
            </w:pPr>
            <w:r>
              <w:rPr>
                <w:rFonts w:ascii="Times New Roman" w:hAnsi="Times New Roman"/>
                <w:sz w:val="24"/>
              </w:rPr>
              <w:t xml:space="preserve">С приказом </w:t>
            </w:r>
            <w:r>
              <w:rPr>
                <w:rFonts w:ascii="Times New Roman" w:hAnsi="Times New Roman"/>
                <w:sz w:val="24"/>
              </w:rPr>
              <w:br/>
              <w:t>ознакомлен</w:t>
            </w:r>
          </w:p>
        </w:tc>
      </w:tr>
      <w:tr w:rsidR="007B2F0E" w14:paraId="4DB7696E" w14:textId="77777777" w:rsidTr="00313A72">
        <w:tc>
          <w:tcPr>
            <w:tcW w:w="52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C3AF25D" w14:textId="77777777" w:rsidR="007B2F0E" w:rsidRDefault="0054000B">
            <w:pPr>
              <w:jc w:val="center"/>
              <w:rPr>
                <w:rFonts w:ascii="Times New Roman" w:hAnsi="Times New Roman"/>
                <w:sz w:val="24"/>
              </w:rPr>
            </w:pPr>
            <w:r>
              <w:rPr>
                <w:rFonts w:ascii="Times New Roman" w:hAnsi="Times New Roman"/>
                <w:sz w:val="24"/>
              </w:rPr>
              <w:t>1</w:t>
            </w:r>
          </w:p>
        </w:tc>
        <w:tc>
          <w:tcPr>
            <w:tcW w:w="3931"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vAlign w:val="center"/>
          </w:tcPr>
          <w:p w14:paraId="2C70D724" w14:textId="78A311B8" w:rsidR="007B2F0E" w:rsidRDefault="0054000B">
            <w:pPr>
              <w:rPr>
                <w:rFonts w:ascii="Times New Roman" w:hAnsi="Times New Roman"/>
                <w:sz w:val="24"/>
              </w:rPr>
            </w:pPr>
            <w:r>
              <w:rPr>
                <w:rFonts w:ascii="Times New Roman" w:hAnsi="Times New Roman"/>
                <w:sz w:val="24"/>
              </w:rPr>
              <w:t>Глава муниципального округа Люблино</w:t>
            </w:r>
            <w:r w:rsidR="00313A72">
              <w:rPr>
                <w:rFonts w:ascii="Times New Roman" w:hAnsi="Times New Roman"/>
                <w:sz w:val="24"/>
              </w:rPr>
              <w:t xml:space="preserve"> в городе Москве</w:t>
            </w:r>
          </w:p>
        </w:tc>
        <w:tc>
          <w:tcPr>
            <w:tcW w:w="163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FFA5591" w14:textId="77777777" w:rsidR="007B2F0E" w:rsidRDefault="0054000B">
            <w:pPr>
              <w:rPr>
                <w:rFonts w:ascii="Times New Roman" w:hAnsi="Times New Roman"/>
                <w:sz w:val="24"/>
              </w:rPr>
            </w:pPr>
            <w:r>
              <w:rPr>
                <w:rFonts w:ascii="Times New Roman" w:hAnsi="Times New Roman"/>
                <w:sz w:val="24"/>
              </w:rPr>
              <w:t>Все документы</w:t>
            </w:r>
          </w:p>
        </w:tc>
        <w:tc>
          <w:tcPr>
            <w:tcW w:w="142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1B1A58B" w14:textId="77777777" w:rsidR="007B2F0E" w:rsidRDefault="0054000B">
            <w:pPr>
              <w:rPr>
                <w:rFonts w:ascii="Times New Roman" w:hAnsi="Times New Roman"/>
                <w:sz w:val="24"/>
              </w:rPr>
            </w:pPr>
            <w:r>
              <w:rPr>
                <w:rFonts w:ascii="Times New Roman" w:hAnsi="Times New Roman"/>
                <w:sz w:val="24"/>
              </w:rPr>
              <w:t>–</w:t>
            </w:r>
          </w:p>
        </w:tc>
        <w:tc>
          <w:tcPr>
            <w:tcW w:w="20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728A7BA" w14:textId="77777777" w:rsidR="007B2F0E" w:rsidRDefault="0054000B">
            <w:pPr>
              <w:rPr>
                <w:rFonts w:ascii="Times New Roman" w:hAnsi="Times New Roman"/>
                <w:sz w:val="24"/>
              </w:rPr>
            </w:pPr>
            <w:r>
              <w:rPr>
                <w:rFonts w:ascii="Times New Roman" w:hAnsi="Times New Roman"/>
                <w:sz w:val="24"/>
              </w:rPr>
              <w:t> </w:t>
            </w:r>
          </w:p>
        </w:tc>
      </w:tr>
      <w:tr w:rsidR="007B2F0E" w14:paraId="514C70D9" w14:textId="77777777" w:rsidTr="00313A72">
        <w:trPr>
          <w:trHeight w:val="489"/>
        </w:trPr>
        <w:tc>
          <w:tcPr>
            <w:tcW w:w="52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0547928" w14:textId="77777777" w:rsidR="007B2F0E" w:rsidRDefault="0054000B">
            <w:pPr>
              <w:jc w:val="center"/>
              <w:rPr>
                <w:rFonts w:ascii="Times New Roman" w:hAnsi="Times New Roman"/>
                <w:sz w:val="24"/>
              </w:rPr>
            </w:pPr>
            <w:r>
              <w:rPr>
                <w:rFonts w:ascii="Times New Roman" w:hAnsi="Times New Roman"/>
                <w:sz w:val="24"/>
              </w:rPr>
              <w:t>2</w:t>
            </w:r>
          </w:p>
        </w:tc>
        <w:tc>
          <w:tcPr>
            <w:tcW w:w="3931"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vAlign w:val="center"/>
          </w:tcPr>
          <w:p w14:paraId="13B89EFE" w14:textId="77777777" w:rsidR="007B2F0E" w:rsidRDefault="0054000B">
            <w:pPr>
              <w:rPr>
                <w:rFonts w:ascii="Times New Roman" w:hAnsi="Times New Roman"/>
                <w:sz w:val="24"/>
              </w:rPr>
            </w:pPr>
            <w:r>
              <w:rPr>
                <w:rFonts w:ascii="Times New Roman" w:hAnsi="Times New Roman"/>
                <w:sz w:val="24"/>
              </w:rPr>
              <w:t>Главный бухгалтер – начальник финансово-экономического отдела</w:t>
            </w:r>
            <w:r>
              <w:rPr>
                <w:rFonts w:ascii="Times New Roman" w:hAnsi="Times New Roman"/>
                <w:sz w:val="24"/>
              </w:rPr>
              <w:br/>
            </w:r>
          </w:p>
        </w:tc>
        <w:tc>
          <w:tcPr>
            <w:tcW w:w="163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CB8373D" w14:textId="77777777" w:rsidR="007B2F0E" w:rsidRDefault="0054000B">
            <w:pPr>
              <w:rPr>
                <w:rFonts w:ascii="Times New Roman" w:hAnsi="Times New Roman"/>
                <w:sz w:val="24"/>
              </w:rPr>
            </w:pPr>
            <w:r>
              <w:rPr>
                <w:rFonts w:ascii="Times New Roman" w:hAnsi="Times New Roman"/>
                <w:sz w:val="24"/>
              </w:rPr>
              <w:t>Все документы</w:t>
            </w:r>
          </w:p>
        </w:tc>
        <w:tc>
          <w:tcPr>
            <w:tcW w:w="142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22BE525" w14:textId="77777777" w:rsidR="007B2F0E" w:rsidRDefault="0054000B">
            <w:pPr>
              <w:rPr>
                <w:rFonts w:ascii="Times New Roman" w:hAnsi="Times New Roman"/>
                <w:sz w:val="24"/>
              </w:rPr>
            </w:pPr>
            <w:r>
              <w:rPr>
                <w:rFonts w:ascii="Times New Roman" w:hAnsi="Times New Roman"/>
                <w:sz w:val="24"/>
              </w:rPr>
              <w:t>–</w:t>
            </w:r>
          </w:p>
        </w:tc>
        <w:tc>
          <w:tcPr>
            <w:tcW w:w="20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90288F1" w14:textId="77777777" w:rsidR="007B2F0E" w:rsidRDefault="0054000B">
            <w:pPr>
              <w:rPr>
                <w:rFonts w:ascii="Times New Roman" w:hAnsi="Times New Roman"/>
                <w:sz w:val="24"/>
              </w:rPr>
            </w:pPr>
            <w:r>
              <w:rPr>
                <w:rFonts w:ascii="Times New Roman" w:hAnsi="Times New Roman"/>
                <w:sz w:val="24"/>
              </w:rPr>
              <w:t> </w:t>
            </w:r>
          </w:p>
        </w:tc>
      </w:tr>
    </w:tbl>
    <w:p w14:paraId="0CAAD561" w14:textId="77777777" w:rsidR="007D792A" w:rsidRPr="00532359" w:rsidRDefault="0054000B" w:rsidP="007D792A">
      <w:pPr>
        <w:ind w:left="-284"/>
        <w:jc w:val="both"/>
        <w:rPr>
          <w:rFonts w:ascii="Times New Roman" w:hAnsi="Times New Roman"/>
          <w:sz w:val="4"/>
          <w:szCs w:val="4"/>
        </w:rPr>
      </w:pPr>
      <w:r>
        <w:rPr>
          <w:rFonts w:ascii="Times New Roman" w:hAnsi="Times New Roman"/>
          <w:sz w:val="24"/>
        </w:rPr>
        <w:t xml:space="preserve">     </w:t>
      </w:r>
      <w:r w:rsidR="007D792A" w:rsidRPr="00532359">
        <w:rPr>
          <w:rFonts w:ascii="Times New Roman" w:hAnsi="Times New Roman"/>
          <w:sz w:val="24"/>
          <w:szCs w:val="24"/>
        </w:rPr>
        <w:t>Основание: пункт 11 Инструкции к Единому плану счетов № 157н, пункт 8 приложения № 2 к СГС «Учетная политика, оценочные значения и ошибки».</w:t>
      </w:r>
    </w:p>
    <w:p w14:paraId="58C1C596" w14:textId="7827ABA8" w:rsidR="00D43C23" w:rsidRPr="00532359" w:rsidRDefault="00537583" w:rsidP="0093300F">
      <w:pPr>
        <w:ind w:left="-284"/>
        <w:jc w:val="both"/>
        <w:rPr>
          <w:rFonts w:ascii="Times New Roman" w:hAnsi="Times New Roman"/>
          <w:sz w:val="28"/>
          <w:szCs w:val="28"/>
        </w:rPr>
      </w:pPr>
      <w:r w:rsidRPr="00532359">
        <w:rPr>
          <w:rFonts w:ascii="Times New Roman" w:hAnsi="Times New Roman"/>
          <w:sz w:val="24"/>
        </w:rPr>
        <w:t xml:space="preserve">         </w:t>
      </w:r>
      <w:r w:rsidR="0054000B" w:rsidRPr="00532359">
        <w:rPr>
          <w:rFonts w:ascii="Times New Roman" w:hAnsi="Times New Roman"/>
          <w:sz w:val="24"/>
        </w:rPr>
        <w:t>4. Порядок и сроки передачи первичных учетных документов для отражения в бухучете устанавливаются в соответствии с графиком документооборота (приложение 12</w:t>
      </w:r>
      <w:r w:rsidR="0054000B" w:rsidRPr="00532359">
        <w:rPr>
          <w:rFonts w:ascii="Times New Roman" w:hAnsi="Times New Roman"/>
          <w:b/>
          <w:sz w:val="24"/>
        </w:rPr>
        <w:t xml:space="preserve"> </w:t>
      </w:r>
      <w:r w:rsidR="0054000B" w:rsidRPr="00532359">
        <w:rPr>
          <w:rFonts w:ascii="Times New Roman" w:hAnsi="Times New Roman"/>
          <w:sz w:val="24"/>
        </w:rPr>
        <w:t xml:space="preserve">к Положению об учетной политике </w:t>
      </w:r>
      <w:r w:rsidR="00F85A63" w:rsidRPr="00532359">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54000B" w:rsidRPr="00532359">
        <w:rPr>
          <w:rFonts w:ascii="Times New Roman" w:hAnsi="Times New Roman"/>
          <w:sz w:val="24"/>
        </w:rPr>
        <w:t>)</w:t>
      </w:r>
      <w:r w:rsidR="0093300F" w:rsidRPr="00532359">
        <w:rPr>
          <w:rFonts w:ascii="Times New Roman" w:hAnsi="Times New Roman"/>
          <w:sz w:val="24"/>
        </w:rPr>
        <w:t>.</w:t>
      </w:r>
      <w:r w:rsidR="00D43C23" w:rsidRPr="00532359">
        <w:rPr>
          <w:rFonts w:ascii="Times New Roman" w:hAnsi="Times New Roman"/>
          <w:sz w:val="28"/>
          <w:szCs w:val="28"/>
        </w:rPr>
        <w:t xml:space="preserve"> </w:t>
      </w:r>
    </w:p>
    <w:p w14:paraId="6FC216A0" w14:textId="77777777" w:rsidR="00D43C23" w:rsidRPr="00532359" w:rsidRDefault="00D43C23" w:rsidP="0093300F">
      <w:pPr>
        <w:ind w:left="-284"/>
        <w:jc w:val="both"/>
        <w:rPr>
          <w:rFonts w:ascii="Times New Roman" w:hAnsi="Times New Roman"/>
          <w:sz w:val="24"/>
        </w:rPr>
      </w:pPr>
      <w:r w:rsidRPr="00532359">
        <w:rPr>
          <w:rFonts w:ascii="Times New Roman" w:hAnsi="Times New Roman"/>
          <w:sz w:val="24"/>
          <w:szCs w:val="24"/>
        </w:rPr>
        <w:t>Основание: пункт 22 СГС «Концептуальные основы бухучета и отчетности», подпункт «д» пункта 9 СГС «Учетная политика, оценочные значения и ошибки».</w:t>
      </w:r>
      <w:r w:rsidR="0093300F" w:rsidRPr="00532359">
        <w:rPr>
          <w:rFonts w:ascii="Times New Roman" w:hAnsi="Times New Roman"/>
          <w:sz w:val="24"/>
        </w:rPr>
        <w:t xml:space="preserve"> </w:t>
      </w:r>
    </w:p>
    <w:p w14:paraId="4FDD817F" w14:textId="77777777"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t>Первичные документы составляют и передают в бухгалтерию лица, ответственные за оформление факта хозяйственной жизни. Документы бухгалтерского учета передаются в срок, установленный в графике документооборота. Если в графике срок не установлен, документ бухгалтерского учета или иная информация передается в течение трех рабочих дней со дня оформления, но не позднее последнего рабочего дня месяца, в котором факт хозяйственной жизни произошел.</w:t>
      </w:r>
    </w:p>
    <w:p w14:paraId="7FBDC8DD" w14:textId="77777777"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t>При создании, обработке и передаче документов обеспечивается защита персональных данных в порядке, установленном в положении о защите персональных данных, которое утверждается руководителем учреждения.</w:t>
      </w:r>
    </w:p>
    <w:p w14:paraId="2ECFBD6C" w14:textId="77777777"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t>Ответственность за своевременное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сотрудники, составившие и подписавшие указанные документы.</w:t>
      </w:r>
    </w:p>
    <w:p w14:paraId="72A2AAE1" w14:textId="77777777"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t>Основание: пункт 1, подпункты «г», «ж» пункта 6 приложения № 2 к СГС «Учетная политика, оценочные значения и ошибки».</w:t>
      </w:r>
    </w:p>
    <w:p w14:paraId="76665BD2" w14:textId="77777777" w:rsidR="004161F6" w:rsidRPr="00532359" w:rsidRDefault="004161F6" w:rsidP="0093300F">
      <w:pPr>
        <w:ind w:left="-284"/>
        <w:jc w:val="both"/>
        <w:rPr>
          <w:rFonts w:ascii="Times New Roman" w:hAnsi="Times New Roman"/>
          <w:sz w:val="24"/>
        </w:rPr>
      </w:pPr>
    </w:p>
    <w:p w14:paraId="2B997A23" w14:textId="1812CDC3" w:rsidR="0093300F" w:rsidRDefault="0093300F" w:rsidP="0093300F">
      <w:pPr>
        <w:ind w:left="-284"/>
        <w:jc w:val="both"/>
        <w:rPr>
          <w:rFonts w:ascii="Times New Roman" w:hAnsi="Times New Roman"/>
          <w:sz w:val="24"/>
          <w:szCs w:val="24"/>
        </w:rPr>
      </w:pPr>
      <w:r w:rsidRPr="00532359">
        <w:rPr>
          <w:rFonts w:ascii="Times New Roman" w:hAnsi="Times New Roman"/>
          <w:sz w:val="24"/>
          <w:szCs w:val="24"/>
        </w:rPr>
        <w:t>С графиком документооборота, а также с каждым изменением к нему должны ознакомиться все сотрудники, ответственные за оформление и представление первичных документов. Факт ознакомления и собственноручная подпись сотрудника об ознакомлении регистрируются в Журнале ознакомления, форма которого</w:t>
      </w:r>
      <w:r w:rsidR="00E9712F">
        <w:rPr>
          <w:rFonts w:ascii="Times New Roman" w:hAnsi="Times New Roman"/>
          <w:sz w:val="24"/>
          <w:szCs w:val="24"/>
        </w:rPr>
        <w:t>:</w:t>
      </w:r>
    </w:p>
    <w:tbl>
      <w:tblPr>
        <w:tblW w:w="10881" w:type="dxa"/>
        <w:tblInd w:w="-108" w:type="dxa"/>
        <w:tblLayout w:type="fixed"/>
        <w:tblLook w:val="04A0" w:firstRow="1" w:lastRow="0" w:firstColumn="1" w:lastColumn="0" w:noHBand="0" w:noVBand="1"/>
      </w:tblPr>
      <w:tblGrid>
        <w:gridCol w:w="10881"/>
      </w:tblGrid>
      <w:tr w:rsidR="00E9712F" w:rsidRPr="006F23D5" w14:paraId="11CF4C33" w14:textId="77777777" w:rsidTr="00F02269">
        <w:trPr>
          <w:trHeight w:val="60"/>
        </w:trPr>
        <w:tc>
          <w:tcPr>
            <w:tcW w:w="9863" w:type="dxa"/>
            <w:shd w:val="clear" w:color="FFFFFF" w:fill="auto"/>
            <w:vAlign w:val="bottom"/>
          </w:tcPr>
          <w:p w14:paraId="5A5D1406" w14:textId="77777777" w:rsidR="00E9712F" w:rsidRDefault="00E9712F" w:rsidP="00F02269">
            <w:pPr>
              <w:rPr>
                <w:rFonts w:ascii="Times New Roman" w:hAnsi="Times New Roman"/>
                <w:sz w:val="16"/>
                <w:szCs w:val="16"/>
              </w:rPr>
            </w:pPr>
          </w:p>
          <w:p w14:paraId="3FD60D76" w14:textId="77777777" w:rsidR="00E9712F" w:rsidRPr="00474B56" w:rsidRDefault="00E9712F" w:rsidP="00E9712F">
            <w:pPr>
              <w:pStyle w:val="ab"/>
              <w:numPr>
                <w:ilvl w:val="0"/>
                <w:numId w:val="45"/>
              </w:numPr>
              <w:spacing w:after="160" w:line="259" w:lineRule="auto"/>
              <w:rPr>
                <w:sz w:val="28"/>
                <w:szCs w:val="28"/>
              </w:rPr>
            </w:pPr>
            <w:r w:rsidRPr="00474B56">
              <w:rPr>
                <w:sz w:val="28"/>
                <w:szCs w:val="28"/>
              </w:rPr>
              <w:t xml:space="preserve">Журнал </w:t>
            </w:r>
            <w:proofErr w:type="gramStart"/>
            <w:r w:rsidRPr="00474B56">
              <w:rPr>
                <w:sz w:val="28"/>
                <w:szCs w:val="28"/>
              </w:rPr>
              <w:t>ознакомления  с</w:t>
            </w:r>
            <w:proofErr w:type="gramEnd"/>
            <w:r w:rsidRPr="00474B56">
              <w:rPr>
                <w:sz w:val="28"/>
                <w:szCs w:val="28"/>
              </w:rPr>
              <w:t xml:space="preserve"> локальными нормативными актами учреждения</w:t>
            </w:r>
          </w:p>
        </w:tc>
      </w:tr>
    </w:tbl>
    <w:p w14:paraId="58AAFC52"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Том __________________________</w:t>
      </w:r>
    </w:p>
    <w:p w14:paraId="329EADAE"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 xml:space="preserve">Начат   </w:t>
      </w:r>
      <w:proofErr w:type="gramStart"/>
      <w:r w:rsidRPr="007570E6">
        <w:rPr>
          <w:rFonts w:ascii="Times New Roman" w:hAnsi="Times New Roman"/>
          <w:szCs w:val="22"/>
        </w:rPr>
        <w:t xml:space="preserve">   «</w:t>
      </w:r>
      <w:proofErr w:type="gramEnd"/>
      <w:r w:rsidRPr="007570E6">
        <w:rPr>
          <w:rFonts w:ascii="Times New Roman" w:hAnsi="Times New Roman"/>
          <w:szCs w:val="22"/>
        </w:rPr>
        <w:t>____» _________ 20___ г.</w:t>
      </w:r>
    </w:p>
    <w:p w14:paraId="0C79C887"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Окончен «____» _________ 20___ г.</w:t>
      </w:r>
    </w:p>
    <w:p w14:paraId="370E8E21"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Всего ____ (_____________) листов.</w:t>
      </w:r>
    </w:p>
    <w:p w14:paraId="446F4C79" w14:textId="77777777" w:rsidR="00E9712F" w:rsidRPr="007570E6" w:rsidRDefault="00E9712F" w:rsidP="00E9712F">
      <w:pPr>
        <w:ind w:left="2552"/>
        <w:rPr>
          <w:rFonts w:ascii="Times New Roman" w:hAnsi="Times New Roman"/>
          <w:szCs w:val="22"/>
        </w:rPr>
      </w:pPr>
    </w:p>
    <w:p w14:paraId="7CD5988B" w14:textId="77777777" w:rsidR="00E9712F" w:rsidRPr="007570E6" w:rsidRDefault="00E9712F" w:rsidP="00E9712F">
      <w:pPr>
        <w:ind w:left="2552"/>
        <w:rPr>
          <w:rFonts w:ascii="Times New Roman" w:hAnsi="Times New Roman"/>
          <w:szCs w:val="22"/>
        </w:rPr>
      </w:pPr>
    </w:p>
    <w:p w14:paraId="2949FD7D"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 xml:space="preserve">Срок хранения </w:t>
      </w:r>
      <w:r w:rsidRPr="007570E6">
        <w:rPr>
          <w:rFonts w:ascii="Times New Roman" w:hAnsi="Times New Roman"/>
          <w:i/>
          <w:szCs w:val="22"/>
        </w:rPr>
        <w:t>__________________</w:t>
      </w:r>
    </w:p>
    <w:p w14:paraId="168E7AF5"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Хранить до «___» _________ 20___ г.</w:t>
      </w:r>
    </w:p>
    <w:p w14:paraId="730FB49C" w14:textId="77777777" w:rsidR="00E9712F" w:rsidRPr="007570E6" w:rsidRDefault="00E9712F" w:rsidP="00E9712F">
      <w:pPr>
        <w:ind w:left="2552"/>
        <w:rPr>
          <w:rFonts w:ascii="Times New Roman" w:hAnsi="Times New Roman"/>
          <w:szCs w:val="22"/>
        </w:rPr>
      </w:pPr>
    </w:p>
    <w:p w14:paraId="3C90B9EF" w14:textId="77777777" w:rsidR="00E9712F" w:rsidRPr="007570E6" w:rsidRDefault="00E9712F" w:rsidP="00E9712F">
      <w:pPr>
        <w:jc w:val="center"/>
        <w:rPr>
          <w:rFonts w:ascii="Times New Roman" w:hAnsi="Times New Roman"/>
        </w:rPr>
      </w:pPr>
      <w:r w:rsidRPr="007570E6">
        <w:rPr>
          <w:rFonts w:ascii="Times New Roman" w:hAnsi="Times New Roman"/>
          <w:b/>
        </w:rPr>
        <w:t>Ответственные за ведение журнала</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75"/>
        <w:gridCol w:w="900"/>
        <w:gridCol w:w="2378"/>
        <w:gridCol w:w="2126"/>
        <w:gridCol w:w="1843"/>
        <w:gridCol w:w="1559"/>
      </w:tblGrid>
      <w:tr w:rsidR="00E9712F" w:rsidRPr="007570E6" w14:paraId="14E2AE38" w14:textId="77777777" w:rsidTr="007570E6">
        <w:tc>
          <w:tcPr>
            <w:tcW w:w="1875" w:type="dxa"/>
            <w:gridSpan w:val="2"/>
            <w:vAlign w:val="center"/>
          </w:tcPr>
          <w:p w14:paraId="1739EA02"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Период ведения</w:t>
            </w:r>
          </w:p>
        </w:tc>
        <w:tc>
          <w:tcPr>
            <w:tcW w:w="2378" w:type="dxa"/>
            <w:vMerge w:val="restart"/>
            <w:vAlign w:val="center"/>
          </w:tcPr>
          <w:p w14:paraId="23D2FC96"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Фамилия, имя, отчество ответственного лица</w:t>
            </w:r>
          </w:p>
        </w:tc>
        <w:tc>
          <w:tcPr>
            <w:tcW w:w="2126" w:type="dxa"/>
            <w:vMerge w:val="restart"/>
            <w:vAlign w:val="center"/>
          </w:tcPr>
          <w:p w14:paraId="7030C042"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Должность</w:t>
            </w:r>
          </w:p>
        </w:tc>
        <w:tc>
          <w:tcPr>
            <w:tcW w:w="1843" w:type="dxa"/>
            <w:vMerge w:val="restart"/>
            <w:vAlign w:val="center"/>
          </w:tcPr>
          <w:p w14:paraId="194CA5E8" w14:textId="3BF26F40"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Действует на основании распоряжения</w:t>
            </w:r>
          </w:p>
        </w:tc>
        <w:tc>
          <w:tcPr>
            <w:tcW w:w="1559" w:type="dxa"/>
            <w:vMerge w:val="restart"/>
            <w:vAlign w:val="center"/>
          </w:tcPr>
          <w:p w14:paraId="2C85678F" w14:textId="77777777" w:rsidR="00E9712F" w:rsidRPr="007570E6" w:rsidRDefault="00E9712F" w:rsidP="00F02269">
            <w:pPr>
              <w:ind w:left="-57" w:right="181"/>
              <w:jc w:val="center"/>
              <w:rPr>
                <w:rFonts w:ascii="Times New Roman" w:hAnsi="Times New Roman"/>
                <w:bCs/>
                <w:szCs w:val="22"/>
              </w:rPr>
            </w:pPr>
            <w:r w:rsidRPr="007570E6">
              <w:rPr>
                <w:rFonts w:ascii="Times New Roman" w:hAnsi="Times New Roman"/>
                <w:bCs/>
                <w:szCs w:val="22"/>
              </w:rPr>
              <w:t>Подпись ответственного лица</w:t>
            </w:r>
          </w:p>
        </w:tc>
      </w:tr>
      <w:tr w:rsidR="00E9712F" w:rsidRPr="007570E6" w14:paraId="61FBD989" w14:textId="77777777" w:rsidTr="007570E6">
        <w:tc>
          <w:tcPr>
            <w:tcW w:w="975" w:type="dxa"/>
            <w:vAlign w:val="center"/>
          </w:tcPr>
          <w:p w14:paraId="574268F1"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с</w:t>
            </w:r>
          </w:p>
        </w:tc>
        <w:tc>
          <w:tcPr>
            <w:tcW w:w="900" w:type="dxa"/>
            <w:vAlign w:val="center"/>
          </w:tcPr>
          <w:p w14:paraId="29C0D426"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w:t>
            </w:r>
          </w:p>
        </w:tc>
        <w:tc>
          <w:tcPr>
            <w:tcW w:w="2378" w:type="dxa"/>
            <w:vMerge/>
          </w:tcPr>
          <w:p w14:paraId="65976D2D" w14:textId="77777777" w:rsidR="00E9712F" w:rsidRPr="007570E6" w:rsidRDefault="00E9712F" w:rsidP="00F02269">
            <w:pPr>
              <w:jc w:val="center"/>
              <w:rPr>
                <w:rFonts w:ascii="Times New Roman" w:hAnsi="Times New Roman"/>
                <w:b/>
                <w:szCs w:val="22"/>
              </w:rPr>
            </w:pPr>
          </w:p>
        </w:tc>
        <w:tc>
          <w:tcPr>
            <w:tcW w:w="2126" w:type="dxa"/>
            <w:vMerge/>
          </w:tcPr>
          <w:p w14:paraId="7D443A1A" w14:textId="77777777" w:rsidR="00E9712F" w:rsidRPr="007570E6" w:rsidRDefault="00E9712F" w:rsidP="00F02269">
            <w:pPr>
              <w:jc w:val="center"/>
              <w:rPr>
                <w:rFonts w:ascii="Times New Roman" w:hAnsi="Times New Roman"/>
                <w:b/>
                <w:szCs w:val="22"/>
              </w:rPr>
            </w:pPr>
          </w:p>
        </w:tc>
        <w:tc>
          <w:tcPr>
            <w:tcW w:w="1843" w:type="dxa"/>
            <w:vMerge/>
          </w:tcPr>
          <w:p w14:paraId="3D75E0B8" w14:textId="77777777" w:rsidR="00E9712F" w:rsidRPr="007570E6" w:rsidRDefault="00E9712F" w:rsidP="00F02269">
            <w:pPr>
              <w:jc w:val="center"/>
              <w:rPr>
                <w:rFonts w:ascii="Times New Roman" w:hAnsi="Times New Roman"/>
                <w:b/>
                <w:szCs w:val="22"/>
              </w:rPr>
            </w:pPr>
          </w:p>
        </w:tc>
        <w:tc>
          <w:tcPr>
            <w:tcW w:w="1559" w:type="dxa"/>
            <w:vMerge/>
          </w:tcPr>
          <w:p w14:paraId="6E3AD49F" w14:textId="77777777" w:rsidR="00E9712F" w:rsidRPr="007570E6" w:rsidRDefault="00E9712F" w:rsidP="00F02269">
            <w:pPr>
              <w:jc w:val="center"/>
              <w:rPr>
                <w:rFonts w:ascii="Times New Roman" w:hAnsi="Times New Roman"/>
                <w:b/>
                <w:szCs w:val="22"/>
              </w:rPr>
            </w:pPr>
          </w:p>
        </w:tc>
      </w:tr>
      <w:tr w:rsidR="00E9712F" w:rsidRPr="007570E6" w14:paraId="4E074D34" w14:textId="77777777" w:rsidTr="007570E6">
        <w:tc>
          <w:tcPr>
            <w:tcW w:w="975" w:type="dxa"/>
            <w:vAlign w:val="center"/>
          </w:tcPr>
          <w:p w14:paraId="15D54DB0"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1</w:t>
            </w:r>
          </w:p>
        </w:tc>
        <w:tc>
          <w:tcPr>
            <w:tcW w:w="900" w:type="dxa"/>
            <w:vAlign w:val="center"/>
          </w:tcPr>
          <w:p w14:paraId="33122883"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2</w:t>
            </w:r>
          </w:p>
        </w:tc>
        <w:tc>
          <w:tcPr>
            <w:tcW w:w="2378" w:type="dxa"/>
            <w:vAlign w:val="center"/>
          </w:tcPr>
          <w:p w14:paraId="5AA8FFAE"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3</w:t>
            </w:r>
          </w:p>
        </w:tc>
        <w:tc>
          <w:tcPr>
            <w:tcW w:w="2126" w:type="dxa"/>
            <w:vAlign w:val="center"/>
          </w:tcPr>
          <w:p w14:paraId="2065AB1A"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4</w:t>
            </w:r>
          </w:p>
        </w:tc>
        <w:tc>
          <w:tcPr>
            <w:tcW w:w="1843" w:type="dxa"/>
            <w:vAlign w:val="center"/>
          </w:tcPr>
          <w:p w14:paraId="7761C5B4"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5</w:t>
            </w:r>
          </w:p>
        </w:tc>
        <w:tc>
          <w:tcPr>
            <w:tcW w:w="1559" w:type="dxa"/>
            <w:vAlign w:val="center"/>
          </w:tcPr>
          <w:p w14:paraId="7CEA929B"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6</w:t>
            </w:r>
          </w:p>
        </w:tc>
      </w:tr>
      <w:tr w:rsidR="00E9712F" w:rsidRPr="00257D45" w14:paraId="395C5463" w14:textId="77777777" w:rsidTr="007570E6">
        <w:trPr>
          <w:trHeight w:val="653"/>
        </w:trPr>
        <w:tc>
          <w:tcPr>
            <w:tcW w:w="975" w:type="dxa"/>
          </w:tcPr>
          <w:p w14:paraId="09299857" w14:textId="77777777" w:rsidR="00E9712F" w:rsidRPr="00257D45" w:rsidRDefault="00E9712F" w:rsidP="00F02269">
            <w:pPr>
              <w:rPr>
                <w:b/>
              </w:rPr>
            </w:pPr>
          </w:p>
        </w:tc>
        <w:tc>
          <w:tcPr>
            <w:tcW w:w="900" w:type="dxa"/>
          </w:tcPr>
          <w:p w14:paraId="1BC5E9EB" w14:textId="77777777" w:rsidR="00E9712F" w:rsidRPr="00257D45" w:rsidRDefault="00E9712F" w:rsidP="00F02269">
            <w:pPr>
              <w:rPr>
                <w:b/>
              </w:rPr>
            </w:pPr>
          </w:p>
        </w:tc>
        <w:tc>
          <w:tcPr>
            <w:tcW w:w="2378" w:type="dxa"/>
          </w:tcPr>
          <w:p w14:paraId="12ABAB93" w14:textId="77777777" w:rsidR="00E9712F" w:rsidRPr="00257D45" w:rsidRDefault="00E9712F" w:rsidP="00F02269">
            <w:pPr>
              <w:rPr>
                <w:b/>
              </w:rPr>
            </w:pPr>
          </w:p>
        </w:tc>
        <w:tc>
          <w:tcPr>
            <w:tcW w:w="2126" w:type="dxa"/>
          </w:tcPr>
          <w:p w14:paraId="5EE1D9A7" w14:textId="77777777" w:rsidR="00E9712F" w:rsidRPr="00257D45" w:rsidRDefault="00E9712F" w:rsidP="00F02269">
            <w:pPr>
              <w:rPr>
                <w:b/>
              </w:rPr>
            </w:pPr>
          </w:p>
        </w:tc>
        <w:tc>
          <w:tcPr>
            <w:tcW w:w="1843" w:type="dxa"/>
          </w:tcPr>
          <w:p w14:paraId="1967BECD" w14:textId="77777777" w:rsidR="00E9712F" w:rsidRPr="00257D45" w:rsidRDefault="00E9712F" w:rsidP="00F02269">
            <w:pPr>
              <w:rPr>
                <w:b/>
              </w:rPr>
            </w:pPr>
          </w:p>
        </w:tc>
        <w:tc>
          <w:tcPr>
            <w:tcW w:w="1559" w:type="dxa"/>
          </w:tcPr>
          <w:p w14:paraId="3C0F7DDD" w14:textId="77777777" w:rsidR="00E9712F" w:rsidRPr="00257D45" w:rsidRDefault="00E9712F" w:rsidP="00F02269">
            <w:pPr>
              <w:ind w:right="323"/>
              <w:rPr>
                <w:b/>
              </w:rPr>
            </w:pPr>
          </w:p>
        </w:tc>
      </w:tr>
      <w:tr w:rsidR="00E9712F" w:rsidRPr="00257D45" w14:paraId="5CF61A45" w14:textId="77777777" w:rsidTr="007570E6">
        <w:trPr>
          <w:trHeight w:val="569"/>
        </w:trPr>
        <w:tc>
          <w:tcPr>
            <w:tcW w:w="975" w:type="dxa"/>
          </w:tcPr>
          <w:p w14:paraId="261E3049" w14:textId="77777777" w:rsidR="00E9712F" w:rsidRPr="00257D45" w:rsidRDefault="00E9712F" w:rsidP="00F02269">
            <w:pPr>
              <w:rPr>
                <w:b/>
              </w:rPr>
            </w:pPr>
          </w:p>
        </w:tc>
        <w:tc>
          <w:tcPr>
            <w:tcW w:w="900" w:type="dxa"/>
          </w:tcPr>
          <w:p w14:paraId="6F2F1D95" w14:textId="77777777" w:rsidR="00E9712F" w:rsidRPr="00257D45" w:rsidRDefault="00E9712F" w:rsidP="00F02269">
            <w:pPr>
              <w:rPr>
                <w:b/>
              </w:rPr>
            </w:pPr>
          </w:p>
        </w:tc>
        <w:tc>
          <w:tcPr>
            <w:tcW w:w="2378" w:type="dxa"/>
          </w:tcPr>
          <w:p w14:paraId="7D8EDEC0" w14:textId="77777777" w:rsidR="00E9712F" w:rsidRPr="00257D45" w:rsidRDefault="00E9712F" w:rsidP="00F02269">
            <w:pPr>
              <w:rPr>
                <w:b/>
              </w:rPr>
            </w:pPr>
          </w:p>
        </w:tc>
        <w:tc>
          <w:tcPr>
            <w:tcW w:w="2126" w:type="dxa"/>
          </w:tcPr>
          <w:p w14:paraId="6D04753E" w14:textId="77777777" w:rsidR="00E9712F" w:rsidRPr="00257D45" w:rsidRDefault="00E9712F" w:rsidP="00F02269">
            <w:pPr>
              <w:rPr>
                <w:b/>
              </w:rPr>
            </w:pPr>
          </w:p>
        </w:tc>
        <w:tc>
          <w:tcPr>
            <w:tcW w:w="1843" w:type="dxa"/>
          </w:tcPr>
          <w:p w14:paraId="5F12B159" w14:textId="77777777" w:rsidR="00E9712F" w:rsidRPr="00257D45" w:rsidRDefault="00E9712F" w:rsidP="00F02269">
            <w:pPr>
              <w:rPr>
                <w:b/>
              </w:rPr>
            </w:pPr>
          </w:p>
        </w:tc>
        <w:tc>
          <w:tcPr>
            <w:tcW w:w="1559" w:type="dxa"/>
          </w:tcPr>
          <w:p w14:paraId="6B2A9DD6" w14:textId="77777777" w:rsidR="00E9712F" w:rsidRPr="00257D45" w:rsidRDefault="00E9712F" w:rsidP="00F02269">
            <w:pPr>
              <w:rPr>
                <w:b/>
              </w:rPr>
            </w:pPr>
          </w:p>
        </w:tc>
      </w:tr>
      <w:tr w:rsidR="00E9712F" w:rsidRPr="00257D45" w14:paraId="7D59CD88" w14:textId="77777777" w:rsidTr="007570E6">
        <w:trPr>
          <w:trHeight w:val="565"/>
        </w:trPr>
        <w:tc>
          <w:tcPr>
            <w:tcW w:w="975" w:type="dxa"/>
          </w:tcPr>
          <w:p w14:paraId="685AA8E6" w14:textId="77777777" w:rsidR="00E9712F" w:rsidRPr="00257D45" w:rsidRDefault="00E9712F" w:rsidP="00F02269">
            <w:pPr>
              <w:rPr>
                <w:b/>
              </w:rPr>
            </w:pPr>
          </w:p>
        </w:tc>
        <w:tc>
          <w:tcPr>
            <w:tcW w:w="900" w:type="dxa"/>
          </w:tcPr>
          <w:p w14:paraId="790E659B" w14:textId="77777777" w:rsidR="00E9712F" w:rsidRPr="00257D45" w:rsidRDefault="00E9712F" w:rsidP="00F02269">
            <w:pPr>
              <w:rPr>
                <w:b/>
              </w:rPr>
            </w:pPr>
          </w:p>
        </w:tc>
        <w:tc>
          <w:tcPr>
            <w:tcW w:w="2378" w:type="dxa"/>
          </w:tcPr>
          <w:p w14:paraId="385CD449" w14:textId="77777777" w:rsidR="00E9712F" w:rsidRPr="00257D45" w:rsidRDefault="00E9712F" w:rsidP="00F02269">
            <w:pPr>
              <w:rPr>
                <w:b/>
              </w:rPr>
            </w:pPr>
          </w:p>
        </w:tc>
        <w:tc>
          <w:tcPr>
            <w:tcW w:w="2126" w:type="dxa"/>
          </w:tcPr>
          <w:p w14:paraId="5C48BA6D" w14:textId="77777777" w:rsidR="00E9712F" w:rsidRPr="00257D45" w:rsidRDefault="00E9712F" w:rsidP="00F02269">
            <w:pPr>
              <w:rPr>
                <w:b/>
              </w:rPr>
            </w:pPr>
          </w:p>
        </w:tc>
        <w:tc>
          <w:tcPr>
            <w:tcW w:w="1843" w:type="dxa"/>
          </w:tcPr>
          <w:p w14:paraId="6D24D37E" w14:textId="77777777" w:rsidR="00E9712F" w:rsidRPr="00257D45" w:rsidRDefault="00E9712F" w:rsidP="00F02269">
            <w:pPr>
              <w:rPr>
                <w:b/>
              </w:rPr>
            </w:pPr>
          </w:p>
        </w:tc>
        <w:tc>
          <w:tcPr>
            <w:tcW w:w="1559" w:type="dxa"/>
          </w:tcPr>
          <w:p w14:paraId="38D27831" w14:textId="77777777" w:rsidR="00E9712F" w:rsidRPr="00257D45" w:rsidRDefault="00E9712F" w:rsidP="00F02269">
            <w:pPr>
              <w:rPr>
                <w:b/>
              </w:rPr>
            </w:pPr>
          </w:p>
        </w:tc>
      </w:tr>
      <w:tr w:rsidR="00E9712F" w:rsidRPr="00257D45" w14:paraId="20B0A4D3" w14:textId="77777777" w:rsidTr="007570E6">
        <w:trPr>
          <w:trHeight w:val="569"/>
        </w:trPr>
        <w:tc>
          <w:tcPr>
            <w:tcW w:w="975" w:type="dxa"/>
          </w:tcPr>
          <w:p w14:paraId="792EE386" w14:textId="77777777" w:rsidR="00E9712F" w:rsidRPr="00257D45" w:rsidRDefault="00E9712F" w:rsidP="00F02269">
            <w:pPr>
              <w:rPr>
                <w:b/>
              </w:rPr>
            </w:pPr>
          </w:p>
        </w:tc>
        <w:tc>
          <w:tcPr>
            <w:tcW w:w="900" w:type="dxa"/>
          </w:tcPr>
          <w:p w14:paraId="16DB751B" w14:textId="77777777" w:rsidR="00E9712F" w:rsidRPr="00257D45" w:rsidRDefault="00E9712F" w:rsidP="00F02269">
            <w:pPr>
              <w:rPr>
                <w:b/>
              </w:rPr>
            </w:pPr>
          </w:p>
        </w:tc>
        <w:tc>
          <w:tcPr>
            <w:tcW w:w="2378" w:type="dxa"/>
          </w:tcPr>
          <w:p w14:paraId="7C285629" w14:textId="77777777" w:rsidR="00E9712F" w:rsidRPr="00257D45" w:rsidRDefault="00E9712F" w:rsidP="00F02269">
            <w:pPr>
              <w:rPr>
                <w:b/>
              </w:rPr>
            </w:pPr>
          </w:p>
        </w:tc>
        <w:tc>
          <w:tcPr>
            <w:tcW w:w="2126" w:type="dxa"/>
          </w:tcPr>
          <w:p w14:paraId="327E5C6E" w14:textId="77777777" w:rsidR="00E9712F" w:rsidRPr="00257D45" w:rsidRDefault="00E9712F" w:rsidP="00F02269">
            <w:pPr>
              <w:rPr>
                <w:b/>
              </w:rPr>
            </w:pPr>
          </w:p>
        </w:tc>
        <w:tc>
          <w:tcPr>
            <w:tcW w:w="1843" w:type="dxa"/>
          </w:tcPr>
          <w:p w14:paraId="34ACB36A" w14:textId="77777777" w:rsidR="00E9712F" w:rsidRPr="00257D45" w:rsidRDefault="00E9712F" w:rsidP="00F02269">
            <w:pPr>
              <w:rPr>
                <w:b/>
              </w:rPr>
            </w:pPr>
          </w:p>
        </w:tc>
        <w:tc>
          <w:tcPr>
            <w:tcW w:w="1559" w:type="dxa"/>
          </w:tcPr>
          <w:p w14:paraId="606BBFF9" w14:textId="77777777" w:rsidR="00E9712F" w:rsidRPr="00257D45" w:rsidRDefault="00E9712F" w:rsidP="00F02269">
            <w:pPr>
              <w:rPr>
                <w:b/>
              </w:rPr>
            </w:pPr>
          </w:p>
        </w:tc>
      </w:tr>
      <w:tr w:rsidR="00E9712F" w:rsidRPr="00257D45" w14:paraId="25B14F14" w14:textId="77777777" w:rsidTr="007570E6">
        <w:trPr>
          <w:trHeight w:val="565"/>
        </w:trPr>
        <w:tc>
          <w:tcPr>
            <w:tcW w:w="975" w:type="dxa"/>
          </w:tcPr>
          <w:p w14:paraId="33B005AD" w14:textId="77777777" w:rsidR="00E9712F" w:rsidRPr="00257D45" w:rsidRDefault="00E9712F" w:rsidP="00F02269">
            <w:pPr>
              <w:rPr>
                <w:b/>
              </w:rPr>
            </w:pPr>
          </w:p>
        </w:tc>
        <w:tc>
          <w:tcPr>
            <w:tcW w:w="900" w:type="dxa"/>
          </w:tcPr>
          <w:p w14:paraId="02D67B38" w14:textId="77777777" w:rsidR="00E9712F" w:rsidRPr="00257D45" w:rsidRDefault="00E9712F" w:rsidP="00F02269">
            <w:pPr>
              <w:rPr>
                <w:b/>
              </w:rPr>
            </w:pPr>
          </w:p>
        </w:tc>
        <w:tc>
          <w:tcPr>
            <w:tcW w:w="2378" w:type="dxa"/>
          </w:tcPr>
          <w:p w14:paraId="7941BDC0" w14:textId="77777777" w:rsidR="00E9712F" w:rsidRPr="00257D45" w:rsidRDefault="00E9712F" w:rsidP="00F02269">
            <w:pPr>
              <w:rPr>
                <w:b/>
              </w:rPr>
            </w:pPr>
          </w:p>
        </w:tc>
        <w:tc>
          <w:tcPr>
            <w:tcW w:w="2126" w:type="dxa"/>
          </w:tcPr>
          <w:p w14:paraId="6A19679C" w14:textId="77777777" w:rsidR="00E9712F" w:rsidRPr="00257D45" w:rsidRDefault="00E9712F" w:rsidP="00F02269">
            <w:pPr>
              <w:rPr>
                <w:b/>
              </w:rPr>
            </w:pPr>
          </w:p>
        </w:tc>
        <w:tc>
          <w:tcPr>
            <w:tcW w:w="1843" w:type="dxa"/>
          </w:tcPr>
          <w:p w14:paraId="6BA8BBFD" w14:textId="77777777" w:rsidR="00E9712F" w:rsidRPr="00257D45" w:rsidRDefault="00E9712F" w:rsidP="00F02269">
            <w:pPr>
              <w:rPr>
                <w:b/>
              </w:rPr>
            </w:pPr>
          </w:p>
        </w:tc>
        <w:tc>
          <w:tcPr>
            <w:tcW w:w="1559" w:type="dxa"/>
          </w:tcPr>
          <w:p w14:paraId="4340BD77" w14:textId="77777777" w:rsidR="00E9712F" w:rsidRPr="00257D45" w:rsidRDefault="00E9712F" w:rsidP="00F02269">
            <w:pPr>
              <w:rPr>
                <w:b/>
              </w:rPr>
            </w:pPr>
          </w:p>
        </w:tc>
      </w:tr>
    </w:tbl>
    <w:p w14:paraId="78FADC52" w14:textId="77777777" w:rsidR="00E9712F" w:rsidRPr="00257D45" w:rsidRDefault="00E9712F" w:rsidP="00E9712F">
      <w:pPr>
        <w:ind w:left="2552"/>
        <w:jc w:val="both"/>
        <w:rPr>
          <w:sz w:val="32"/>
          <w:szCs w:val="32"/>
        </w:rPr>
      </w:pP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1872"/>
        <w:gridCol w:w="2029"/>
        <w:gridCol w:w="1870"/>
        <w:gridCol w:w="1870"/>
      </w:tblGrid>
      <w:tr w:rsidR="00E9712F" w:rsidRPr="00257D45" w14:paraId="0625CADB" w14:textId="77777777" w:rsidTr="00F02269">
        <w:tc>
          <w:tcPr>
            <w:tcW w:w="5000" w:type="pct"/>
            <w:gridSpan w:val="5"/>
            <w:tcBorders>
              <w:top w:val="single" w:sz="4" w:space="0" w:color="auto"/>
              <w:left w:val="single" w:sz="4" w:space="0" w:color="auto"/>
              <w:bottom w:val="single" w:sz="4" w:space="0" w:color="auto"/>
              <w:right w:val="single" w:sz="4" w:space="0" w:color="auto"/>
            </w:tcBorders>
            <w:vAlign w:val="center"/>
          </w:tcPr>
          <w:p w14:paraId="4AE31EEA" w14:textId="77777777" w:rsidR="00E9712F" w:rsidRPr="007570E6" w:rsidRDefault="00E9712F" w:rsidP="00F02269">
            <w:pPr>
              <w:rPr>
                <w:rFonts w:ascii="Times New Roman" w:hAnsi="Times New Roman"/>
                <w:bCs/>
                <w:szCs w:val="22"/>
              </w:rPr>
            </w:pPr>
            <w:r w:rsidRPr="007570E6">
              <w:rPr>
                <w:rFonts w:ascii="Times New Roman" w:hAnsi="Times New Roman"/>
                <w:bCs/>
                <w:szCs w:val="22"/>
              </w:rPr>
              <w:t xml:space="preserve">                                           Локальные нормативные акты (наименования)</w:t>
            </w:r>
          </w:p>
        </w:tc>
      </w:tr>
      <w:tr w:rsidR="00E9712F" w:rsidRPr="00257D45" w14:paraId="6FDFD603" w14:textId="77777777" w:rsidTr="00F02269">
        <w:tc>
          <w:tcPr>
            <w:tcW w:w="1094" w:type="pct"/>
            <w:tcBorders>
              <w:top w:val="single" w:sz="4" w:space="0" w:color="auto"/>
              <w:left w:val="single" w:sz="4" w:space="0" w:color="auto"/>
              <w:bottom w:val="single" w:sz="4" w:space="0" w:color="auto"/>
              <w:right w:val="single" w:sz="4" w:space="0" w:color="auto"/>
            </w:tcBorders>
            <w:vAlign w:val="center"/>
          </w:tcPr>
          <w:p w14:paraId="72E3F0D9" w14:textId="77777777" w:rsidR="00E9712F" w:rsidRPr="007570E6" w:rsidRDefault="00E9712F" w:rsidP="00F02269">
            <w:pPr>
              <w:pBdr>
                <w:bottom w:val="single" w:sz="12" w:space="1" w:color="auto"/>
              </w:pBdr>
              <w:jc w:val="center"/>
              <w:rPr>
                <w:rFonts w:ascii="Times New Roman" w:hAnsi="Times New Roman"/>
                <w:bCs/>
                <w:szCs w:val="22"/>
              </w:rPr>
            </w:pPr>
          </w:p>
          <w:p w14:paraId="2D9BA500" w14:textId="77777777" w:rsidR="00E9712F" w:rsidRPr="007570E6" w:rsidRDefault="00E9712F" w:rsidP="00F02269">
            <w:pPr>
              <w:pBdr>
                <w:bottom w:val="single" w:sz="12" w:space="1" w:color="auto"/>
              </w:pBdr>
              <w:jc w:val="center"/>
              <w:rPr>
                <w:rFonts w:ascii="Times New Roman" w:hAnsi="Times New Roman"/>
                <w:bCs/>
                <w:szCs w:val="22"/>
              </w:rPr>
            </w:pPr>
          </w:p>
          <w:p w14:paraId="4715C7B1"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299AB136"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c>
          <w:tcPr>
            <w:tcW w:w="957" w:type="pct"/>
            <w:tcBorders>
              <w:top w:val="single" w:sz="4" w:space="0" w:color="auto"/>
              <w:left w:val="single" w:sz="4" w:space="0" w:color="auto"/>
              <w:bottom w:val="single" w:sz="4" w:space="0" w:color="auto"/>
              <w:right w:val="single" w:sz="4" w:space="0" w:color="auto"/>
            </w:tcBorders>
            <w:vAlign w:val="center"/>
          </w:tcPr>
          <w:p w14:paraId="2E8D2B47" w14:textId="77777777" w:rsidR="00E9712F" w:rsidRPr="007570E6" w:rsidRDefault="00E9712F" w:rsidP="00F02269">
            <w:pPr>
              <w:pBdr>
                <w:bottom w:val="single" w:sz="12" w:space="1" w:color="auto"/>
              </w:pBdr>
              <w:jc w:val="center"/>
              <w:rPr>
                <w:rFonts w:ascii="Times New Roman" w:hAnsi="Times New Roman"/>
                <w:bCs/>
                <w:szCs w:val="22"/>
              </w:rPr>
            </w:pPr>
          </w:p>
          <w:p w14:paraId="78C20148" w14:textId="77777777" w:rsidR="00E9712F" w:rsidRPr="007570E6" w:rsidRDefault="00E9712F" w:rsidP="00F02269">
            <w:pPr>
              <w:pBdr>
                <w:bottom w:val="single" w:sz="12" w:space="1" w:color="auto"/>
              </w:pBdr>
              <w:jc w:val="center"/>
              <w:rPr>
                <w:rFonts w:ascii="Times New Roman" w:hAnsi="Times New Roman"/>
                <w:bCs/>
                <w:szCs w:val="22"/>
              </w:rPr>
            </w:pPr>
          </w:p>
          <w:p w14:paraId="45B813BA"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41D9A80D"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c>
          <w:tcPr>
            <w:tcW w:w="1037" w:type="pct"/>
            <w:tcBorders>
              <w:top w:val="single" w:sz="4" w:space="0" w:color="auto"/>
              <w:left w:val="single" w:sz="4" w:space="0" w:color="auto"/>
              <w:bottom w:val="single" w:sz="4" w:space="0" w:color="auto"/>
              <w:right w:val="single" w:sz="4" w:space="0" w:color="auto"/>
            </w:tcBorders>
            <w:vAlign w:val="center"/>
          </w:tcPr>
          <w:p w14:paraId="5610E0A0" w14:textId="77777777" w:rsidR="00E9712F" w:rsidRPr="007570E6" w:rsidRDefault="00E9712F" w:rsidP="00F02269">
            <w:pPr>
              <w:pBdr>
                <w:bottom w:val="single" w:sz="12" w:space="1" w:color="auto"/>
              </w:pBdr>
              <w:jc w:val="center"/>
              <w:rPr>
                <w:rFonts w:ascii="Times New Roman" w:hAnsi="Times New Roman"/>
                <w:bCs/>
                <w:szCs w:val="22"/>
              </w:rPr>
            </w:pPr>
          </w:p>
          <w:p w14:paraId="60863529" w14:textId="77777777" w:rsidR="00E9712F" w:rsidRPr="007570E6" w:rsidRDefault="00E9712F" w:rsidP="00F02269">
            <w:pPr>
              <w:pBdr>
                <w:bottom w:val="single" w:sz="12" w:space="1" w:color="auto"/>
              </w:pBdr>
              <w:jc w:val="center"/>
              <w:rPr>
                <w:rFonts w:ascii="Times New Roman" w:hAnsi="Times New Roman"/>
                <w:bCs/>
                <w:szCs w:val="22"/>
              </w:rPr>
            </w:pPr>
          </w:p>
          <w:p w14:paraId="17B25A56"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3040530F"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c>
          <w:tcPr>
            <w:tcW w:w="956" w:type="pct"/>
            <w:tcBorders>
              <w:top w:val="single" w:sz="4" w:space="0" w:color="auto"/>
              <w:left w:val="single" w:sz="4" w:space="0" w:color="auto"/>
              <w:bottom w:val="single" w:sz="4" w:space="0" w:color="auto"/>
              <w:right w:val="single" w:sz="4" w:space="0" w:color="auto"/>
            </w:tcBorders>
            <w:vAlign w:val="center"/>
          </w:tcPr>
          <w:p w14:paraId="2EBF3AAC" w14:textId="77777777" w:rsidR="00E9712F" w:rsidRPr="007570E6" w:rsidRDefault="00E9712F" w:rsidP="00F02269">
            <w:pPr>
              <w:pBdr>
                <w:bottom w:val="single" w:sz="12" w:space="1" w:color="auto"/>
              </w:pBdr>
              <w:jc w:val="center"/>
              <w:rPr>
                <w:rFonts w:ascii="Times New Roman" w:hAnsi="Times New Roman"/>
                <w:bCs/>
                <w:szCs w:val="22"/>
              </w:rPr>
            </w:pPr>
          </w:p>
          <w:p w14:paraId="793A9240" w14:textId="77777777" w:rsidR="00E9712F" w:rsidRPr="007570E6" w:rsidRDefault="00E9712F" w:rsidP="00F02269">
            <w:pPr>
              <w:pBdr>
                <w:bottom w:val="single" w:sz="12" w:space="1" w:color="auto"/>
              </w:pBdr>
              <w:jc w:val="center"/>
              <w:rPr>
                <w:rFonts w:ascii="Times New Roman" w:hAnsi="Times New Roman"/>
                <w:bCs/>
                <w:szCs w:val="22"/>
              </w:rPr>
            </w:pPr>
          </w:p>
          <w:p w14:paraId="5709A32D"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27C5CDFD"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c>
          <w:tcPr>
            <w:tcW w:w="956" w:type="pct"/>
            <w:tcBorders>
              <w:top w:val="single" w:sz="4" w:space="0" w:color="auto"/>
              <w:left w:val="single" w:sz="4" w:space="0" w:color="auto"/>
              <w:bottom w:val="single" w:sz="4" w:space="0" w:color="auto"/>
              <w:right w:val="single" w:sz="4" w:space="0" w:color="auto"/>
            </w:tcBorders>
            <w:vAlign w:val="center"/>
          </w:tcPr>
          <w:p w14:paraId="6A7C382D" w14:textId="77777777" w:rsidR="00E9712F" w:rsidRPr="007570E6" w:rsidRDefault="00E9712F" w:rsidP="00F02269">
            <w:pPr>
              <w:pBdr>
                <w:bottom w:val="single" w:sz="12" w:space="1" w:color="auto"/>
              </w:pBdr>
              <w:jc w:val="center"/>
              <w:rPr>
                <w:rFonts w:ascii="Times New Roman" w:hAnsi="Times New Roman"/>
                <w:bCs/>
                <w:szCs w:val="22"/>
              </w:rPr>
            </w:pPr>
          </w:p>
          <w:p w14:paraId="3A840B50" w14:textId="77777777" w:rsidR="00E9712F" w:rsidRPr="007570E6" w:rsidRDefault="00E9712F" w:rsidP="00F02269">
            <w:pPr>
              <w:pBdr>
                <w:bottom w:val="single" w:sz="12" w:space="1" w:color="auto"/>
              </w:pBdr>
              <w:jc w:val="center"/>
              <w:rPr>
                <w:rFonts w:ascii="Times New Roman" w:hAnsi="Times New Roman"/>
                <w:bCs/>
                <w:szCs w:val="22"/>
              </w:rPr>
            </w:pPr>
          </w:p>
          <w:p w14:paraId="76B2C44A"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43214EFB"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r>
      <w:tr w:rsidR="00E9712F" w:rsidRPr="00257D45" w14:paraId="7DA8FF4E" w14:textId="77777777" w:rsidTr="00F02269">
        <w:tc>
          <w:tcPr>
            <w:tcW w:w="1094" w:type="pct"/>
            <w:tcBorders>
              <w:top w:val="single" w:sz="4" w:space="0" w:color="auto"/>
              <w:left w:val="single" w:sz="4" w:space="0" w:color="auto"/>
              <w:bottom w:val="single" w:sz="4" w:space="0" w:color="auto"/>
              <w:right w:val="single" w:sz="4" w:space="0" w:color="auto"/>
            </w:tcBorders>
            <w:vAlign w:val="center"/>
          </w:tcPr>
          <w:p w14:paraId="79222154"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6</w:t>
            </w:r>
          </w:p>
        </w:tc>
        <w:tc>
          <w:tcPr>
            <w:tcW w:w="957" w:type="pct"/>
            <w:tcBorders>
              <w:top w:val="single" w:sz="4" w:space="0" w:color="auto"/>
              <w:left w:val="single" w:sz="4" w:space="0" w:color="auto"/>
              <w:bottom w:val="single" w:sz="4" w:space="0" w:color="auto"/>
              <w:right w:val="single" w:sz="4" w:space="0" w:color="auto"/>
            </w:tcBorders>
            <w:vAlign w:val="center"/>
          </w:tcPr>
          <w:p w14:paraId="2D65979E"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7</w:t>
            </w:r>
          </w:p>
        </w:tc>
        <w:tc>
          <w:tcPr>
            <w:tcW w:w="1037" w:type="pct"/>
            <w:tcBorders>
              <w:top w:val="single" w:sz="4" w:space="0" w:color="auto"/>
              <w:left w:val="single" w:sz="4" w:space="0" w:color="auto"/>
              <w:bottom w:val="single" w:sz="4" w:space="0" w:color="auto"/>
              <w:right w:val="single" w:sz="4" w:space="0" w:color="auto"/>
            </w:tcBorders>
          </w:tcPr>
          <w:p w14:paraId="2D7644DE"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8</w:t>
            </w:r>
          </w:p>
        </w:tc>
        <w:tc>
          <w:tcPr>
            <w:tcW w:w="956" w:type="pct"/>
            <w:tcBorders>
              <w:top w:val="single" w:sz="4" w:space="0" w:color="auto"/>
              <w:left w:val="single" w:sz="4" w:space="0" w:color="auto"/>
              <w:bottom w:val="single" w:sz="4" w:space="0" w:color="auto"/>
              <w:right w:val="single" w:sz="4" w:space="0" w:color="auto"/>
            </w:tcBorders>
          </w:tcPr>
          <w:p w14:paraId="2D3CC287"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9</w:t>
            </w:r>
          </w:p>
        </w:tc>
        <w:tc>
          <w:tcPr>
            <w:tcW w:w="956" w:type="pct"/>
            <w:tcBorders>
              <w:top w:val="single" w:sz="4" w:space="0" w:color="auto"/>
              <w:left w:val="single" w:sz="4" w:space="0" w:color="auto"/>
              <w:bottom w:val="single" w:sz="4" w:space="0" w:color="auto"/>
              <w:right w:val="single" w:sz="4" w:space="0" w:color="auto"/>
            </w:tcBorders>
          </w:tcPr>
          <w:p w14:paraId="0EFF92A2"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10</w:t>
            </w:r>
          </w:p>
        </w:tc>
      </w:tr>
      <w:tr w:rsidR="00E9712F" w:rsidRPr="00257D45" w14:paraId="4A88B30C" w14:textId="77777777" w:rsidTr="00F02269">
        <w:tc>
          <w:tcPr>
            <w:tcW w:w="1094" w:type="pct"/>
            <w:tcBorders>
              <w:top w:val="single" w:sz="4" w:space="0" w:color="auto"/>
              <w:left w:val="single" w:sz="4" w:space="0" w:color="auto"/>
              <w:bottom w:val="single" w:sz="4" w:space="0" w:color="auto"/>
              <w:right w:val="single" w:sz="4" w:space="0" w:color="auto"/>
            </w:tcBorders>
            <w:vAlign w:val="center"/>
          </w:tcPr>
          <w:p w14:paraId="575744DA" w14:textId="77777777" w:rsidR="00E9712F" w:rsidRPr="007570E6" w:rsidRDefault="00E9712F" w:rsidP="00F02269">
            <w:pPr>
              <w:rPr>
                <w:rFonts w:ascii="Times New Roman" w:hAnsi="Times New Roman"/>
                <w:bCs/>
                <w:i/>
                <w:szCs w:val="22"/>
              </w:rPr>
            </w:pPr>
          </w:p>
          <w:p w14:paraId="49F9403A" w14:textId="77777777" w:rsidR="00E9712F" w:rsidRPr="007570E6" w:rsidRDefault="00E9712F" w:rsidP="00F02269">
            <w:pPr>
              <w:rPr>
                <w:rFonts w:ascii="Times New Roman" w:hAnsi="Times New Roman"/>
                <w:bCs/>
                <w:i/>
                <w:szCs w:val="22"/>
              </w:rPr>
            </w:pPr>
          </w:p>
          <w:p w14:paraId="7A21D386" w14:textId="77777777" w:rsidR="00E9712F" w:rsidRPr="007570E6" w:rsidRDefault="00E9712F" w:rsidP="00F02269">
            <w:pPr>
              <w:rPr>
                <w:rFonts w:ascii="Times New Roman" w:hAnsi="Times New Roman"/>
                <w:bCs/>
                <w:i/>
                <w:szCs w:val="22"/>
              </w:rPr>
            </w:pPr>
          </w:p>
        </w:tc>
        <w:tc>
          <w:tcPr>
            <w:tcW w:w="957" w:type="pct"/>
            <w:tcBorders>
              <w:top w:val="single" w:sz="4" w:space="0" w:color="auto"/>
              <w:left w:val="single" w:sz="4" w:space="0" w:color="auto"/>
              <w:bottom w:val="single" w:sz="4" w:space="0" w:color="auto"/>
              <w:right w:val="single" w:sz="4" w:space="0" w:color="auto"/>
            </w:tcBorders>
            <w:vAlign w:val="center"/>
          </w:tcPr>
          <w:p w14:paraId="7EBCAF71" w14:textId="77777777" w:rsidR="00E9712F" w:rsidRPr="007570E6" w:rsidRDefault="00E9712F" w:rsidP="00F02269">
            <w:pPr>
              <w:rPr>
                <w:rFonts w:ascii="Times New Roman" w:hAnsi="Times New Roman"/>
                <w:bCs/>
                <w:i/>
                <w:szCs w:val="22"/>
              </w:rPr>
            </w:pPr>
          </w:p>
        </w:tc>
        <w:tc>
          <w:tcPr>
            <w:tcW w:w="1037" w:type="pct"/>
            <w:tcBorders>
              <w:top w:val="single" w:sz="4" w:space="0" w:color="auto"/>
              <w:left w:val="single" w:sz="4" w:space="0" w:color="auto"/>
              <w:bottom w:val="single" w:sz="4" w:space="0" w:color="auto"/>
              <w:right w:val="single" w:sz="4" w:space="0" w:color="auto"/>
            </w:tcBorders>
          </w:tcPr>
          <w:p w14:paraId="27A37451" w14:textId="77777777" w:rsidR="00E9712F" w:rsidRPr="007570E6" w:rsidRDefault="00E9712F" w:rsidP="00F02269">
            <w:pPr>
              <w:rPr>
                <w:rFonts w:ascii="Times New Roman" w:hAnsi="Times New Roman"/>
                <w:bCs/>
                <w:i/>
                <w:szCs w:val="22"/>
              </w:rPr>
            </w:pPr>
          </w:p>
        </w:tc>
        <w:tc>
          <w:tcPr>
            <w:tcW w:w="956" w:type="pct"/>
            <w:tcBorders>
              <w:top w:val="single" w:sz="4" w:space="0" w:color="auto"/>
              <w:left w:val="single" w:sz="4" w:space="0" w:color="auto"/>
              <w:bottom w:val="single" w:sz="4" w:space="0" w:color="auto"/>
              <w:right w:val="single" w:sz="4" w:space="0" w:color="auto"/>
            </w:tcBorders>
          </w:tcPr>
          <w:p w14:paraId="44B2216A" w14:textId="77777777" w:rsidR="00E9712F" w:rsidRPr="007570E6" w:rsidRDefault="00E9712F" w:rsidP="00F02269">
            <w:pPr>
              <w:rPr>
                <w:rFonts w:ascii="Times New Roman" w:hAnsi="Times New Roman"/>
                <w:bCs/>
                <w:i/>
                <w:szCs w:val="22"/>
              </w:rPr>
            </w:pPr>
          </w:p>
        </w:tc>
        <w:tc>
          <w:tcPr>
            <w:tcW w:w="956" w:type="pct"/>
            <w:tcBorders>
              <w:top w:val="single" w:sz="4" w:space="0" w:color="auto"/>
              <w:left w:val="single" w:sz="4" w:space="0" w:color="auto"/>
              <w:bottom w:val="single" w:sz="4" w:space="0" w:color="auto"/>
              <w:right w:val="single" w:sz="4" w:space="0" w:color="auto"/>
            </w:tcBorders>
          </w:tcPr>
          <w:p w14:paraId="00B8BF1F" w14:textId="77777777" w:rsidR="00E9712F" w:rsidRPr="007570E6" w:rsidRDefault="00E9712F" w:rsidP="00F02269">
            <w:pPr>
              <w:rPr>
                <w:rFonts w:ascii="Times New Roman" w:hAnsi="Times New Roman"/>
                <w:bCs/>
                <w:i/>
                <w:szCs w:val="22"/>
              </w:rPr>
            </w:pPr>
          </w:p>
        </w:tc>
      </w:tr>
      <w:tr w:rsidR="00E9712F" w:rsidRPr="00257D45" w14:paraId="5886F513" w14:textId="77777777" w:rsidTr="00F02269">
        <w:tblPrEx>
          <w:tblLook w:val="04A0" w:firstRow="1" w:lastRow="0" w:firstColumn="1" w:lastColumn="0" w:noHBand="0" w:noVBand="1"/>
        </w:tblPrEx>
        <w:tc>
          <w:tcPr>
            <w:tcW w:w="1094" w:type="pct"/>
          </w:tcPr>
          <w:p w14:paraId="7949A255" w14:textId="77777777" w:rsidR="00E9712F" w:rsidRPr="007570E6" w:rsidRDefault="00E9712F" w:rsidP="00F02269">
            <w:pPr>
              <w:rPr>
                <w:rFonts w:ascii="Times New Roman" w:hAnsi="Times New Roman"/>
                <w:bCs/>
                <w:i/>
                <w:szCs w:val="22"/>
              </w:rPr>
            </w:pPr>
          </w:p>
          <w:p w14:paraId="18E58D6B" w14:textId="77777777" w:rsidR="00E9712F" w:rsidRPr="007570E6" w:rsidRDefault="00E9712F" w:rsidP="00F02269">
            <w:pPr>
              <w:rPr>
                <w:rFonts w:ascii="Times New Roman" w:hAnsi="Times New Roman"/>
                <w:bCs/>
                <w:i/>
                <w:szCs w:val="22"/>
              </w:rPr>
            </w:pPr>
          </w:p>
          <w:p w14:paraId="396F0322" w14:textId="77777777" w:rsidR="00E9712F" w:rsidRPr="007570E6" w:rsidRDefault="00E9712F" w:rsidP="00F02269">
            <w:pPr>
              <w:rPr>
                <w:rFonts w:ascii="Times New Roman" w:hAnsi="Times New Roman"/>
                <w:bCs/>
                <w:i/>
                <w:szCs w:val="22"/>
              </w:rPr>
            </w:pPr>
          </w:p>
        </w:tc>
        <w:tc>
          <w:tcPr>
            <w:tcW w:w="957" w:type="pct"/>
          </w:tcPr>
          <w:p w14:paraId="72D81135" w14:textId="77777777" w:rsidR="00E9712F" w:rsidRPr="007570E6" w:rsidRDefault="00E9712F" w:rsidP="00F02269">
            <w:pPr>
              <w:rPr>
                <w:rFonts w:ascii="Times New Roman" w:hAnsi="Times New Roman"/>
                <w:bCs/>
                <w:i/>
                <w:szCs w:val="22"/>
              </w:rPr>
            </w:pPr>
          </w:p>
        </w:tc>
        <w:tc>
          <w:tcPr>
            <w:tcW w:w="1037" w:type="pct"/>
          </w:tcPr>
          <w:p w14:paraId="661900A2" w14:textId="77777777" w:rsidR="00E9712F" w:rsidRPr="007570E6" w:rsidRDefault="00E9712F" w:rsidP="00F02269">
            <w:pPr>
              <w:rPr>
                <w:rFonts w:ascii="Times New Roman" w:hAnsi="Times New Roman"/>
                <w:bCs/>
                <w:i/>
                <w:szCs w:val="22"/>
              </w:rPr>
            </w:pPr>
          </w:p>
        </w:tc>
        <w:tc>
          <w:tcPr>
            <w:tcW w:w="956" w:type="pct"/>
          </w:tcPr>
          <w:p w14:paraId="683A33B8" w14:textId="77777777" w:rsidR="00E9712F" w:rsidRPr="007570E6" w:rsidRDefault="00E9712F" w:rsidP="00F02269">
            <w:pPr>
              <w:rPr>
                <w:rFonts w:ascii="Times New Roman" w:hAnsi="Times New Roman"/>
                <w:bCs/>
                <w:i/>
                <w:szCs w:val="22"/>
              </w:rPr>
            </w:pPr>
          </w:p>
        </w:tc>
        <w:tc>
          <w:tcPr>
            <w:tcW w:w="956" w:type="pct"/>
          </w:tcPr>
          <w:p w14:paraId="1BDF1720" w14:textId="77777777" w:rsidR="00E9712F" w:rsidRPr="007570E6" w:rsidRDefault="00E9712F" w:rsidP="00F02269">
            <w:pPr>
              <w:rPr>
                <w:rFonts w:ascii="Times New Roman" w:hAnsi="Times New Roman"/>
                <w:bCs/>
                <w:i/>
                <w:szCs w:val="22"/>
              </w:rPr>
            </w:pPr>
          </w:p>
        </w:tc>
      </w:tr>
      <w:tr w:rsidR="00E9712F" w:rsidRPr="00257D45" w14:paraId="1E8D1D13" w14:textId="77777777" w:rsidTr="00F02269">
        <w:tblPrEx>
          <w:tblLook w:val="04A0" w:firstRow="1" w:lastRow="0" w:firstColumn="1" w:lastColumn="0" w:noHBand="0" w:noVBand="1"/>
        </w:tblPrEx>
        <w:tc>
          <w:tcPr>
            <w:tcW w:w="1094" w:type="pct"/>
          </w:tcPr>
          <w:p w14:paraId="4C74BA8F" w14:textId="77777777" w:rsidR="00E9712F" w:rsidRPr="007570E6" w:rsidRDefault="00E9712F" w:rsidP="00F02269">
            <w:pPr>
              <w:rPr>
                <w:rFonts w:ascii="Times New Roman" w:hAnsi="Times New Roman"/>
                <w:bCs/>
                <w:i/>
                <w:szCs w:val="22"/>
              </w:rPr>
            </w:pPr>
          </w:p>
          <w:p w14:paraId="3525E5ED" w14:textId="77777777" w:rsidR="00E9712F" w:rsidRPr="007570E6" w:rsidRDefault="00E9712F" w:rsidP="00F02269">
            <w:pPr>
              <w:rPr>
                <w:rFonts w:ascii="Times New Roman" w:hAnsi="Times New Roman"/>
                <w:bCs/>
                <w:i/>
                <w:szCs w:val="22"/>
              </w:rPr>
            </w:pPr>
          </w:p>
          <w:p w14:paraId="09F2971C" w14:textId="77777777" w:rsidR="00E9712F" w:rsidRPr="007570E6" w:rsidRDefault="00E9712F" w:rsidP="00F02269">
            <w:pPr>
              <w:rPr>
                <w:rFonts w:ascii="Times New Roman" w:hAnsi="Times New Roman"/>
                <w:bCs/>
                <w:i/>
                <w:szCs w:val="22"/>
              </w:rPr>
            </w:pPr>
          </w:p>
        </w:tc>
        <w:tc>
          <w:tcPr>
            <w:tcW w:w="957" w:type="pct"/>
          </w:tcPr>
          <w:p w14:paraId="3A9BB0C3" w14:textId="77777777" w:rsidR="00E9712F" w:rsidRPr="007570E6" w:rsidRDefault="00E9712F" w:rsidP="00F02269">
            <w:pPr>
              <w:rPr>
                <w:rFonts w:ascii="Times New Roman" w:hAnsi="Times New Roman"/>
                <w:bCs/>
                <w:i/>
                <w:szCs w:val="22"/>
              </w:rPr>
            </w:pPr>
          </w:p>
        </w:tc>
        <w:tc>
          <w:tcPr>
            <w:tcW w:w="1037" w:type="pct"/>
          </w:tcPr>
          <w:p w14:paraId="01D90D66" w14:textId="77777777" w:rsidR="00E9712F" w:rsidRPr="007570E6" w:rsidRDefault="00E9712F" w:rsidP="00F02269">
            <w:pPr>
              <w:rPr>
                <w:rFonts w:ascii="Times New Roman" w:hAnsi="Times New Roman"/>
                <w:bCs/>
                <w:i/>
                <w:szCs w:val="22"/>
              </w:rPr>
            </w:pPr>
          </w:p>
        </w:tc>
        <w:tc>
          <w:tcPr>
            <w:tcW w:w="956" w:type="pct"/>
          </w:tcPr>
          <w:p w14:paraId="7EE3AC63" w14:textId="77777777" w:rsidR="00E9712F" w:rsidRPr="007570E6" w:rsidRDefault="00E9712F" w:rsidP="00F02269">
            <w:pPr>
              <w:rPr>
                <w:rFonts w:ascii="Times New Roman" w:hAnsi="Times New Roman"/>
                <w:bCs/>
                <w:i/>
                <w:szCs w:val="22"/>
              </w:rPr>
            </w:pPr>
          </w:p>
        </w:tc>
        <w:tc>
          <w:tcPr>
            <w:tcW w:w="956" w:type="pct"/>
          </w:tcPr>
          <w:p w14:paraId="7F5943DB" w14:textId="77777777" w:rsidR="00E9712F" w:rsidRPr="007570E6" w:rsidRDefault="00E9712F" w:rsidP="00F02269">
            <w:pPr>
              <w:rPr>
                <w:rFonts w:ascii="Times New Roman" w:hAnsi="Times New Roman"/>
                <w:bCs/>
                <w:i/>
                <w:szCs w:val="22"/>
              </w:rPr>
            </w:pPr>
          </w:p>
        </w:tc>
      </w:tr>
    </w:tbl>
    <w:p w14:paraId="26A126C3" w14:textId="77777777" w:rsidR="00E9712F" w:rsidRDefault="00E9712F" w:rsidP="00E9712F">
      <w:pPr>
        <w:ind w:left="-284"/>
        <w:rPr>
          <w:rFonts w:ascii="Times New Roman" w:hAnsi="Times New Roman"/>
        </w:rPr>
      </w:pPr>
    </w:p>
    <w:p w14:paraId="6F2F724F" w14:textId="77777777" w:rsidR="00E9712F" w:rsidRPr="00532359" w:rsidRDefault="00E9712F" w:rsidP="0093300F">
      <w:pPr>
        <w:ind w:left="-284"/>
        <w:jc w:val="both"/>
        <w:rPr>
          <w:rFonts w:ascii="Times New Roman" w:hAnsi="Times New Roman"/>
          <w:sz w:val="24"/>
          <w:szCs w:val="24"/>
        </w:rPr>
      </w:pPr>
    </w:p>
    <w:p w14:paraId="2D84C18A" w14:textId="35ABAADA" w:rsidR="0093300F" w:rsidRDefault="0093300F" w:rsidP="0093300F">
      <w:pPr>
        <w:ind w:left="-284"/>
        <w:jc w:val="both"/>
        <w:rPr>
          <w:rFonts w:ascii="Times New Roman" w:hAnsi="Times New Roman"/>
          <w:sz w:val="24"/>
          <w:szCs w:val="24"/>
        </w:rPr>
      </w:pPr>
      <w:r w:rsidRPr="00532359">
        <w:rPr>
          <w:rFonts w:ascii="Times New Roman" w:hAnsi="Times New Roman"/>
          <w:sz w:val="24"/>
          <w:szCs w:val="24"/>
        </w:rPr>
        <w:t>В случае, если ответственный сотрудник не передал в бухгалтерию первичный документ в срок, установленный в графике, главный бухгалтер уведомляет об этом сотрудника, руководителя его подразделения, а также руководителя учреждения. Для этого каждому из них главный бухгалтер направляет требование не позднее одного рабочего дня со дня истечения срока представления документа по графику. Форма уведомления</w:t>
      </w:r>
      <w:r w:rsidR="00E9712F">
        <w:rPr>
          <w:rFonts w:ascii="Times New Roman" w:hAnsi="Times New Roman"/>
          <w:sz w:val="24"/>
          <w:szCs w:val="24"/>
        </w:rPr>
        <w:t>:</w:t>
      </w:r>
    </w:p>
    <w:p w14:paraId="374113EE" w14:textId="77777777" w:rsidR="00E9712F" w:rsidRPr="002F33EF" w:rsidRDefault="00E9712F" w:rsidP="00E9712F">
      <w:pPr>
        <w:pStyle w:val="ab"/>
        <w:numPr>
          <w:ilvl w:val="0"/>
          <w:numId w:val="45"/>
        </w:numPr>
        <w:spacing w:after="160" w:line="259" w:lineRule="auto"/>
        <w:rPr>
          <w:sz w:val="28"/>
          <w:szCs w:val="28"/>
        </w:rPr>
      </w:pPr>
      <w:r w:rsidRPr="002F33EF">
        <w:rPr>
          <w:sz w:val="28"/>
          <w:szCs w:val="28"/>
        </w:rPr>
        <w:t>Уведомление о необходимости передачи в бухгалтерию первичных документов</w:t>
      </w:r>
    </w:p>
    <w:tbl>
      <w:tblPr>
        <w:tblStyle w:val="affb"/>
        <w:tblW w:w="0" w:type="auto"/>
        <w:tblInd w:w="-147" w:type="dxa"/>
        <w:tblLook w:val="04A0" w:firstRow="1" w:lastRow="0" w:firstColumn="1" w:lastColumn="0" w:noHBand="0" w:noVBand="1"/>
      </w:tblPr>
      <w:tblGrid>
        <w:gridCol w:w="668"/>
        <w:gridCol w:w="2734"/>
        <w:gridCol w:w="1715"/>
        <w:gridCol w:w="1542"/>
        <w:gridCol w:w="1793"/>
        <w:gridCol w:w="1324"/>
      </w:tblGrid>
      <w:tr w:rsidR="00E9712F" w14:paraId="7E87A284" w14:textId="77777777" w:rsidTr="00F02269">
        <w:tc>
          <w:tcPr>
            <w:tcW w:w="709" w:type="dxa"/>
          </w:tcPr>
          <w:p w14:paraId="56A672F1" w14:textId="77777777" w:rsidR="00E9712F" w:rsidRDefault="00E9712F" w:rsidP="00F02269">
            <w:pPr>
              <w:pStyle w:val="ab"/>
              <w:ind w:left="0"/>
            </w:pPr>
            <w:r>
              <w:t>№ п/п</w:t>
            </w:r>
          </w:p>
        </w:tc>
        <w:tc>
          <w:tcPr>
            <w:tcW w:w="3032" w:type="dxa"/>
          </w:tcPr>
          <w:p w14:paraId="4A946D74" w14:textId="77777777" w:rsidR="00E9712F" w:rsidRDefault="00E9712F" w:rsidP="00F02269">
            <w:pPr>
              <w:pStyle w:val="ab"/>
              <w:ind w:left="0"/>
            </w:pPr>
            <w:r>
              <w:t>Ответственный сотрудник</w:t>
            </w:r>
          </w:p>
        </w:tc>
        <w:tc>
          <w:tcPr>
            <w:tcW w:w="1437" w:type="dxa"/>
          </w:tcPr>
          <w:p w14:paraId="3B37D62E" w14:textId="77777777" w:rsidR="00E9712F" w:rsidRDefault="00E9712F" w:rsidP="00F02269">
            <w:pPr>
              <w:pStyle w:val="ab"/>
              <w:ind w:left="0"/>
            </w:pPr>
            <w:r>
              <w:t>Наименование первичного документа</w:t>
            </w:r>
          </w:p>
        </w:tc>
        <w:tc>
          <w:tcPr>
            <w:tcW w:w="1438" w:type="dxa"/>
          </w:tcPr>
          <w:p w14:paraId="682070C9" w14:textId="77777777" w:rsidR="00E9712F" w:rsidRDefault="00E9712F" w:rsidP="00F02269">
            <w:pPr>
              <w:pStyle w:val="ab"/>
              <w:ind w:left="0"/>
            </w:pPr>
            <w:r>
              <w:t>Срок передачи в бухгалтерию</w:t>
            </w:r>
          </w:p>
        </w:tc>
        <w:tc>
          <w:tcPr>
            <w:tcW w:w="1438" w:type="dxa"/>
          </w:tcPr>
          <w:p w14:paraId="3F93B333" w14:textId="77777777" w:rsidR="00E9712F" w:rsidRDefault="00E9712F" w:rsidP="00F02269">
            <w:pPr>
              <w:pStyle w:val="ab"/>
              <w:ind w:left="0"/>
            </w:pPr>
            <w:r>
              <w:t>Подпись ответственного сотрудника</w:t>
            </w:r>
          </w:p>
        </w:tc>
        <w:tc>
          <w:tcPr>
            <w:tcW w:w="1438" w:type="dxa"/>
          </w:tcPr>
          <w:p w14:paraId="204E7FC0" w14:textId="77777777" w:rsidR="00E9712F" w:rsidRDefault="00E9712F" w:rsidP="00F02269">
            <w:pPr>
              <w:pStyle w:val="ab"/>
              <w:ind w:left="0"/>
            </w:pPr>
            <w:r>
              <w:t>Прочее</w:t>
            </w:r>
          </w:p>
        </w:tc>
      </w:tr>
      <w:tr w:rsidR="00E9712F" w14:paraId="2D372785" w14:textId="77777777" w:rsidTr="00F02269">
        <w:tc>
          <w:tcPr>
            <w:tcW w:w="709" w:type="dxa"/>
          </w:tcPr>
          <w:p w14:paraId="3472A3E1" w14:textId="77777777" w:rsidR="00E9712F" w:rsidRDefault="00E9712F" w:rsidP="00F02269">
            <w:pPr>
              <w:pStyle w:val="ab"/>
              <w:ind w:left="0"/>
            </w:pPr>
          </w:p>
        </w:tc>
        <w:tc>
          <w:tcPr>
            <w:tcW w:w="3032" w:type="dxa"/>
          </w:tcPr>
          <w:p w14:paraId="2D05C761" w14:textId="77777777" w:rsidR="00E9712F" w:rsidRDefault="00E9712F" w:rsidP="00F02269">
            <w:pPr>
              <w:pStyle w:val="ab"/>
              <w:ind w:left="0"/>
            </w:pPr>
          </w:p>
        </w:tc>
        <w:tc>
          <w:tcPr>
            <w:tcW w:w="1437" w:type="dxa"/>
          </w:tcPr>
          <w:p w14:paraId="51BEA982" w14:textId="77777777" w:rsidR="00E9712F" w:rsidRDefault="00E9712F" w:rsidP="00F02269">
            <w:pPr>
              <w:pStyle w:val="ab"/>
              <w:ind w:left="0"/>
            </w:pPr>
          </w:p>
        </w:tc>
        <w:tc>
          <w:tcPr>
            <w:tcW w:w="1438" w:type="dxa"/>
          </w:tcPr>
          <w:p w14:paraId="1A79AED4" w14:textId="77777777" w:rsidR="00E9712F" w:rsidRDefault="00E9712F" w:rsidP="00F02269">
            <w:pPr>
              <w:pStyle w:val="ab"/>
              <w:ind w:left="0"/>
            </w:pPr>
          </w:p>
        </w:tc>
        <w:tc>
          <w:tcPr>
            <w:tcW w:w="1438" w:type="dxa"/>
          </w:tcPr>
          <w:p w14:paraId="4934C33F" w14:textId="77777777" w:rsidR="00E9712F" w:rsidRDefault="00E9712F" w:rsidP="00F02269">
            <w:pPr>
              <w:pStyle w:val="ab"/>
              <w:ind w:left="0"/>
            </w:pPr>
          </w:p>
        </w:tc>
        <w:tc>
          <w:tcPr>
            <w:tcW w:w="1438" w:type="dxa"/>
          </w:tcPr>
          <w:p w14:paraId="083325A0" w14:textId="77777777" w:rsidR="00E9712F" w:rsidRDefault="00E9712F" w:rsidP="00F02269">
            <w:pPr>
              <w:pStyle w:val="ab"/>
              <w:ind w:left="0"/>
            </w:pPr>
          </w:p>
        </w:tc>
      </w:tr>
      <w:tr w:rsidR="00E9712F" w14:paraId="6D3097E3" w14:textId="77777777" w:rsidTr="00F02269">
        <w:tc>
          <w:tcPr>
            <w:tcW w:w="709" w:type="dxa"/>
          </w:tcPr>
          <w:p w14:paraId="37F3DC3A" w14:textId="77777777" w:rsidR="00E9712F" w:rsidRDefault="00E9712F" w:rsidP="00F02269">
            <w:pPr>
              <w:pStyle w:val="ab"/>
              <w:ind w:left="0"/>
            </w:pPr>
          </w:p>
        </w:tc>
        <w:tc>
          <w:tcPr>
            <w:tcW w:w="3032" w:type="dxa"/>
          </w:tcPr>
          <w:p w14:paraId="21547EC7" w14:textId="77777777" w:rsidR="00E9712F" w:rsidRDefault="00E9712F" w:rsidP="00F02269">
            <w:pPr>
              <w:pStyle w:val="ab"/>
              <w:ind w:left="0"/>
            </w:pPr>
          </w:p>
        </w:tc>
        <w:tc>
          <w:tcPr>
            <w:tcW w:w="1437" w:type="dxa"/>
          </w:tcPr>
          <w:p w14:paraId="41906CBD" w14:textId="77777777" w:rsidR="00E9712F" w:rsidRDefault="00E9712F" w:rsidP="00F02269">
            <w:pPr>
              <w:pStyle w:val="ab"/>
              <w:ind w:left="0"/>
            </w:pPr>
          </w:p>
        </w:tc>
        <w:tc>
          <w:tcPr>
            <w:tcW w:w="1438" w:type="dxa"/>
          </w:tcPr>
          <w:p w14:paraId="5CA85D55" w14:textId="77777777" w:rsidR="00E9712F" w:rsidRDefault="00E9712F" w:rsidP="00F02269">
            <w:pPr>
              <w:pStyle w:val="ab"/>
              <w:ind w:left="0"/>
            </w:pPr>
          </w:p>
        </w:tc>
        <w:tc>
          <w:tcPr>
            <w:tcW w:w="1438" w:type="dxa"/>
          </w:tcPr>
          <w:p w14:paraId="42117B71" w14:textId="77777777" w:rsidR="00E9712F" w:rsidRDefault="00E9712F" w:rsidP="00F02269">
            <w:pPr>
              <w:pStyle w:val="ab"/>
              <w:ind w:left="0"/>
            </w:pPr>
          </w:p>
        </w:tc>
        <w:tc>
          <w:tcPr>
            <w:tcW w:w="1438" w:type="dxa"/>
          </w:tcPr>
          <w:p w14:paraId="33B977AB" w14:textId="77777777" w:rsidR="00E9712F" w:rsidRDefault="00E9712F" w:rsidP="00F02269">
            <w:pPr>
              <w:pStyle w:val="ab"/>
              <w:ind w:left="0"/>
            </w:pPr>
          </w:p>
        </w:tc>
      </w:tr>
      <w:tr w:rsidR="00E9712F" w14:paraId="0B72369B" w14:textId="77777777" w:rsidTr="00F02269">
        <w:tc>
          <w:tcPr>
            <w:tcW w:w="709" w:type="dxa"/>
          </w:tcPr>
          <w:p w14:paraId="7C3FC537" w14:textId="77777777" w:rsidR="00E9712F" w:rsidRDefault="00E9712F" w:rsidP="00F02269">
            <w:pPr>
              <w:pStyle w:val="ab"/>
              <w:ind w:left="0"/>
            </w:pPr>
          </w:p>
        </w:tc>
        <w:tc>
          <w:tcPr>
            <w:tcW w:w="3032" w:type="dxa"/>
          </w:tcPr>
          <w:p w14:paraId="357DC299" w14:textId="77777777" w:rsidR="00E9712F" w:rsidRDefault="00E9712F" w:rsidP="00F02269">
            <w:pPr>
              <w:pStyle w:val="ab"/>
              <w:ind w:left="0"/>
            </w:pPr>
          </w:p>
        </w:tc>
        <w:tc>
          <w:tcPr>
            <w:tcW w:w="1437" w:type="dxa"/>
          </w:tcPr>
          <w:p w14:paraId="349F258C" w14:textId="77777777" w:rsidR="00E9712F" w:rsidRDefault="00E9712F" w:rsidP="00F02269">
            <w:pPr>
              <w:pStyle w:val="ab"/>
              <w:ind w:left="0"/>
            </w:pPr>
          </w:p>
        </w:tc>
        <w:tc>
          <w:tcPr>
            <w:tcW w:w="1438" w:type="dxa"/>
          </w:tcPr>
          <w:p w14:paraId="58704E04" w14:textId="77777777" w:rsidR="00E9712F" w:rsidRDefault="00E9712F" w:rsidP="00F02269">
            <w:pPr>
              <w:pStyle w:val="ab"/>
              <w:ind w:left="0"/>
            </w:pPr>
          </w:p>
        </w:tc>
        <w:tc>
          <w:tcPr>
            <w:tcW w:w="1438" w:type="dxa"/>
          </w:tcPr>
          <w:p w14:paraId="676DC758" w14:textId="77777777" w:rsidR="00E9712F" w:rsidRDefault="00E9712F" w:rsidP="00F02269">
            <w:pPr>
              <w:pStyle w:val="ab"/>
              <w:ind w:left="0"/>
            </w:pPr>
          </w:p>
        </w:tc>
        <w:tc>
          <w:tcPr>
            <w:tcW w:w="1438" w:type="dxa"/>
          </w:tcPr>
          <w:p w14:paraId="79855747" w14:textId="77777777" w:rsidR="00E9712F" w:rsidRDefault="00E9712F" w:rsidP="00F02269">
            <w:pPr>
              <w:pStyle w:val="ab"/>
              <w:ind w:left="0"/>
            </w:pPr>
          </w:p>
        </w:tc>
      </w:tr>
      <w:tr w:rsidR="00E9712F" w14:paraId="06792218" w14:textId="77777777" w:rsidTr="00F02269">
        <w:tc>
          <w:tcPr>
            <w:tcW w:w="709" w:type="dxa"/>
          </w:tcPr>
          <w:p w14:paraId="37A59CDE" w14:textId="77777777" w:rsidR="00E9712F" w:rsidRDefault="00E9712F" w:rsidP="00F02269">
            <w:pPr>
              <w:pStyle w:val="ab"/>
              <w:ind w:left="0"/>
            </w:pPr>
          </w:p>
        </w:tc>
        <w:tc>
          <w:tcPr>
            <w:tcW w:w="3032" w:type="dxa"/>
          </w:tcPr>
          <w:p w14:paraId="677FD234" w14:textId="77777777" w:rsidR="00E9712F" w:rsidRDefault="00E9712F" w:rsidP="00F02269">
            <w:pPr>
              <w:pStyle w:val="ab"/>
              <w:ind w:left="0"/>
            </w:pPr>
          </w:p>
        </w:tc>
        <w:tc>
          <w:tcPr>
            <w:tcW w:w="1437" w:type="dxa"/>
          </w:tcPr>
          <w:p w14:paraId="2DB001C3" w14:textId="77777777" w:rsidR="00E9712F" w:rsidRDefault="00E9712F" w:rsidP="00F02269">
            <w:pPr>
              <w:pStyle w:val="ab"/>
              <w:ind w:left="0"/>
            </w:pPr>
          </w:p>
        </w:tc>
        <w:tc>
          <w:tcPr>
            <w:tcW w:w="1438" w:type="dxa"/>
          </w:tcPr>
          <w:p w14:paraId="54406CC1" w14:textId="77777777" w:rsidR="00E9712F" w:rsidRDefault="00E9712F" w:rsidP="00F02269">
            <w:pPr>
              <w:pStyle w:val="ab"/>
              <w:ind w:left="0"/>
            </w:pPr>
          </w:p>
        </w:tc>
        <w:tc>
          <w:tcPr>
            <w:tcW w:w="1438" w:type="dxa"/>
          </w:tcPr>
          <w:p w14:paraId="46991CED" w14:textId="77777777" w:rsidR="00E9712F" w:rsidRDefault="00E9712F" w:rsidP="00F02269">
            <w:pPr>
              <w:pStyle w:val="ab"/>
              <w:ind w:left="0"/>
            </w:pPr>
          </w:p>
        </w:tc>
        <w:tc>
          <w:tcPr>
            <w:tcW w:w="1438" w:type="dxa"/>
          </w:tcPr>
          <w:p w14:paraId="7AF790C0" w14:textId="77777777" w:rsidR="00E9712F" w:rsidRDefault="00E9712F" w:rsidP="00F02269">
            <w:pPr>
              <w:pStyle w:val="ab"/>
              <w:ind w:left="0"/>
            </w:pPr>
          </w:p>
        </w:tc>
      </w:tr>
      <w:tr w:rsidR="00E9712F" w14:paraId="48A85410" w14:textId="77777777" w:rsidTr="00F02269">
        <w:tc>
          <w:tcPr>
            <w:tcW w:w="709" w:type="dxa"/>
          </w:tcPr>
          <w:p w14:paraId="701DAE6F" w14:textId="77777777" w:rsidR="00E9712F" w:rsidRDefault="00E9712F" w:rsidP="00F02269">
            <w:pPr>
              <w:pStyle w:val="ab"/>
              <w:ind w:left="0"/>
            </w:pPr>
          </w:p>
        </w:tc>
        <w:tc>
          <w:tcPr>
            <w:tcW w:w="3032" w:type="dxa"/>
          </w:tcPr>
          <w:p w14:paraId="3DB9CF9C" w14:textId="77777777" w:rsidR="00E9712F" w:rsidRDefault="00E9712F" w:rsidP="00F02269">
            <w:pPr>
              <w:pStyle w:val="ab"/>
              <w:ind w:left="0"/>
            </w:pPr>
          </w:p>
        </w:tc>
        <w:tc>
          <w:tcPr>
            <w:tcW w:w="1437" w:type="dxa"/>
          </w:tcPr>
          <w:p w14:paraId="1C5E741B" w14:textId="77777777" w:rsidR="00E9712F" w:rsidRDefault="00E9712F" w:rsidP="00F02269">
            <w:pPr>
              <w:pStyle w:val="ab"/>
              <w:ind w:left="0"/>
            </w:pPr>
          </w:p>
        </w:tc>
        <w:tc>
          <w:tcPr>
            <w:tcW w:w="1438" w:type="dxa"/>
          </w:tcPr>
          <w:p w14:paraId="6E9900E1" w14:textId="77777777" w:rsidR="00E9712F" w:rsidRDefault="00E9712F" w:rsidP="00F02269">
            <w:pPr>
              <w:pStyle w:val="ab"/>
              <w:ind w:left="0"/>
            </w:pPr>
          </w:p>
        </w:tc>
        <w:tc>
          <w:tcPr>
            <w:tcW w:w="1438" w:type="dxa"/>
          </w:tcPr>
          <w:p w14:paraId="7EC3A61B" w14:textId="77777777" w:rsidR="00E9712F" w:rsidRDefault="00E9712F" w:rsidP="00F02269">
            <w:pPr>
              <w:pStyle w:val="ab"/>
              <w:ind w:left="0"/>
            </w:pPr>
          </w:p>
        </w:tc>
        <w:tc>
          <w:tcPr>
            <w:tcW w:w="1438" w:type="dxa"/>
          </w:tcPr>
          <w:p w14:paraId="32C84914" w14:textId="77777777" w:rsidR="00E9712F" w:rsidRDefault="00E9712F" w:rsidP="00F02269">
            <w:pPr>
              <w:pStyle w:val="ab"/>
              <w:ind w:left="0"/>
            </w:pPr>
          </w:p>
        </w:tc>
      </w:tr>
    </w:tbl>
    <w:p w14:paraId="7CADD4CF" w14:textId="77777777" w:rsidR="00E9712F" w:rsidRPr="002F33EF" w:rsidRDefault="00E9712F" w:rsidP="00E9712F">
      <w:pPr>
        <w:pStyle w:val="ab"/>
      </w:pPr>
    </w:p>
    <w:p w14:paraId="0A297D98" w14:textId="77777777"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t>Основание: </w:t>
      </w:r>
      <w:hyperlink r:id="rId56" w:tgtFrame="_self" w:tooltip="3. Первичный учетный документ должен быть составлен при совершении факта хозяйственной жизни, а если это не представляется возможным - непосредственно после его окончания. Лицо, ответственное за оформление факта хозяйственной жизни, обеспечивает" w:history="1">
        <w:r w:rsidRPr="00532359">
          <w:rPr>
            <w:rStyle w:val="af9"/>
            <w:rFonts w:ascii="Times New Roman" w:hAnsi="Times New Roman"/>
            <w:sz w:val="24"/>
            <w:szCs w:val="24"/>
          </w:rPr>
          <w:t>часть 3</w:t>
        </w:r>
      </w:hyperlink>
      <w:r w:rsidRPr="00532359">
        <w:rPr>
          <w:rFonts w:ascii="Times New Roman" w:hAnsi="Times New Roman"/>
          <w:sz w:val="24"/>
          <w:szCs w:val="24"/>
        </w:rPr>
        <w:t> статьи 9 Закона № 402-ФЗ.»</w:t>
      </w:r>
    </w:p>
    <w:p w14:paraId="0AEAA6EB" w14:textId="59019CBB" w:rsidR="007B2F0E" w:rsidRPr="00532359" w:rsidRDefault="007B2F0E">
      <w:pPr>
        <w:ind w:firstLine="567"/>
        <w:jc w:val="both"/>
        <w:rPr>
          <w:rFonts w:ascii="Times New Roman" w:hAnsi="Times New Roman"/>
          <w:sz w:val="24"/>
        </w:rPr>
      </w:pPr>
    </w:p>
    <w:p w14:paraId="671237F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sidRPr="00532359">
        <w:rPr>
          <w:rFonts w:ascii="Times New Roman" w:hAnsi="Times New Roman"/>
          <w:sz w:val="24"/>
        </w:rPr>
        <w:t>5. Формирование регистров бухучета осуществляется в следующем порядке:</w:t>
      </w:r>
      <w:r>
        <w:rPr>
          <w:rFonts w:ascii="Times New Roman" w:hAnsi="Times New Roman"/>
          <w:sz w:val="24"/>
        </w:rPr>
        <w:br/>
        <w:t xml:space="preserve"> – 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p>
    <w:p w14:paraId="40F9300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журнал регистрации приходных и расходных фондовых ордеров составляется ежемесячно, в последний рабочий день месяца;</w:t>
      </w:r>
    </w:p>
    <w:p w14:paraId="32B56D9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т. д.) и при выбытии. При отсутствии указанных событий – ежегодно, на последний рабочий день года, со сведениями о начисленной амортизации;</w:t>
      </w:r>
    </w:p>
    <w:p w14:paraId="75391D6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т. д.) и при выбытии;</w:t>
      </w:r>
    </w:p>
    <w:p w14:paraId="2B29EE6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p>
    <w:p w14:paraId="02ACCF1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книга учета бланков строгой отчетности, книга аналитического учета депонированной зарплаты заполняются ежемесячно, в последний день месяца;</w:t>
      </w:r>
    </w:p>
    <w:p w14:paraId="3A91C37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журналы операций, главная книга заполняются ежемесячно</w:t>
      </w:r>
    </w:p>
    <w:p w14:paraId="05041D0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другие регистры, не указанные выше, заполняются по мере необходимости, если иное не установлено законодательством РФ.</w:t>
      </w:r>
    </w:p>
    <w:p w14:paraId="09DA3E8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пункт 11 Инструкции к Единому плану счетов № 157н.</w:t>
      </w:r>
    </w:p>
    <w:p w14:paraId="149DA89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 Журнал операций расчетов по оплате труда (ф. 0504071) ведется раздельно по кодам финансового обеспечения деятельности и раздельно по счетам:</w:t>
      </w:r>
    </w:p>
    <w:p w14:paraId="7F59AA1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КБК 1.302.11.000 «Расчеты по заработной плате» и КБК 1.302.13.000 «Расчеты по начислениям на выплаты по оплате труда»;</w:t>
      </w:r>
    </w:p>
    <w:p w14:paraId="2DDFB45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highlight w:val="white"/>
        </w:rPr>
      </w:pPr>
      <w:r>
        <w:rPr>
          <w:rFonts w:ascii="Times New Roman" w:hAnsi="Times New Roman"/>
          <w:sz w:val="24"/>
        </w:rPr>
        <w:t>- КБК 1.302.12.000 «</w:t>
      </w:r>
      <w:r>
        <w:rPr>
          <w:rFonts w:ascii="Times New Roman" w:hAnsi="Times New Roman"/>
          <w:sz w:val="24"/>
          <w:highlight w:val="white"/>
        </w:rPr>
        <w:t>Расчеты по прочим несоциальным выплатам персоналу в денежной форме</w:t>
      </w:r>
      <w:r>
        <w:rPr>
          <w:rFonts w:ascii="Times New Roman" w:hAnsi="Times New Roman"/>
          <w:sz w:val="24"/>
        </w:rPr>
        <w:t>» и КБК 1.302.14.000 «</w:t>
      </w:r>
      <w:r>
        <w:rPr>
          <w:rFonts w:ascii="Times New Roman" w:hAnsi="Times New Roman"/>
          <w:sz w:val="24"/>
          <w:highlight w:val="white"/>
        </w:rPr>
        <w:t>Расчеты по прочим несоциальным выплатам персоналу в натуральной форме»;</w:t>
      </w:r>
    </w:p>
    <w:p w14:paraId="7A15271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highlight w:val="white"/>
        </w:rPr>
      </w:pPr>
      <w:r>
        <w:rPr>
          <w:rFonts w:ascii="Times New Roman" w:hAnsi="Times New Roman"/>
          <w:sz w:val="24"/>
        </w:rPr>
        <w:t>- </w:t>
      </w:r>
      <w:r>
        <w:rPr>
          <w:rFonts w:ascii="Times New Roman" w:hAnsi="Times New Roman"/>
          <w:sz w:val="24"/>
          <w:highlight w:val="white"/>
        </w:rPr>
        <w:t>КБК Х.302.66.000 «Расчеты по социальным пособиям и компенсациям персоналу в денежной форме» и КБК Х.302.67.000 «Расчеты по социальным компенсациям персоналу в натуральной форме»;</w:t>
      </w:r>
    </w:p>
    <w:p w14:paraId="188AA3B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highlight w:val="white"/>
        </w:rPr>
      </w:pPr>
      <w:r>
        <w:rPr>
          <w:rFonts w:ascii="Times New Roman" w:hAnsi="Times New Roman"/>
          <w:sz w:val="24"/>
        </w:rPr>
        <w:t>- КБК 1.302.96.000 «</w:t>
      </w:r>
      <w:r>
        <w:rPr>
          <w:rFonts w:ascii="Times New Roman" w:hAnsi="Times New Roman"/>
          <w:sz w:val="24"/>
          <w:highlight w:val="white"/>
        </w:rPr>
        <w:t>Расчеты по иным выплатам текущего характера физическим лицам</w:t>
      </w:r>
      <w:r>
        <w:rPr>
          <w:rFonts w:ascii="Times New Roman" w:hAnsi="Times New Roman"/>
          <w:sz w:val="24"/>
        </w:rPr>
        <w:t>»</w:t>
      </w:r>
      <w:r>
        <w:rPr>
          <w:rFonts w:ascii="Times New Roman" w:hAnsi="Times New Roman"/>
          <w:sz w:val="24"/>
          <w:highlight w:val="white"/>
        </w:rPr>
        <w:t>.</w:t>
      </w:r>
    </w:p>
    <w:p w14:paraId="19B8244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Основание: пункт 257 Инструкции к Единому плану счетов № 157н.</w:t>
      </w:r>
    </w:p>
    <w:p w14:paraId="4853E45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7. Журналам операций присваиваются номера согласно таблице. Журналы операций подписываются главным бухгалтером и советником отдела, составившим журнал операций.</w:t>
      </w:r>
    </w:p>
    <w:p w14:paraId="556B10A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Журналы операций архивируются на электронный носитель на срок до 5 лет, при запросе проверяющей организацией распечатываются и подписываются. Архивируются журналы операций только те, в которых было отражено движение хозяйственной операции. </w:t>
      </w:r>
    </w:p>
    <w:p w14:paraId="076AC1F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  </w:t>
      </w:r>
    </w:p>
    <w:p w14:paraId="259FFEC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
          <w:sz w:val="24"/>
        </w:rPr>
      </w:pPr>
      <w:r>
        <w:rPr>
          <w:rFonts w:ascii="Times New Roman" w:hAnsi="Times New Roman"/>
          <w:b/>
          <w:sz w:val="24"/>
        </w:rPr>
        <w:t>Номера журналов операций</w:t>
      </w:r>
    </w:p>
    <w:p w14:paraId="05FD7D79"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
          <w:sz w:val="24"/>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7"/>
        <w:gridCol w:w="7648"/>
      </w:tblGrid>
      <w:tr w:rsidR="007B2F0E" w14:paraId="742FBA8E"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68C33D62" w14:textId="77777777" w:rsidR="007B2F0E" w:rsidRDefault="0054000B">
            <w:pPr>
              <w:jc w:val="center"/>
              <w:rPr>
                <w:rFonts w:ascii="Times New Roman" w:hAnsi="Times New Roman"/>
                <w:sz w:val="24"/>
              </w:rPr>
            </w:pPr>
            <w:r>
              <w:rPr>
                <w:rFonts w:ascii="Times New Roman" w:hAnsi="Times New Roman"/>
                <w:sz w:val="24"/>
              </w:rPr>
              <w:t>Номер журнала</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2516BBCF" w14:textId="77777777" w:rsidR="007B2F0E" w:rsidRDefault="0054000B">
            <w:pPr>
              <w:jc w:val="center"/>
              <w:rPr>
                <w:rFonts w:ascii="Times New Roman" w:hAnsi="Times New Roman"/>
                <w:sz w:val="24"/>
              </w:rPr>
            </w:pPr>
            <w:r>
              <w:rPr>
                <w:rFonts w:ascii="Times New Roman" w:hAnsi="Times New Roman"/>
                <w:sz w:val="24"/>
              </w:rPr>
              <w:t>Наименование журнала</w:t>
            </w:r>
          </w:p>
        </w:tc>
      </w:tr>
      <w:tr w:rsidR="007B2F0E" w14:paraId="64D65CD1"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6614C8ED" w14:textId="77777777" w:rsidR="007B2F0E" w:rsidRDefault="0054000B">
            <w:pPr>
              <w:jc w:val="center"/>
              <w:rPr>
                <w:rFonts w:ascii="Times New Roman" w:hAnsi="Times New Roman"/>
                <w:sz w:val="24"/>
              </w:rPr>
            </w:pPr>
            <w:r>
              <w:rPr>
                <w:rFonts w:ascii="Times New Roman" w:hAnsi="Times New Roman"/>
                <w:sz w:val="24"/>
              </w:rPr>
              <w:t>1</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466D294E" w14:textId="77777777" w:rsidR="007B2F0E" w:rsidRDefault="0054000B">
            <w:pPr>
              <w:jc w:val="both"/>
              <w:rPr>
                <w:rFonts w:ascii="Times New Roman" w:hAnsi="Times New Roman"/>
                <w:sz w:val="24"/>
              </w:rPr>
            </w:pPr>
            <w:r>
              <w:rPr>
                <w:rFonts w:ascii="Times New Roman" w:hAnsi="Times New Roman"/>
                <w:color w:val="222222"/>
                <w:sz w:val="24"/>
              </w:rPr>
              <w:t>Журнал операций по счету «Касса» (ф. 0504071)</w:t>
            </w:r>
          </w:p>
        </w:tc>
      </w:tr>
      <w:tr w:rsidR="007B2F0E" w14:paraId="6B46CDCD"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0EB3A2B5" w14:textId="77777777" w:rsidR="007B2F0E" w:rsidRDefault="0054000B">
            <w:pPr>
              <w:jc w:val="center"/>
              <w:rPr>
                <w:rFonts w:ascii="Times New Roman" w:hAnsi="Times New Roman"/>
                <w:sz w:val="24"/>
              </w:rPr>
            </w:pPr>
            <w:r>
              <w:rPr>
                <w:rFonts w:ascii="Times New Roman" w:hAnsi="Times New Roman"/>
                <w:sz w:val="24"/>
              </w:rPr>
              <w:t>2</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1C75B8FF" w14:textId="77777777" w:rsidR="007B2F0E" w:rsidRDefault="0054000B">
            <w:pPr>
              <w:jc w:val="both"/>
              <w:rPr>
                <w:rFonts w:ascii="Times New Roman" w:hAnsi="Times New Roman"/>
                <w:sz w:val="24"/>
              </w:rPr>
            </w:pPr>
            <w:r>
              <w:rPr>
                <w:rFonts w:ascii="Times New Roman" w:hAnsi="Times New Roman"/>
                <w:color w:val="222222"/>
                <w:sz w:val="24"/>
              </w:rPr>
              <w:t>Журнал операций с безналичными денежными средствами (ф. 0504071)</w:t>
            </w:r>
          </w:p>
        </w:tc>
      </w:tr>
      <w:tr w:rsidR="007B2F0E" w14:paraId="12A34D8B"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16521009" w14:textId="77777777" w:rsidR="007B2F0E" w:rsidRDefault="0054000B">
            <w:pPr>
              <w:jc w:val="center"/>
              <w:rPr>
                <w:rFonts w:ascii="Times New Roman" w:hAnsi="Times New Roman"/>
                <w:sz w:val="24"/>
              </w:rPr>
            </w:pPr>
            <w:r>
              <w:rPr>
                <w:rFonts w:ascii="Times New Roman" w:hAnsi="Times New Roman"/>
                <w:sz w:val="24"/>
              </w:rPr>
              <w:t>3</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653DE5BC" w14:textId="77777777" w:rsidR="007B2F0E" w:rsidRDefault="0054000B">
            <w:pPr>
              <w:jc w:val="both"/>
              <w:rPr>
                <w:rFonts w:ascii="Times New Roman" w:hAnsi="Times New Roman"/>
                <w:sz w:val="24"/>
              </w:rPr>
            </w:pPr>
            <w:r>
              <w:rPr>
                <w:rFonts w:ascii="Times New Roman" w:hAnsi="Times New Roman"/>
                <w:color w:val="222222"/>
                <w:sz w:val="24"/>
              </w:rPr>
              <w:t>Журнал операций расчетов с подотчетными лицами (ф. 0504071)</w:t>
            </w:r>
          </w:p>
        </w:tc>
      </w:tr>
      <w:tr w:rsidR="007B2F0E" w14:paraId="266B53EA"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1DE284B8" w14:textId="77777777" w:rsidR="007B2F0E" w:rsidRDefault="0054000B">
            <w:pPr>
              <w:jc w:val="center"/>
              <w:rPr>
                <w:rFonts w:ascii="Times New Roman" w:hAnsi="Times New Roman"/>
                <w:sz w:val="24"/>
              </w:rPr>
            </w:pPr>
            <w:r>
              <w:rPr>
                <w:rFonts w:ascii="Times New Roman" w:hAnsi="Times New Roman"/>
                <w:sz w:val="24"/>
              </w:rPr>
              <w:t>4</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160A5BAA" w14:textId="77777777" w:rsidR="007B2F0E" w:rsidRDefault="0054000B">
            <w:pPr>
              <w:jc w:val="both"/>
              <w:rPr>
                <w:rFonts w:ascii="Times New Roman" w:hAnsi="Times New Roman"/>
                <w:sz w:val="24"/>
              </w:rPr>
            </w:pPr>
            <w:r>
              <w:rPr>
                <w:rFonts w:ascii="Times New Roman" w:hAnsi="Times New Roman"/>
                <w:color w:val="222222"/>
                <w:sz w:val="24"/>
              </w:rPr>
              <w:t>Журнал операций расчетов с поставщиками и подрядчиками (ф. 0504071)</w:t>
            </w:r>
          </w:p>
        </w:tc>
      </w:tr>
      <w:tr w:rsidR="007B2F0E" w14:paraId="64FB48EB"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7E7EF299" w14:textId="77777777" w:rsidR="007B2F0E" w:rsidRDefault="0054000B">
            <w:pPr>
              <w:jc w:val="center"/>
              <w:rPr>
                <w:rFonts w:ascii="Times New Roman" w:hAnsi="Times New Roman"/>
                <w:sz w:val="24"/>
              </w:rPr>
            </w:pPr>
            <w:r>
              <w:rPr>
                <w:rFonts w:ascii="Times New Roman" w:hAnsi="Times New Roman"/>
                <w:sz w:val="24"/>
              </w:rPr>
              <w:t>5</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672DD96E" w14:textId="77777777" w:rsidR="007B2F0E" w:rsidRDefault="0054000B">
            <w:pPr>
              <w:jc w:val="both"/>
              <w:rPr>
                <w:rFonts w:ascii="Times New Roman" w:hAnsi="Times New Roman"/>
                <w:sz w:val="24"/>
              </w:rPr>
            </w:pPr>
            <w:r>
              <w:rPr>
                <w:rFonts w:ascii="Times New Roman" w:hAnsi="Times New Roman"/>
                <w:color w:val="222222"/>
                <w:sz w:val="24"/>
              </w:rPr>
              <w:t>Журнал операций расчетов с дебиторами по доходам (ф. 0504071)</w:t>
            </w:r>
          </w:p>
        </w:tc>
      </w:tr>
      <w:tr w:rsidR="007B2F0E" w14:paraId="19522B1E"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17295829" w14:textId="77777777" w:rsidR="007B2F0E" w:rsidRDefault="0054000B">
            <w:pPr>
              <w:jc w:val="center"/>
              <w:rPr>
                <w:rFonts w:ascii="Times New Roman" w:hAnsi="Times New Roman"/>
                <w:sz w:val="24"/>
              </w:rPr>
            </w:pPr>
            <w:r>
              <w:rPr>
                <w:rFonts w:ascii="Times New Roman" w:hAnsi="Times New Roman"/>
                <w:sz w:val="24"/>
              </w:rPr>
              <w:t>6</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2827C8E1" w14:textId="77777777" w:rsidR="007B2F0E" w:rsidRDefault="0054000B">
            <w:pPr>
              <w:rPr>
                <w:rFonts w:ascii="Times New Roman" w:hAnsi="Times New Roman"/>
                <w:sz w:val="24"/>
              </w:rPr>
            </w:pPr>
            <w:r>
              <w:rPr>
                <w:rFonts w:ascii="Times New Roman" w:hAnsi="Times New Roman"/>
                <w:color w:val="222222"/>
                <w:sz w:val="24"/>
              </w:rPr>
              <w:t>Журнал операций расчетов по оплате труда, денежному</w:t>
            </w:r>
            <w:r>
              <w:rPr>
                <w:rFonts w:ascii="Times New Roman" w:hAnsi="Times New Roman"/>
                <w:color w:val="222222"/>
                <w:sz w:val="24"/>
              </w:rPr>
              <w:br/>
              <w:t>довольствию и стипендиям (ф. 0504071)</w:t>
            </w:r>
          </w:p>
        </w:tc>
      </w:tr>
      <w:tr w:rsidR="007B2F0E" w14:paraId="7A37845B"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004CED67" w14:textId="77777777" w:rsidR="007B2F0E" w:rsidRDefault="0054000B">
            <w:pPr>
              <w:jc w:val="center"/>
              <w:rPr>
                <w:rFonts w:ascii="Times New Roman" w:hAnsi="Times New Roman"/>
                <w:sz w:val="24"/>
              </w:rPr>
            </w:pPr>
            <w:r>
              <w:rPr>
                <w:rFonts w:ascii="Times New Roman" w:hAnsi="Times New Roman"/>
                <w:sz w:val="24"/>
              </w:rPr>
              <w:t>7</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223C312E" w14:textId="77777777" w:rsidR="007B2F0E" w:rsidRDefault="0054000B">
            <w:pPr>
              <w:rPr>
                <w:rFonts w:ascii="Times New Roman" w:hAnsi="Times New Roman"/>
                <w:sz w:val="24"/>
              </w:rPr>
            </w:pPr>
            <w:r>
              <w:rPr>
                <w:rFonts w:ascii="Times New Roman" w:hAnsi="Times New Roman"/>
                <w:color w:val="222222"/>
                <w:sz w:val="24"/>
              </w:rPr>
              <w:t>Журнал операций по выбытию и перемещению нефинансовых</w:t>
            </w:r>
            <w:r>
              <w:rPr>
                <w:rFonts w:ascii="Times New Roman" w:hAnsi="Times New Roman"/>
                <w:color w:val="222222"/>
                <w:sz w:val="24"/>
              </w:rPr>
              <w:br/>
              <w:t>активов (ф. 0504071)</w:t>
            </w:r>
          </w:p>
        </w:tc>
      </w:tr>
      <w:tr w:rsidR="007B2F0E" w14:paraId="37B734A3"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3EDD8CB2" w14:textId="77777777" w:rsidR="007B2F0E" w:rsidRDefault="0054000B">
            <w:pPr>
              <w:jc w:val="center"/>
              <w:rPr>
                <w:rFonts w:ascii="Times New Roman" w:hAnsi="Times New Roman"/>
                <w:sz w:val="24"/>
              </w:rPr>
            </w:pPr>
            <w:r>
              <w:rPr>
                <w:rFonts w:ascii="Times New Roman" w:hAnsi="Times New Roman"/>
                <w:sz w:val="24"/>
              </w:rPr>
              <w:t>8</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546B6965" w14:textId="77777777" w:rsidR="007B2F0E" w:rsidRDefault="0054000B">
            <w:pPr>
              <w:jc w:val="both"/>
              <w:rPr>
                <w:rFonts w:ascii="Times New Roman" w:hAnsi="Times New Roman"/>
                <w:sz w:val="24"/>
              </w:rPr>
            </w:pPr>
            <w:r>
              <w:rPr>
                <w:rFonts w:ascii="Times New Roman" w:hAnsi="Times New Roman"/>
                <w:color w:val="222222"/>
                <w:sz w:val="24"/>
              </w:rPr>
              <w:t>Журнал по прочим операциям (ф. 0504071)</w:t>
            </w:r>
          </w:p>
        </w:tc>
      </w:tr>
      <w:tr w:rsidR="007B2F0E" w14:paraId="4B0F06F6"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0A6B2F1B" w14:textId="77777777" w:rsidR="007B2F0E" w:rsidRDefault="0054000B">
            <w:pPr>
              <w:jc w:val="center"/>
              <w:rPr>
                <w:rFonts w:ascii="Times New Roman" w:hAnsi="Times New Roman"/>
                <w:sz w:val="24"/>
              </w:rPr>
            </w:pPr>
            <w:r>
              <w:rPr>
                <w:rFonts w:ascii="Times New Roman" w:hAnsi="Times New Roman"/>
                <w:sz w:val="24"/>
              </w:rPr>
              <w:t>9</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4CFAC2C6" w14:textId="77777777" w:rsidR="007B2F0E" w:rsidRDefault="0054000B">
            <w:pPr>
              <w:jc w:val="both"/>
              <w:rPr>
                <w:rFonts w:ascii="Times New Roman" w:hAnsi="Times New Roman"/>
                <w:sz w:val="24"/>
              </w:rPr>
            </w:pPr>
            <w:r>
              <w:rPr>
                <w:rFonts w:ascii="Times New Roman" w:hAnsi="Times New Roman"/>
                <w:color w:val="222222"/>
                <w:sz w:val="24"/>
              </w:rPr>
              <w:t>Журнал операций по исправлению ошибок прошлых лет (ф. 0504071)</w:t>
            </w:r>
          </w:p>
        </w:tc>
      </w:tr>
      <w:tr w:rsidR="007B2F0E" w14:paraId="4D4735EA"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1A8AEDD3" w14:textId="77777777" w:rsidR="007B2F0E" w:rsidRDefault="0054000B">
            <w:pPr>
              <w:jc w:val="center"/>
              <w:rPr>
                <w:rFonts w:ascii="Times New Roman" w:hAnsi="Times New Roman"/>
                <w:sz w:val="24"/>
              </w:rPr>
            </w:pPr>
            <w:r>
              <w:rPr>
                <w:rFonts w:ascii="Times New Roman" w:hAnsi="Times New Roman"/>
                <w:sz w:val="24"/>
              </w:rPr>
              <w:t>10</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5ED2850D" w14:textId="77777777" w:rsidR="007B2F0E" w:rsidRDefault="0054000B">
            <w:pPr>
              <w:jc w:val="both"/>
              <w:rPr>
                <w:rFonts w:ascii="Times New Roman" w:hAnsi="Times New Roman"/>
                <w:sz w:val="24"/>
              </w:rPr>
            </w:pPr>
            <w:r>
              <w:rPr>
                <w:rFonts w:ascii="Times New Roman" w:hAnsi="Times New Roman"/>
                <w:color w:val="222222"/>
                <w:sz w:val="24"/>
              </w:rPr>
              <w:t>Журнал операций меж отчетного периода (ф. 0504071)</w:t>
            </w:r>
          </w:p>
        </w:tc>
      </w:tr>
      <w:tr w:rsidR="007B2F0E" w14:paraId="353B2150"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3FEC24F4" w14:textId="77777777" w:rsidR="007B2F0E" w:rsidRDefault="0054000B">
            <w:pPr>
              <w:jc w:val="center"/>
              <w:rPr>
                <w:rFonts w:ascii="Times New Roman" w:hAnsi="Times New Roman"/>
                <w:sz w:val="24"/>
              </w:rPr>
            </w:pPr>
            <w:r>
              <w:rPr>
                <w:rFonts w:ascii="Times New Roman" w:hAnsi="Times New Roman"/>
                <w:sz w:val="24"/>
              </w:rPr>
              <w:t>11</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61528166" w14:textId="77777777" w:rsidR="007B2F0E" w:rsidRDefault="0054000B">
            <w:pPr>
              <w:jc w:val="both"/>
              <w:rPr>
                <w:rFonts w:ascii="Times New Roman" w:hAnsi="Times New Roman"/>
                <w:sz w:val="24"/>
              </w:rPr>
            </w:pPr>
            <w:r>
              <w:rPr>
                <w:rFonts w:ascii="Times New Roman" w:hAnsi="Times New Roman"/>
                <w:color w:val="222222"/>
                <w:sz w:val="24"/>
              </w:rPr>
              <w:t>Журнал операций по забалансовому счету (ф. 0509213)</w:t>
            </w:r>
          </w:p>
        </w:tc>
      </w:tr>
    </w:tbl>
    <w:p w14:paraId="3879CC2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 </w:t>
      </w:r>
    </w:p>
    <w:p w14:paraId="339B03E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8. Первичные и сводные учетные документы, бухгалтерские регистры составляются в форме электронного документа, подписанного квалифицированной электронной подписью. При отсутствии возможности составить документ, регистр в электронном виде, он может быть составлен на бумажном носителе и заверен собственноручной подписью.</w:t>
      </w:r>
    </w:p>
    <w:p w14:paraId="5CF1DD8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Список сотрудников, имеющих право подписи электронных документов и регистров бухучета, утверждается отдельным распоряжением.</w:t>
      </w:r>
    </w:p>
    <w:p w14:paraId="45CB923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часть 5 статьи 9 Федерального Закона от 6 декабря 2011 № 402-ФЗ, пункты 7, 11 Инструкции к Единому плану счетов № 157н, пункт 32 Стандарта «Концептуальные основы бухучета и отчетности», Методические указания, утвержденные приказом Минфина России от 30 марта 2015 № 52н, статья 2 Федерального Закона от 6 апреля 2011 № 63-ФЗ.</w:t>
      </w:r>
    </w:p>
    <w:p w14:paraId="2DB59848" w14:textId="77777777" w:rsidR="007B2F0E" w:rsidRDefault="0054000B">
      <w:pPr>
        <w:ind w:firstLine="567"/>
        <w:jc w:val="both"/>
        <w:rPr>
          <w:rFonts w:ascii="Times New Roman" w:hAnsi="Times New Roman"/>
          <w:sz w:val="24"/>
        </w:rPr>
      </w:pPr>
      <w:r>
        <w:rPr>
          <w:rFonts w:ascii="Times New Roman" w:hAnsi="Times New Roman"/>
          <w:sz w:val="24"/>
        </w:rPr>
        <w:t>9. Аппарат применяет с 1 января 2023 года электронные формы первичных документов и регистров бухучета, обязательные к применению по приказу Минфина от 28.06.2022 № 100н:</w:t>
      </w:r>
    </w:p>
    <w:p w14:paraId="2A9FDA80"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признании объектов нефинансовых активов (ф. 0510441);</w:t>
      </w:r>
    </w:p>
    <w:p w14:paraId="518E19E5"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прекращении признания активами (ф. 0510440);</w:t>
      </w:r>
    </w:p>
    <w:p w14:paraId="53844546"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Акт об утилизации (уничтожении) (ф. 0510435);</w:t>
      </w:r>
    </w:p>
    <w:p w14:paraId="14627B87"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Акт о консервации (ф. 0510433);</w:t>
      </w:r>
    </w:p>
    <w:p w14:paraId="2129AF81"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Акт приема-передачи в личное пользование (ф. 0510434);</w:t>
      </w:r>
    </w:p>
    <w:p w14:paraId="573EA9F3"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Акт о признании безнадежной задолженности (ф. 0510436);</w:t>
      </w:r>
    </w:p>
    <w:p w14:paraId="1A0AB110"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списании задолженности, невостребованной кредиторами (ф. 0510437);</w:t>
      </w:r>
    </w:p>
    <w:p w14:paraId="273767DD"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проведении инвентаризации (ф. 0510439);</w:t>
      </w:r>
    </w:p>
    <w:p w14:paraId="139853D8"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Изменение Решения о проведении инвентаризации (ф. 0510447);</w:t>
      </w:r>
    </w:p>
    <w:p w14:paraId="55D52EAE"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об оценке стоимости имущества (ф. 0510442);</w:t>
      </w:r>
    </w:p>
    <w:p w14:paraId="6E6C9F4D"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признании сомнительной задолженности по доходам (ф. 0510445);</w:t>
      </w:r>
    </w:p>
    <w:p w14:paraId="582841DC"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Решении о восстановлении кредиторской задолженности (ф. 0510446)</w:t>
      </w:r>
    </w:p>
    <w:p w14:paraId="1B737C8D" w14:textId="77777777" w:rsidR="007B2F0E" w:rsidRDefault="0054000B">
      <w:pPr>
        <w:numPr>
          <w:ilvl w:val="0"/>
          <w:numId w:val="13"/>
        </w:numPr>
        <w:ind w:left="142" w:hanging="142"/>
        <w:jc w:val="both"/>
        <w:rPr>
          <w:rFonts w:ascii="Times New Roman" w:hAnsi="Times New Roman"/>
          <w:sz w:val="24"/>
        </w:rPr>
      </w:pPr>
      <w:bookmarkStart w:id="31" w:name="_Hlk124073457"/>
      <w:r>
        <w:rPr>
          <w:rFonts w:ascii="Times New Roman" w:hAnsi="Times New Roman"/>
          <w:sz w:val="24"/>
        </w:rPr>
        <w:t>Извещение о начислении доходов (ф. 0510432)</w:t>
      </w:r>
      <w:bookmarkEnd w:id="31"/>
      <w:r>
        <w:rPr>
          <w:rFonts w:ascii="Times New Roman" w:hAnsi="Times New Roman"/>
          <w:sz w:val="24"/>
        </w:rPr>
        <w:t>;</w:t>
      </w:r>
    </w:p>
    <w:p w14:paraId="387DE8B7"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Ведомость группового начисления доходов (ф. 0510431);</w:t>
      </w:r>
    </w:p>
    <w:p w14:paraId="515596DC" w14:textId="77777777" w:rsidR="007B2F0E" w:rsidRDefault="0054000B">
      <w:pPr>
        <w:numPr>
          <w:ilvl w:val="0"/>
          <w:numId w:val="13"/>
        </w:numPr>
        <w:ind w:left="142" w:hanging="142"/>
        <w:jc w:val="both"/>
        <w:rPr>
          <w:rFonts w:ascii="Times New Roman" w:hAnsi="Times New Roman"/>
          <w:sz w:val="24"/>
        </w:rPr>
      </w:pPr>
      <w:bookmarkStart w:id="32" w:name="_Hlk124073516"/>
      <w:r>
        <w:rPr>
          <w:rFonts w:ascii="Times New Roman" w:hAnsi="Times New Roman"/>
          <w:sz w:val="24"/>
        </w:rPr>
        <w:t xml:space="preserve">Журнал операций по забалансовому </w:t>
      </w:r>
      <w:proofErr w:type="gramStart"/>
      <w:r>
        <w:rPr>
          <w:rFonts w:ascii="Times New Roman" w:hAnsi="Times New Roman"/>
          <w:sz w:val="24"/>
        </w:rPr>
        <w:t>счету  (</w:t>
      </w:r>
      <w:proofErr w:type="gramEnd"/>
      <w:r>
        <w:rPr>
          <w:rFonts w:ascii="Times New Roman" w:hAnsi="Times New Roman"/>
          <w:sz w:val="24"/>
        </w:rPr>
        <w:t>ф. 0509213)</w:t>
      </w:r>
      <w:bookmarkEnd w:id="32"/>
      <w:r>
        <w:rPr>
          <w:rFonts w:ascii="Times New Roman" w:hAnsi="Times New Roman"/>
          <w:sz w:val="24"/>
        </w:rPr>
        <w:t>;</w:t>
      </w:r>
    </w:p>
    <w:p w14:paraId="5B8962B7" w14:textId="77777777" w:rsidR="007B2F0E" w:rsidRDefault="0054000B">
      <w:pPr>
        <w:numPr>
          <w:ilvl w:val="0"/>
          <w:numId w:val="13"/>
        </w:numPr>
        <w:ind w:left="142" w:hanging="142"/>
        <w:jc w:val="both"/>
        <w:rPr>
          <w:rFonts w:ascii="Times New Roman" w:hAnsi="Times New Roman"/>
          <w:sz w:val="24"/>
        </w:rPr>
      </w:pPr>
      <w:bookmarkStart w:id="33" w:name="_Hlk124073576"/>
      <w:r>
        <w:rPr>
          <w:rFonts w:ascii="Times New Roman" w:hAnsi="Times New Roman"/>
          <w:sz w:val="24"/>
        </w:rPr>
        <w:t>Карточка учета имущества в личном пользовании (ф. 0509097)</w:t>
      </w:r>
      <w:bookmarkEnd w:id="33"/>
      <w:r>
        <w:rPr>
          <w:rFonts w:ascii="Times New Roman" w:hAnsi="Times New Roman"/>
          <w:sz w:val="24"/>
        </w:rPr>
        <w:t>;</w:t>
      </w:r>
    </w:p>
    <w:p w14:paraId="409CFCCB" w14:textId="77777777" w:rsidR="007B2F0E" w:rsidRDefault="0054000B">
      <w:pPr>
        <w:numPr>
          <w:ilvl w:val="0"/>
          <w:numId w:val="13"/>
        </w:numPr>
        <w:ind w:left="142" w:hanging="142"/>
        <w:jc w:val="both"/>
        <w:rPr>
          <w:rFonts w:ascii="Times New Roman" w:hAnsi="Times New Roman"/>
          <w:sz w:val="24"/>
        </w:rPr>
      </w:pPr>
      <w:bookmarkStart w:id="34" w:name="_Hlk124073589"/>
      <w:r>
        <w:rPr>
          <w:rFonts w:ascii="Times New Roman" w:hAnsi="Times New Roman"/>
          <w:sz w:val="24"/>
        </w:rPr>
        <w:t>Ведомость доходов, облагаемых НДФЛ (ф. 0509095)</w:t>
      </w:r>
      <w:bookmarkEnd w:id="34"/>
      <w:r>
        <w:rPr>
          <w:rFonts w:ascii="Times New Roman" w:hAnsi="Times New Roman"/>
          <w:sz w:val="24"/>
        </w:rPr>
        <w:t>;</w:t>
      </w:r>
    </w:p>
    <w:p w14:paraId="619ACA51"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Заявка-обоснование закупки товаров, работ, услуг малого объема (ф. 0510521);</w:t>
      </w:r>
    </w:p>
    <w:p w14:paraId="0A5065B6" w14:textId="77777777" w:rsidR="007B2F0E" w:rsidRDefault="0054000B">
      <w:pPr>
        <w:pStyle w:val="Default"/>
        <w:numPr>
          <w:ilvl w:val="0"/>
          <w:numId w:val="13"/>
        </w:numPr>
        <w:ind w:left="142" w:hanging="142"/>
        <w:jc w:val="both"/>
      </w:pPr>
      <w:r>
        <w:t>Отчет о расходах подотчетного лица (ф. 0504520);</w:t>
      </w:r>
    </w:p>
    <w:p w14:paraId="495ABA41" w14:textId="77777777" w:rsidR="007B2F0E" w:rsidRDefault="0054000B">
      <w:pPr>
        <w:pStyle w:val="Default"/>
        <w:numPr>
          <w:ilvl w:val="0"/>
          <w:numId w:val="13"/>
        </w:numPr>
        <w:ind w:left="142" w:hanging="142"/>
        <w:jc w:val="both"/>
      </w:pPr>
      <w:r>
        <w:t>Акт о результатах инвентаризации наличных денежных средств (ф. 0510836);</w:t>
      </w:r>
    </w:p>
    <w:p w14:paraId="38A81FDD" w14:textId="77777777" w:rsidR="007B2F0E" w:rsidRDefault="0054000B">
      <w:pPr>
        <w:pStyle w:val="Default"/>
        <w:numPr>
          <w:ilvl w:val="0"/>
          <w:numId w:val="13"/>
        </w:numPr>
        <w:ind w:left="142" w:hanging="142"/>
      </w:pPr>
      <w:r>
        <w:t>А</w:t>
      </w:r>
      <w:r>
        <w:rPr>
          <w:highlight w:val="white"/>
        </w:rPr>
        <w:t>кт о списании объектов нефинансовых активов (кроме транспортных средств ф. 0510454);</w:t>
      </w:r>
    </w:p>
    <w:p w14:paraId="24DB295E" w14:textId="77777777" w:rsidR="007B2F0E" w:rsidRDefault="0054000B">
      <w:pPr>
        <w:pStyle w:val="Default"/>
        <w:numPr>
          <w:ilvl w:val="0"/>
          <w:numId w:val="13"/>
        </w:numPr>
        <w:ind w:left="142" w:hanging="142"/>
        <w:jc w:val="both"/>
      </w:pPr>
      <w:r>
        <w:rPr>
          <w:highlight w:val="white"/>
        </w:rPr>
        <w:t>Накладная на отпуск материальных ценностей на сторону (ф. 0510458);</w:t>
      </w:r>
    </w:p>
    <w:p w14:paraId="06CECAF3" w14:textId="77777777" w:rsidR="007B2F0E" w:rsidRDefault="0054000B">
      <w:pPr>
        <w:numPr>
          <w:ilvl w:val="0"/>
          <w:numId w:val="13"/>
        </w:numPr>
        <w:spacing w:after="44"/>
        <w:ind w:left="142" w:hanging="142"/>
        <w:jc w:val="both"/>
        <w:rPr>
          <w:rFonts w:ascii="Times New Roman" w:hAnsi="Times New Roman"/>
          <w:sz w:val="24"/>
          <w:highlight w:val="white"/>
        </w:rPr>
      </w:pPr>
      <w:r>
        <w:rPr>
          <w:rFonts w:ascii="Times New Roman" w:hAnsi="Times New Roman"/>
          <w:sz w:val="24"/>
          <w:highlight w:val="white"/>
        </w:rPr>
        <w:t xml:space="preserve">Акт о списании материальных запасов (ф. 0510460); </w:t>
      </w:r>
    </w:p>
    <w:p w14:paraId="464C90E9" w14:textId="77777777" w:rsidR="007B2F0E" w:rsidRDefault="0054000B">
      <w:pPr>
        <w:pStyle w:val="Default"/>
        <w:numPr>
          <w:ilvl w:val="0"/>
          <w:numId w:val="13"/>
        </w:numPr>
        <w:ind w:left="142" w:hanging="142"/>
        <w:jc w:val="both"/>
      </w:pPr>
      <w:r>
        <w:rPr>
          <w:highlight w:val="white"/>
        </w:rPr>
        <w:t>Акт о списании бланков строгой отчетности (ф. 0510461);</w:t>
      </w:r>
    </w:p>
    <w:p w14:paraId="0260232C" w14:textId="77777777" w:rsidR="007B2F0E" w:rsidRDefault="0054000B">
      <w:pPr>
        <w:pStyle w:val="Default"/>
        <w:numPr>
          <w:ilvl w:val="0"/>
          <w:numId w:val="13"/>
        </w:numPr>
        <w:ind w:left="142" w:hanging="142"/>
        <w:jc w:val="both"/>
      </w:pPr>
      <w:r>
        <w:rPr>
          <w:highlight w:val="white"/>
        </w:rPr>
        <w:t>Акт о результатах инвентаризации (ф. 0510463);</w:t>
      </w:r>
    </w:p>
    <w:p w14:paraId="3D32115F" w14:textId="77777777" w:rsidR="007B2F0E" w:rsidRDefault="0054000B">
      <w:pPr>
        <w:pStyle w:val="Default"/>
        <w:numPr>
          <w:ilvl w:val="0"/>
          <w:numId w:val="13"/>
        </w:numPr>
        <w:ind w:left="142" w:hanging="142"/>
        <w:jc w:val="both"/>
      </w:pPr>
      <w:r>
        <w:rPr>
          <w:highlight w:val="white"/>
        </w:rPr>
        <w:t>Инвентарная карточка учета нефинансовых активов (ф. 0509215);</w:t>
      </w:r>
    </w:p>
    <w:p w14:paraId="44D140CE" w14:textId="77777777" w:rsidR="007B2F0E" w:rsidRDefault="0054000B">
      <w:pPr>
        <w:numPr>
          <w:ilvl w:val="0"/>
          <w:numId w:val="13"/>
        </w:numPr>
        <w:spacing w:after="44"/>
        <w:ind w:left="142" w:hanging="142"/>
        <w:jc w:val="both"/>
        <w:rPr>
          <w:rFonts w:ascii="Times New Roman" w:hAnsi="Times New Roman"/>
          <w:sz w:val="24"/>
          <w:highlight w:val="white"/>
        </w:rPr>
      </w:pPr>
      <w:r>
        <w:rPr>
          <w:rFonts w:ascii="Times New Roman" w:hAnsi="Times New Roman"/>
          <w:sz w:val="24"/>
          <w:highlight w:val="white"/>
        </w:rPr>
        <w:t>Инвентарная карточка группового учета нефинансовых активов (ф. 0509216);</w:t>
      </w:r>
    </w:p>
    <w:p w14:paraId="2AB000C5" w14:textId="77777777" w:rsidR="007B2F0E" w:rsidRDefault="0054000B">
      <w:pPr>
        <w:pStyle w:val="Default"/>
        <w:numPr>
          <w:ilvl w:val="0"/>
          <w:numId w:val="13"/>
        </w:numPr>
        <w:ind w:left="142" w:hanging="142"/>
        <w:jc w:val="both"/>
      </w:pPr>
      <w:r>
        <w:rPr>
          <w:highlight w:val="white"/>
        </w:rPr>
        <w:t>Извещение о трансферте (ф. 0510453).</w:t>
      </w:r>
    </w:p>
    <w:p w14:paraId="3D1A488E" w14:textId="77777777" w:rsidR="007B2F0E" w:rsidRDefault="007B2F0E">
      <w:pPr>
        <w:ind w:left="142" w:hanging="142"/>
        <w:jc w:val="both"/>
        <w:rPr>
          <w:rFonts w:ascii="Times New Roman" w:hAnsi="Times New Roman"/>
          <w:sz w:val="24"/>
        </w:rPr>
      </w:pPr>
    </w:p>
    <w:p w14:paraId="345E31E6" w14:textId="77777777" w:rsidR="007B2F0E" w:rsidRDefault="0054000B">
      <w:pPr>
        <w:ind w:left="142" w:hanging="142"/>
        <w:jc w:val="both"/>
        <w:rPr>
          <w:rFonts w:ascii="Times New Roman" w:hAnsi="Times New Roman"/>
          <w:b/>
          <w:sz w:val="24"/>
        </w:rPr>
      </w:pPr>
      <w:r>
        <w:rPr>
          <w:rFonts w:ascii="Times New Roman" w:hAnsi="Times New Roman"/>
          <w:sz w:val="24"/>
        </w:rPr>
        <w:t xml:space="preserve">  </w:t>
      </w:r>
      <w:r>
        <w:rPr>
          <w:rFonts w:ascii="Times New Roman" w:hAnsi="Times New Roman"/>
          <w:b/>
          <w:sz w:val="24"/>
        </w:rPr>
        <w:t>С 1 января 2024 года:</w:t>
      </w:r>
    </w:p>
    <w:p w14:paraId="1CAD14E1"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Акт о приеме-передаче объектов нефинансовых активов (ф. 0510448);</w:t>
      </w:r>
    </w:p>
    <w:p w14:paraId="3706CACA"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Накладная на внутреннее перемещение объектов нефинансовых активов (ф. 0510450);</w:t>
      </w:r>
    </w:p>
    <w:p w14:paraId="1A9E7310"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Требование-накладная (ф. 0510451);</w:t>
      </w:r>
    </w:p>
    <w:p w14:paraId="4BB0F1D2"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Акт приемки товаров, работ, услуг (ф. 0510452);</w:t>
      </w:r>
    </w:p>
    <w:p w14:paraId="5E39EA4A"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Заявка-обоснование закупки товаров, работ, услуг малого объема через подотчетное лицо (ф. 0510521);</w:t>
      </w:r>
    </w:p>
    <w:p w14:paraId="6EDE1363"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Карточка учета капитальных вложений (ф. 0509211);</w:t>
      </w:r>
    </w:p>
    <w:p w14:paraId="589ABC7E" w14:textId="77777777" w:rsidR="007B2F0E" w:rsidRPr="00BA1CB8" w:rsidRDefault="0054000B">
      <w:pPr>
        <w:numPr>
          <w:ilvl w:val="0"/>
          <w:numId w:val="14"/>
        </w:numPr>
        <w:tabs>
          <w:tab w:val="clear" w:pos="720"/>
        </w:tabs>
        <w:spacing w:beforeAutospacing="1" w:afterAutospacing="1"/>
        <w:ind w:left="284" w:right="180" w:hanging="284"/>
        <w:jc w:val="both"/>
        <w:rPr>
          <w:rFonts w:ascii="Times New Roman" w:hAnsi="Times New Roman"/>
          <w:sz w:val="24"/>
        </w:rPr>
      </w:pPr>
      <w:r>
        <w:rPr>
          <w:rFonts w:ascii="Times New Roman" w:hAnsi="Times New Roman"/>
          <w:sz w:val="24"/>
        </w:rPr>
        <w:t xml:space="preserve">Карточка </w:t>
      </w:r>
      <w:r w:rsidRPr="00BA1CB8">
        <w:rPr>
          <w:rFonts w:ascii="Times New Roman" w:hAnsi="Times New Roman"/>
          <w:sz w:val="24"/>
        </w:rPr>
        <w:t>учета права пользования нефинансовым активом (ф. 0509214).</w:t>
      </w:r>
    </w:p>
    <w:p w14:paraId="247F1E8D" w14:textId="2835FACC" w:rsidR="000E70B4" w:rsidRPr="00BA1CB8" w:rsidRDefault="000E70B4" w:rsidP="000E70B4">
      <w:pPr>
        <w:tabs>
          <w:tab w:val="left" w:pos="720"/>
        </w:tabs>
        <w:spacing w:beforeAutospacing="1" w:afterAutospacing="1"/>
        <w:ind w:left="284" w:right="180"/>
        <w:jc w:val="both"/>
        <w:rPr>
          <w:rFonts w:ascii="Times New Roman" w:hAnsi="Times New Roman"/>
          <w:b/>
          <w:bCs/>
          <w:sz w:val="24"/>
          <w:szCs w:val="24"/>
        </w:rPr>
      </w:pPr>
      <w:r w:rsidRPr="00BA1CB8">
        <w:rPr>
          <w:rFonts w:ascii="Times New Roman" w:hAnsi="Times New Roman"/>
          <w:b/>
          <w:bCs/>
          <w:sz w:val="24"/>
          <w:szCs w:val="24"/>
        </w:rPr>
        <w:t>С 1 января 2025 года:</w:t>
      </w:r>
    </w:p>
    <w:p w14:paraId="1BA49F43" w14:textId="77777777" w:rsidR="000E70B4" w:rsidRPr="00BA1CB8" w:rsidRDefault="000E70B4" w:rsidP="000E70B4">
      <w:pPr>
        <w:pStyle w:val="ab"/>
        <w:numPr>
          <w:ilvl w:val="0"/>
          <w:numId w:val="43"/>
        </w:numPr>
        <w:tabs>
          <w:tab w:val="left" w:pos="720"/>
        </w:tabs>
        <w:spacing w:beforeAutospacing="1" w:afterAutospacing="1"/>
        <w:ind w:right="180"/>
        <w:jc w:val="both"/>
        <w:rPr>
          <w:color w:val="222222"/>
          <w:szCs w:val="24"/>
          <w:shd w:val="clear" w:color="auto" w:fill="FFFFFF"/>
        </w:rPr>
      </w:pPr>
      <w:r w:rsidRPr="00BA1CB8">
        <w:rPr>
          <w:color w:val="222222"/>
          <w:szCs w:val="24"/>
          <w:shd w:val="clear" w:color="auto" w:fill="FFFFFF"/>
        </w:rPr>
        <w:t>Инвентаризационная опись остатков на счетах учета денежных средств (ф.0510464);</w:t>
      </w:r>
    </w:p>
    <w:p w14:paraId="73954BA4" w14:textId="395C0E7D" w:rsidR="000E70B4" w:rsidRPr="00BA1CB8" w:rsidRDefault="000E70B4" w:rsidP="000E70B4">
      <w:pPr>
        <w:pStyle w:val="ab"/>
        <w:numPr>
          <w:ilvl w:val="0"/>
          <w:numId w:val="43"/>
        </w:numPr>
        <w:tabs>
          <w:tab w:val="left" w:pos="720"/>
        </w:tabs>
        <w:spacing w:beforeAutospacing="1" w:afterAutospacing="1"/>
        <w:ind w:right="180"/>
        <w:jc w:val="both"/>
        <w:rPr>
          <w:szCs w:val="24"/>
        </w:rPr>
      </w:pPr>
      <w:r w:rsidRPr="00BA1CB8">
        <w:rPr>
          <w:color w:val="222222"/>
          <w:szCs w:val="24"/>
          <w:shd w:val="clear" w:color="auto" w:fill="FFFFFF"/>
        </w:rPr>
        <w:t>Инвентаризационная опись (сличительная ведомость) бланков строгой отчетности и денежных документов</w:t>
      </w:r>
      <w:r w:rsidRPr="00BA1CB8">
        <w:rPr>
          <w:szCs w:val="24"/>
        </w:rPr>
        <w:t xml:space="preserve"> (ф. 0510465);</w:t>
      </w:r>
    </w:p>
    <w:p w14:paraId="4183D015" w14:textId="10DE85B4" w:rsidR="000E70B4" w:rsidRPr="00BA1CB8" w:rsidRDefault="000E70B4" w:rsidP="000E70B4">
      <w:pPr>
        <w:numPr>
          <w:ilvl w:val="0"/>
          <w:numId w:val="43"/>
        </w:numPr>
        <w:tabs>
          <w:tab w:val="left" w:pos="720"/>
        </w:tabs>
        <w:spacing w:beforeAutospacing="1" w:afterAutospacing="1"/>
        <w:ind w:right="180"/>
        <w:contextualSpacing/>
        <w:jc w:val="both"/>
        <w:rPr>
          <w:rFonts w:ascii="Times New Roman" w:hAnsi="Times New Roman"/>
          <w:sz w:val="24"/>
          <w:szCs w:val="24"/>
        </w:rPr>
      </w:pPr>
      <w:r w:rsidRPr="00BA1CB8">
        <w:rPr>
          <w:rFonts w:ascii="Times New Roman" w:hAnsi="Times New Roman"/>
          <w:color w:val="222222"/>
          <w:sz w:val="24"/>
          <w:szCs w:val="24"/>
          <w:shd w:val="clear" w:color="auto" w:fill="FFFFFF"/>
        </w:rPr>
        <w:t>Инвентаризационная опись (сличительная ведомость) по объектам нефинансовых активов</w:t>
      </w:r>
      <w:r w:rsidRPr="00BA1CB8">
        <w:rPr>
          <w:rFonts w:ascii="Times New Roman" w:hAnsi="Times New Roman"/>
          <w:sz w:val="24"/>
          <w:szCs w:val="24"/>
        </w:rPr>
        <w:t xml:space="preserve"> (ф. 0510466);</w:t>
      </w:r>
    </w:p>
    <w:p w14:paraId="5C95F2EA" w14:textId="28730EE2" w:rsidR="000E70B4" w:rsidRPr="00BA1CB8" w:rsidRDefault="000E70B4" w:rsidP="000E70B4">
      <w:pPr>
        <w:pStyle w:val="ab"/>
        <w:numPr>
          <w:ilvl w:val="0"/>
          <w:numId w:val="43"/>
        </w:numPr>
        <w:tabs>
          <w:tab w:val="left" w:pos="720"/>
        </w:tabs>
        <w:spacing w:beforeAutospacing="1" w:afterAutospacing="1"/>
        <w:ind w:right="180"/>
        <w:jc w:val="both"/>
        <w:rPr>
          <w:szCs w:val="24"/>
        </w:rPr>
      </w:pPr>
      <w:r w:rsidRPr="00BA1CB8">
        <w:rPr>
          <w:color w:val="222222"/>
          <w:szCs w:val="24"/>
          <w:shd w:val="clear" w:color="auto" w:fill="FFFFFF"/>
        </w:rPr>
        <w:t>Инвентаризационная опись наличных денежных средств (ф. 0510467);</w:t>
      </w:r>
    </w:p>
    <w:p w14:paraId="100807D7" w14:textId="3BA12EFF" w:rsidR="000E70B4" w:rsidRPr="00BA1CB8" w:rsidRDefault="000E70B4" w:rsidP="000E70B4">
      <w:pPr>
        <w:pStyle w:val="ab"/>
        <w:numPr>
          <w:ilvl w:val="0"/>
          <w:numId w:val="43"/>
        </w:numPr>
        <w:tabs>
          <w:tab w:val="left" w:pos="720"/>
        </w:tabs>
        <w:spacing w:beforeAutospacing="1" w:afterAutospacing="1"/>
        <w:ind w:right="180"/>
        <w:jc w:val="both"/>
        <w:rPr>
          <w:szCs w:val="24"/>
        </w:rPr>
      </w:pPr>
      <w:r w:rsidRPr="00BA1CB8">
        <w:rPr>
          <w:color w:val="222222"/>
          <w:szCs w:val="24"/>
          <w:shd w:val="clear" w:color="auto" w:fill="FFFFFF"/>
        </w:rPr>
        <w:t>Инвентаризационная опись расчетов по поступлениям (ф.0510468)</w:t>
      </w:r>
    </w:p>
    <w:p w14:paraId="433E0D9B" w14:textId="77777777" w:rsidR="007B2F0E" w:rsidRDefault="0054000B">
      <w:pPr>
        <w:ind w:firstLine="567"/>
        <w:jc w:val="both"/>
        <w:rPr>
          <w:rFonts w:ascii="Times New Roman" w:hAnsi="Times New Roman"/>
          <w:sz w:val="24"/>
        </w:rPr>
      </w:pPr>
      <w:r>
        <w:rPr>
          <w:rFonts w:ascii="Times New Roman" w:hAnsi="Times New Roman"/>
          <w:sz w:val="24"/>
        </w:rPr>
        <w:t xml:space="preserve">Документы, составляемые в электронном виде, хранятся в томах на съемном жестком диске в течение срока, установленного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 </w:t>
      </w:r>
    </w:p>
    <w:p w14:paraId="3E9CD95D" w14:textId="77777777" w:rsidR="007B2F0E" w:rsidRDefault="0054000B">
      <w:pPr>
        <w:ind w:firstLine="567"/>
        <w:jc w:val="both"/>
        <w:rPr>
          <w:rFonts w:ascii="Times New Roman" w:hAnsi="Times New Roman"/>
          <w:sz w:val="24"/>
        </w:rPr>
      </w:pPr>
      <w:r>
        <w:rPr>
          <w:rFonts w:ascii="Times New Roman" w:hAnsi="Times New Roman"/>
          <w:sz w:val="24"/>
        </w:rPr>
        <w:t>10. Аппарат использует унифицированные формы регистров бухучета, перечисленные в приложении 3 к приказу Минфина № 52н и приложении 3 к приказу Минфина № 61н. При необходимости формы регистров, которые не унифицированы, разрабатываются самостоятельно.</w:t>
      </w:r>
    </w:p>
    <w:p w14:paraId="224B8766" w14:textId="77777777" w:rsidR="007B2F0E" w:rsidRDefault="0054000B">
      <w:pPr>
        <w:ind w:firstLine="567"/>
        <w:jc w:val="both"/>
        <w:rPr>
          <w:rFonts w:ascii="Times New Roman" w:hAnsi="Times New Roman"/>
          <w:sz w:val="24"/>
        </w:rPr>
      </w:pPr>
      <w:r>
        <w:rPr>
          <w:rFonts w:ascii="Times New Roman" w:hAnsi="Times New Roman"/>
          <w:sz w:val="24"/>
        </w:rPr>
        <w:t>Основание: пункт 11 Инструкции к Единому плану счетов № 157н, подпункт «г» пункта 9 СГС «Учетная политика, оценочные значения и ошибки».</w:t>
      </w:r>
    </w:p>
    <w:p w14:paraId="469619E3" w14:textId="77777777" w:rsidR="007B2F0E" w:rsidRDefault="0054000B">
      <w:pPr>
        <w:jc w:val="both"/>
        <w:rPr>
          <w:rFonts w:ascii="Times New Roman" w:hAnsi="Times New Roman"/>
          <w:sz w:val="24"/>
        </w:rPr>
      </w:pPr>
      <w:r>
        <w:rPr>
          <w:rFonts w:ascii="Times New Roman" w:hAnsi="Times New Roman"/>
          <w:sz w:val="24"/>
        </w:rPr>
        <w:t>Формирование электронных регистров бухучета осуществляется в следующем порядке:</w:t>
      </w:r>
    </w:p>
    <w:p w14:paraId="076BFE66"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p>
    <w:p w14:paraId="550B35DE"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журнал операций (ф. 0509213) по всем забалансовым счетам формируется ежемесячно в случае, если в отчетном месяце были обороты по счету;</w:t>
      </w:r>
    </w:p>
    <w:p w14:paraId="2A1E62F0"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журнал регистрации приходных и расходных ордеров составляется ежемесячно в последний рабочий день месяца;</w:t>
      </w:r>
    </w:p>
    <w:p w14:paraId="6AC64A21"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приходные и расходные кассовые ордера со статусом «подписан» аннулируются, если кассовая операция не проведена в течение двух рабочих дней, включая день оформления ордера;</w:t>
      </w:r>
    </w:p>
    <w:p w14:paraId="5416D5FD"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 xml:space="preserve">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пр.) и при выбытии. </w:t>
      </w:r>
    </w:p>
    <w:p w14:paraId="0B1C2A73" w14:textId="77777777" w:rsidR="007B2F0E" w:rsidRDefault="0054000B">
      <w:pPr>
        <w:tabs>
          <w:tab w:val="left" w:pos="0"/>
        </w:tabs>
        <w:spacing w:beforeAutospacing="1" w:afterAutospacing="1"/>
        <w:ind w:right="180" w:firstLine="567"/>
        <w:contextualSpacing/>
        <w:jc w:val="both"/>
        <w:rPr>
          <w:rFonts w:ascii="Times New Roman" w:hAnsi="Times New Roman"/>
          <w:sz w:val="24"/>
        </w:rPr>
      </w:pPr>
      <w:r>
        <w:rPr>
          <w:rFonts w:ascii="Times New Roman" w:hAnsi="Times New Roman"/>
          <w:sz w:val="24"/>
        </w:rPr>
        <w:t>При отсутствии указанных событий — ежегодно на последний рабочий день года со сведениями о начисленной амортизации – ведется в электронном виде (по требованию проверяющей организации распечатывается из программы 1С);</w:t>
      </w:r>
    </w:p>
    <w:p w14:paraId="52952198"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пр.) и при выбытии;</w:t>
      </w:r>
    </w:p>
    <w:p w14:paraId="3E369751"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p>
    <w:p w14:paraId="4F57C2C3"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книга учета бланков строгой отчетности, книга аналитического учета депонированной зарплаты и стипендий заполняются ежемесячно в последний день месяца;</w:t>
      </w:r>
    </w:p>
    <w:p w14:paraId="74D77F7D"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журналы операций, главная книга заполняются ежемесячно;</w:t>
      </w:r>
    </w:p>
    <w:p w14:paraId="0A42D7A6" w14:textId="77777777" w:rsidR="007B2F0E" w:rsidRDefault="0054000B">
      <w:pPr>
        <w:numPr>
          <w:ilvl w:val="0"/>
          <w:numId w:val="15"/>
        </w:numPr>
        <w:tabs>
          <w:tab w:val="clear" w:pos="720"/>
          <w:tab w:val="left" w:pos="567"/>
        </w:tabs>
        <w:ind w:left="0" w:right="180" w:firstLine="567"/>
        <w:jc w:val="both"/>
        <w:rPr>
          <w:rFonts w:ascii="Times New Roman" w:hAnsi="Times New Roman"/>
          <w:sz w:val="24"/>
        </w:rPr>
      </w:pPr>
      <w:r>
        <w:rPr>
          <w:rFonts w:ascii="Times New Roman" w:hAnsi="Times New Roman"/>
          <w:sz w:val="24"/>
        </w:rPr>
        <w:t>другие регистры, не указанные выше, заполняются по мере необходимости, если иное не установлено законодательством РФ.</w:t>
      </w:r>
    </w:p>
    <w:p w14:paraId="4157AAE2" w14:textId="77777777" w:rsidR="007B2F0E" w:rsidRDefault="0054000B">
      <w:pPr>
        <w:ind w:right="180" w:firstLine="567"/>
        <w:jc w:val="both"/>
        <w:rPr>
          <w:rFonts w:ascii="Times New Roman" w:hAnsi="Times New Roman"/>
          <w:sz w:val="24"/>
        </w:rPr>
      </w:pPr>
      <w:r>
        <w:rPr>
          <w:rFonts w:ascii="Times New Roman" w:hAnsi="Times New Roman"/>
          <w:sz w:val="24"/>
        </w:rPr>
        <w:t>Основание: пункты 11, 167 Инструкции к Единому плану счетов № 157н, Методические указания, утвержденные приказом Минфина от 30.03.2015 № 52н.</w:t>
      </w:r>
    </w:p>
    <w:p w14:paraId="324B81B7" w14:textId="2EC26B09" w:rsidR="001F2982" w:rsidRPr="00532359" w:rsidRDefault="001F2982" w:rsidP="001F2982">
      <w:pPr>
        <w:ind w:left="-284"/>
        <w:jc w:val="both"/>
        <w:rPr>
          <w:rFonts w:ascii="Times New Roman" w:hAnsi="Times New Roman"/>
          <w:sz w:val="24"/>
          <w:szCs w:val="24"/>
        </w:rPr>
      </w:pPr>
      <w:r>
        <w:rPr>
          <w:rFonts w:ascii="Times New Roman" w:hAnsi="Times New Roman"/>
          <w:sz w:val="24"/>
        </w:rPr>
        <w:t xml:space="preserve">   </w:t>
      </w:r>
      <w:r w:rsidR="007570E6">
        <w:rPr>
          <w:rFonts w:ascii="Times New Roman" w:hAnsi="Times New Roman"/>
          <w:sz w:val="24"/>
        </w:rPr>
        <w:t xml:space="preserve">      </w:t>
      </w:r>
      <w:r>
        <w:rPr>
          <w:rFonts w:ascii="Times New Roman" w:hAnsi="Times New Roman"/>
          <w:sz w:val="24"/>
        </w:rPr>
        <w:t xml:space="preserve">   </w:t>
      </w:r>
      <w:r w:rsidR="0054000B">
        <w:rPr>
          <w:rFonts w:ascii="Times New Roman" w:hAnsi="Times New Roman"/>
          <w:sz w:val="24"/>
        </w:rPr>
        <w:t>11</w:t>
      </w:r>
      <w:r w:rsidR="0054000B" w:rsidRPr="00532359">
        <w:rPr>
          <w:rFonts w:ascii="Times New Roman" w:hAnsi="Times New Roman"/>
          <w:sz w:val="24"/>
        </w:rPr>
        <w:t>. </w:t>
      </w:r>
      <w:r w:rsidRPr="00532359">
        <w:rPr>
          <w:rFonts w:ascii="Times New Roman" w:hAnsi="Times New Roman"/>
          <w:sz w:val="24"/>
          <w:szCs w:val="24"/>
        </w:rPr>
        <w:t>Все документы бухгалтерского учета формируются на русском языке. При поступлении документов на иностранном языке построчный перевод таких документов на русский язык осуществляется сотрудником учреждения. Переводы составляются на отдельном документе, заверяются подписью сотрудника, составившего перевод, и прикладываются к первичным документам. В 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14:paraId="15BC0C9E" w14:textId="77777777" w:rsidR="001F2982" w:rsidRPr="00532359" w:rsidRDefault="001F2982" w:rsidP="001F2982">
      <w:pPr>
        <w:ind w:left="-284"/>
        <w:jc w:val="both"/>
        <w:rPr>
          <w:rFonts w:ascii="Times New Roman" w:hAnsi="Times New Roman"/>
          <w:sz w:val="24"/>
          <w:szCs w:val="24"/>
        </w:rPr>
      </w:pPr>
      <w:r w:rsidRPr="00532359">
        <w:rPr>
          <w:rFonts w:ascii="Times New Roman" w:hAnsi="Times New Roman"/>
          <w:sz w:val="24"/>
          <w:szCs w:val="24"/>
        </w:rPr>
        <w:t>Если документы на иностранном языке составлены по типовой форме (идентичны по количеству граф, их названию, расшифровке работ и т. д. и отличаются только суммой), то в отношении их постоянных показателей достаточно однократного перевода на русский язык. Впоследствии переводить нужно только изменяющиеся показатели данного первичного документа.</w:t>
      </w:r>
    </w:p>
    <w:p w14:paraId="6A3CD9A5" w14:textId="77777777" w:rsidR="001F2982" w:rsidRPr="00532359" w:rsidRDefault="001F2982" w:rsidP="001F2982">
      <w:pPr>
        <w:ind w:left="-284"/>
        <w:jc w:val="both"/>
        <w:rPr>
          <w:rFonts w:ascii="Times New Roman" w:hAnsi="Times New Roman"/>
          <w:sz w:val="24"/>
          <w:szCs w:val="24"/>
        </w:rPr>
      </w:pPr>
      <w:r w:rsidRPr="00532359">
        <w:rPr>
          <w:rFonts w:ascii="Times New Roman" w:hAnsi="Times New Roman"/>
          <w:sz w:val="24"/>
          <w:szCs w:val="24"/>
        </w:rPr>
        <w:t>Основание: пункт 31 СГС «Концептуальные основы бухучета и отчетности», пункт 7 приложения № 2 к СГС «Учетная политика, оценочные значения и ошибки».</w:t>
      </w:r>
    </w:p>
    <w:p w14:paraId="48A0ED97" w14:textId="1E8E7DA2" w:rsidR="007B2F0E" w:rsidRPr="00532359" w:rsidRDefault="007B2F0E" w:rsidP="001F2982">
      <w:pPr>
        <w:ind w:firstLine="567"/>
        <w:jc w:val="both"/>
        <w:rPr>
          <w:rFonts w:ascii="Times New Roman" w:hAnsi="Times New Roman"/>
          <w:sz w:val="24"/>
        </w:rPr>
      </w:pPr>
    </w:p>
    <w:p w14:paraId="60C79AF6" w14:textId="77777777" w:rsidR="007B2F0E" w:rsidRDefault="0054000B">
      <w:pPr>
        <w:ind w:firstLine="567"/>
        <w:jc w:val="both"/>
        <w:rPr>
          <w:rFonts w:ascii="Times New Roman" w:hAnsi="Times New Roman"/>
          <w:sz w:val="24"/>
        </w:rPr>
      </w:pPr>
      <w:r w:rsidRPr="00532359">
        <w:rPr>
          <w:rFonts w:ascii="Times New Roman" w:hAnsi="Times New Roman"/>
          <w:sz w:val="24"/>
        </w:rPr>
        <w:t>11.1. По требованию контролирующих ведомств первичные документы представляются в электронном виде. При невозможности ведомства получить документ в электронном виде</w:t>
      </w:r>
      <w:r>
        <w:rPr>
          <w:rFonts w:ascii="Times New Roman" w:hAnsi="Times New Roman"/>
          <w:sz w:val="24"/>
        </w:rPr>
        <w:t xml:space="preserve"> копии электронных первичных документов и регистров бухгалтерского учета распечатываются на бумажном носителе и заверяются руководителем собственноручной подписью.</w:t>
      </w:r>
    </w:p>
    <w:p w14:paraId="6490B8CA" w14:textId="77777777" w:rsidR="007B2F0E" w:rsidRDefault="0054000B">
      <w:pPr>
        <w:ind w:firstLine="567"/>
        <w:jc w:val="both"/>
        <w:rPr>
          <w:rFonts w:ascii="Times New Roman" w:hAnsi="Times New Roman"/>
          <w:sz w:val="24"/>
        </w:rPr>
      </w:pPr>
      <w:r>
        <w:rPr>
          <w:rFonts w:ascii="Times New Roman" w:hAnsi="Times New Roman"/>
          <w:sz w:val="24"/>
        </w:rPr>
        <w:t>При заверении одной страницы электронного документа (регистра) проставляется штамп «Копия электронного документа верна», должность заверившего лица, собственноручная подпись, расшифровка подписи и дата заверения.</w:t>
      </w:r>
    </w:p>
    <w:p w14:paraId="1F0E0D07" w14:textId="77777777" w:rsidR="007B2F0E" w:rsidRDefault="0054000B">
      <w:pPr>
        <w:ind w:firstLine="567"/>
        <w:jc w:val="both"/>
        <w:rPr>
          <w:rFonts w:ascii="Times New Roman" w:hAnsi="Times New Roman"/>
          <w:sz w:val="24"/>
        </w:rPr>
      </w:pPr>
      <w:r>
        <w:rPr>
          <w:rFonts w:ascii="Times New Roman" w:hAnsi="Times New Roman"/>
          <w:sz w:val="24"/>
        </w:rPr>
        <w:t>При заверении многостраничного документа заверяется копия каждого листа.</w:t>
      </w:r>
    </w:p>
    <w:p w14:paraId="791691BE" w14:textId="77777777" w:rsidR="007B2F0E" w:rsidRDefault="0054000B">
      <w:pPr>
        <w:jc w:val="both"/>
        <w:rPr>
          <w:rFonts w:ascii="Times New Roman" w:hAnsi="Times New Roman"/>
          <w:sz w:val="24"/>
        </w:rPr>
      </w:pPr>
      <w:r>
        <w:rPr>
          <w:rFonts w:ascii="Times New Roman" w:hAnsi="Times New Roman"/>
          <w:sz w:val="24"/>
        </w:rPr>
        <w:t>Основание: часть 5 статьи 9 Закона от 06.12.2011 № 402-ФЗ, пункт 11 Инструкции к Единому плану счетов № 157н, пункт 32 СГС «Концептуальные основы бухучета и отчетности», Методические указания, утвержденные приказом Минфина от 30.03.2015 № 52н, статья 2 Федерального Закона от 06.04.2011 № 63-ФЗ.</w:t>
      </w:r>
    </w:p>
    <w:p w14:paraId="71E21BCF" w14:textId="77777777" w:rsidR="007B2F0E" w:rsidRDefault="0054000B">
      <w:pPr>
        <w:ind w:firstLine="567"/>
        <w:jc w:val="both"/>
        <w:rPr>
          <w:rFonts w:ascii="Times New Roman" w:hAnsi="Times New Roman"/>
          <w:sz w:val="24"/>
        </w:rPr>
      </w:pPr>
      <w:r>
        <w:rPr>
          <w:rFonts w:ascii="Times New Roman" w:hAnsi="Times New Roman"/>
          <w:sz w:val="24"/>
        </w:rPr>
        <w:t xml:space="preserve">11.2. Электронные документы, подписанные квалифицированной электронной подписью, хранятся в электронном виде на съемных носителях информации в соответствии с порядком учета и хранения съемных носителей информации. При этом ведется журнал учета и движения электронных носителей. Журнал должен быть пронумерован, прошнурован и скреплен печатью аппарата. Ведение и хранение журнала возлагается распоряжением руководителя на ответственного сотрудника аппарата. </w:t>
      </w:r>
    </w:p>
    <w:p w14:paraId="0A51C2B9"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пункт 14 Инструкции к Единому плану счетов № 157н, пункт 33 Стандарта «Концептуальные основы бухучета и отчетности».</w:t>
      </w:r>
    </w:p>
    <w:p w14:paraId="7DA7E3AF" w14:textId="477F49FF" w:rsidR="007B2F0E" w:rsidRDefault="0054000B">
      <w:pPr>
        <w:tabs>
          <w:tab w:val="left" w:pos="567"/>
        </w:tabs>
        <w:jc w:val="both"/>
        <w:rPr>
          <w:rFonts w:ascii="Times New Roman" w:hAnsi="Times New Roman"/>
          <w:sz w:val="24"/>
        </w:rPr>
      </w:pPr>
      <w:r>
        <w:rPr>
          <w:rFonts w:ascii="Times New Roman" w:hAnsi="Times New Roman"/>
          <w:sz w:val="24"/>
        </w:rPr>
        <w:tab/>
      </w:r>
      <w:r w:rsidR="001F2982">
        <w:rPr>
          <w:rFonts w:ascii="Times New Roman" w:hAnsi="Times New Roman"/>
          <w:sz w:val="24"/>
        </w:rPr>
        <w:t>1</w:t>
      </w:r>
      <w:r>
        <w:rPr>
          <w:rFonts w:ascii="Times New Roman" w:hAnsi="Times New Roman"/>
          <w:sz w:val="24"/>
        </w:rPr>
        <w:t>1.3. При необходимости изготовления бумажных копий электронных документов и 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 системе электронного документооборота», с указанием сведений о сертификате электронной подписи, кому выдан и срок действия. Дополнительно сотрудник бухгалтерии, ответственный за обработку документа, ведение регистра, ставит надпись: «Копия верна», дату распечатки и свою подпись.</w:t>
      </w:r>
    </w:p>
    <w:p w14:paraId="2CD69E6C" w14:textId="77777777" w:rsidR="007B2F0E" w:rsidRDefault="0054000B">
      <w:pPr>
        <w:ind w:firstLine="567"/>
        <w:jc w:val="both"/>
        <w:rPr>
          <w:rFonts w:ascii="Times New Roman" w:hAnsi="Times New Roman"/>
          <w:sz w:val="24"/>
        </w:rPr>
      </w:pPr>
      <w:r>
        <w:rPr>
          <w:rFonts w:ascii="Times New Roman" w:hAnsi="Times New Roman"/>
          <w:sz w:val="24"/>
        </w:rPr>
        <w:t>Основание: пункт 32 СГС «Концептуальные основы бухучета и отчетности».</w:t>
      </w:r>
    </w:p>
    <w:p w14:paraId="408853C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 Особенности применения первичных документов:</w:t>
      </w:r>
    </w:p>
    <w:p w14:paraId="4903ACA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12.1. При приобретении и реализации нефинансовых активов составляется Акт о приеме-передаче объектов нефинансовых активов (ф. 0510448).</w:t>
      </w:r>
    </w:p>
    <w:p w14:paraId="2D03399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12.2. В Табеле учета использования рабочего времени (ф. 0504421) регистрируются случаи отклонений от нормального использования рабочего времени, установленного Правилами трудового распорядка.</w:t>
      </w:r>
    </w:p>
    <w:p w14:paraId="6FC53529"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12.3. Работодатель обязуется в день выплаты заработной платы за вторую половину месяца выдавать под роспись работнику расчетные листки по форме, утвержденной к настоящей Учетной политике одним из способов:</w:t>
      </w:r>
    </w:p>
    <w:p w14:paraId="7B9567E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на бумаге;</w:t>
      </w:r>
    </w:p>
    <w:p w14:paraId="2DBF9BB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в электронном виде на личную электронную почту в формате Excel.</w:t>
      </w:r>
    </w:p>
    <w:p w14:paraId="2AC5F8D3" w14:textId="77777777" w:rsidR="007B2F0E" w:rsidRDefault="007B2F0E">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center"/>
        <w:rPr>
          <w:rFonts w:ascii="Times New Roman" w:hAnsi="Times New Roman"/>
          <w:b/>
          <w:sz w:val="24"/>
        </w:rPr>
      </w:pPr>
    </w:p>
    <w:p w14:paraId="07E790B8" w14:textId="77777777" w:rsidR="007B2F0E" w:rsidRDefault="0054000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center"/>
        <w:rPr>
          <w:rFonts w:ascii="Times New Roman" w:hAnsi="Times New Roman"/>
          <w:b/>
          <w:sz w:val="24"/>
        </w:rPr>
      </w:pPr>
      <w:r>
        <w:rPr>
          <w:rFonts w:ascii="Times New Roman" w:hAnsi="Times New Roman"/>
          <w:b/>
          <w:sz w:val="24"/>
        </w:rPr>
        <w:t>Форма расчетного листка:</w:t>
      </w:r>
    </w:p>
    <w:p w14:paraId="59A7A30E" w14:textId="77777777" w:rsidR="007B2F0E" w:rsidRDefault="007B2F0E">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p>
    <w:tbl>
      <w:tblPr>
        <w:tblW w:w="10533" w:type="dxa"/>
        <w:tblInd w:w="108" w:type="dxa"/>
        <w:tblLayout w:type="fixed"/>
        <w:tblLook w:val="04A0" w:firstRow="1" w:lastRow="0" w:firstColumn="1" w:lastColumn="0" w:noHBand="0" w:noVBand="1"/>
      </w:tblPr>
      <w:tblGrid>
        <w:gridCol w:w="1135"/>
        <w:gridCol w:w="680"/>
        <w:gridCol w:w="113"/>
        <w:gridCol w:w="1086"/>
        <w:gridCol w:w="798"/>
        <w:gridCol w:w="740"/>
        <w:gridCol w:w="595"/>
        <w:gridCol w:w="299"/>
        <w:gridCol w:w="242"/>
        <w:gridCol w:w="856"/>
        <w:gridCol w:w="100"/>
        <w:gridCol w:w="597"/>
        <w:gridCol w:w="212"/>
        <w:gridCol w:w="785"/>
        <w:gridCol w:w="236"/>
        <w:gridCol w:w="1115"/>
        <w:gridCol w:w="236"/>
        <w:gridCol w:w="236"/>
        <w:gridCol w:w="236"/>
        <w:gridCol w:w="236"/>
      </w:tblGrid>
      <w:tr w:rsidR="007B2F0E" w14:paraId="5455CCDD" w14:textId="77777777" w:rsidTr="007570E6">
        <w:trPr>
          <w:trHeight w:val="57"/>
        </w:trPr>
        <w:tc>
          <w:tcPr>
            <w:tcW w:w="8238" w:type="dxa"/>
            <w:gridSpan w:val="14"/>
            <w:shd w:val="clear" w:color="auto" w:fill="auto"/>
            <w:vAlign w:val="bottom"/>
          </w:tcPr>
          <w:p w14:paraId="0F27437B" w14:textId="77777777" w:rsidR="007B2F0E" w:rsidRDefault="0054000B">
            <w:pPr>
              <w:tabs>
                <w:tab w:val="left" w:pos="567"/>
              </w:tabs>
              <w:ind w:firstLine="459"/>
              <w:rPr>
                <w:rFonts w:ascii="Times New Roman" w:hAnsi="Times New Roman"/>
                <w:sz w:val="24"/>
              </w:rPr>
            </w:pPr>
            <w:r>
              <w:rPr>
                <w:rFonts w:ascii="Times New Roman" w:hAnsi="Times New Roman"/>
                <w:sz w:val="24"/>
              </w:rPr>
              <w:t>Организация: аппарат СД МО Люблино</w:t>
            </w:r>
          </w:p>
          <w:p w14:paraId="70546EAB" w14:textId="77777777" w:rsidR="007B2F0E" w:rsidRDefault="0054000B">
            <w:pPr>
              <w:tabs>
                <w:tab w:val="left" w:pos="567"/>
              </w:tabs>
              <w:ind w:firstLine="459"/>
              <w:rPr>
                <w:rFonts w:ascii="Times New Roman" w:hAnsi="Times New Roman"/>
                <w:sz w:val="24"/>
              </w:rPr>
            </w:pPr>
            <w:r>
              <w:rPr>
                <w:rFonts w:ascii="Times New Roman" w:hAnsi="Times New Roman"/>
                <w:sz w:val="24"/>
              </w:rPr>
              <w:t>РАСЧЕТНЫЙ ЛИСТОК ЗА «___» ____________20__г.</w:t>
            </w:r>
          </w:p>
        </w:tc>
        <w:tc>
          <w:tcPr>
            <w:tcW w:w="236" w:type="dxa"/>
          </w:tcPr>
          <w:p w14:paraId="72267DAB" w14:textId="77777777" w:rsidR="007B2F0E" w:rsidRDefault="007B2F0E"/>
        </w:tc>
        <w:tc>
          <w:tcPr>
            <w:tcW w:w="1115" w:type="dxa"/>
          </w:tcPr>
          <w:p w14:paraId="49B00A86" w14:textId="77777777" w:rsidR="007B2F0E" w:rsidRDefault="007B2F0E"/>
        </w:tc>
        <w:tc>
          <w:tcPr>
            <w:tcW w:w="236" w:type="dxa"/>
          </w:tcPr>
          <w:p w14:paraId="019084D6" w14:textId="77777777" w:rsidR="007B2F0E" w:rsidRDefault="007B2F0E"/>
        </w:tc>
        <w:tc>
          <w:tcPr>
            <w:tcW w:w="236" w:type="dxa"/>
          </w:tcPr>
          <w:p w14:paraId="2044A42A" w14:textId="77777777" w:rsidR="007B2F0E" w:rsidRDefault="007B2F0E"/>
        </w:tc>
        <w:tc>
          <w:tcPr>
            <w:tcW w:w="236" w:type="dxa"/>
          </w:tcPr>
          <w:p w14:paraId="045AAF5C" w14:textId="77777777" w:rsidR="007B2F0E" w:rsidRDefault="007B2F0E"/>
        </w:tc>
        <w:tc>
          <w:tcPr>
            <w:tcW w:w="236" w:type="dxa"/>
          </w:tcPr>
          <w:p w14:paraId="26062212" w14:textId="77777777" w:rsidR="007B2F0E" w:rsidRDefault="007B2F0E"/>
        </w:tc>
      </w:tr>
      <w:tr w:rsidR="007B2F0E" w14:paraId="5C70F005" w14:textId="77777777" w:rsidTr="007570E6">
        <w:trPr>
          <w:trHeight w:val="57"/>
        </w:trPr>
        <w:tc>
          <w:tcPr>
            <w:tcW w:w="5147" w:type="dxa"/>
            <w:gridSpan w:val="7"/>
            <w:shd w:val="clear" w:color="auto" w:fill="auto"/>
          </w:tcPr>
          <w:p w14:paraId="7AA124F1" w14:textId="77777777" w:rsidR="007B2F0E" w:rsidRDefault="0054000B">
            <w:pPr>
              <w:tabs>
                <w:tab w:val="left" w:pos="567"/>
              </w:tabs>
              <w:ind w:firstLine="459"/>
              <w:rPr>
                <w:rFonts w:ascii="Times New Roman" w:hAnsi="Times New Roman"/>
                <w:b/>
                <w:sz w:val="24"/>
              </w:rPr>
            </w:pPr>
            <w:r>
              <w:rPr>
                <w:rFonts w:ascii="Times New Roman" w:hAnsi="Times New Roman"/>
                <w:b/>
                <w:sz w:val="24"/>
              </w:rPr>
              <w:t>ФИО сотрудника</w:t>
            </w:r>
          </w:p>
        </w:tc>
        <w:tc>
          <w:tcPr>
            <w:tcW w:w="2306" w:type="dxa"/>
            <w:gridSpan w:val="6"/>
            <w:shd w:val="clear" w:color="auto" w:fill="auto"/>
          </w:tcPr>
          <w:p w14:paraId="1313343B" w14:textId="77777777" w:rsidR="007B2F0E" w:rsidRDefault="0054000B">
            <w:pPr>
              <w:tabs>
                <w:tab w:val="left" w:pos="567"/>
                <w:tab w:val="left" w:pos="1593"/>
              </w:tabs>
              <w:rPr>
                <w:rFonts w:ascii="Times New Roman" w:hAnsi="Times New Roman"/>
                <w:b/>
                <w:sz w:val="24"/>
              </w:rPr>
            </w:pPr>
            <w:r>
              <w:rPr>
                <w:rFonts w:ascii="Times New Roman" w:hAnsi="Times New Roman"/>
                <w:b/>
                <w:sz w:val="24"/>
              </w:rPr>
              <w:t>К выплате:</w:t>
            </w:r>
          </w:p>
        </w:tc>
        <w:tc>
          <w:tcPr>
            <w:tcW w:w="785" w:type="dxa"/>
            <w:shd w:val="clear" w:color="auto" w:fill="auto"/>
          </w:tcPr>
          <w:p w14:paraId="62C76684" w14:textId="77777777" w:rsidR="007B2F0E" w:rsidRDefault="007B2F0E">
            <w:pPr>
              <w:tabs>
                <w:tab w:val="left" w:pos="567"/>
              </w:tabs>
              <w:ind w:firstLine="567"/>
              <w:jc w:val="right"/>
              <w:rPr>
                <w:rFonts w:ascii="Times New Roman" w:hAnsi="Times New Roman"/>
                <w:b/>
                <w:sz w:val="24"/>
              </w:rPr>
            </w:pPr>
          </w:p>
        </w:tc>
        <w:tc>
          <w:tcPr>
            <w:tcW w:w="236" w:type="dxa"/>
          </w:tcPr>
          <w:p w14:paraId="16B4C0CE" w14:textId="77777777" w:rsidR="007B2F0E" w:rsidRDefault="007B2F0E"/>
        </w:tc>
        <w:tc>
          <w:tcPr>
            <w:tcW w:w="1115" w:type="dxa"/>
          </w:tcPr>
          <w:p w14:paraId="2F555310" w14:textId="77777777" w:rsidR="007B2F0E" w:rsidRDefault="007B2F0E"/>
        </w:tc>
        <w:tc>
          <w:tcPr>
            <w:tcW w:w="236" w:type="dxa"/>
          </w:tcPr>
          <w:p w14:paraId="77605770" w14:textId="77777777" w:rsidR="007B2F0E" w:rsidRDefault="007B2F0E"/>
        </w:tc>
        <w:tc>
          <w:tcPr>
            <w:tcW w:w="236" w:type="dxa"/>
          </w:tcPr>
          <w:p w14:paraId="46076098" w14:textId="77777777" w:rsidR="007B2F0E" w:rsidRDefault="007B2F0E"/>
        </w:tc>
        <w:tc>
          <w:tcPr>
            <w:tcW w:w="236" w:type="dxa"/>
          </w:tcPr>
          <w:p w14:paraId="24117944" w14:textId="77777777" w:rsidR="007B2F0E" w:rsidRDefault="007B2F0E"/>
        </w:tc>
        <w:tc>
          <w:tcPr>
            <w:tcW w:w="236" w:type="dxa"/>
          </w:tcPr>
          <w:p w14:paraId="4D65FB92" w14:textId="77777777" w:rsidR="007B2F0E" w:rsidRDefault="007B2F0E"/>
        </w:tc>
      </w:tr>
      <w:tr w:rsidR="007B2F0E" w14:paraId="15616E1D" w14:textId="77777777" w:rsidTr="007570E6">
        <w:trPr>
          <w:trHeight w:val="57"/>
        </w:trPr>
        <w:tc>
          <w:tcPr>
            <w:tcW w:w="1928" w:type="dxa"/>
            <w:gridSpan w:val="3"/>
            <w:shd w:val="clear" w:color="auto" w:fill="auto"/>
          </w:tcPr>
          <w:p w14:paraId="73B4E3CD" w14:textId="77777777" w:rsidR="007B2F0E" w:rsidRDefault="0054000B">
            <w:pPr>
              <w:ind w:right="-250" w:firstLine="459"/>
              <w:rPr>
                <w:rFonts w:ascii="Times New Roman" w:hAnsi="Times New Roman"/>
                <w:sz w:val="24"/>
              </w:rPr>
            </w:pPr>
            <w:r>
              <w:rPr>
                <w:rFonts w:ascii="Times New Roman" w:hAnsi="Times New Roman"/>
                <w:sz w:val="24"/>
              </w:rPr>
              <w:t>Организация:</w:t>
            </w:r>
          </w:p>
        </w:tc>
        <w:tc>
          <w:tcPr>
            <w:tcW w:w="3219" w:type="dxa"/>
            <w:gridSpan w:val="4"/>
            <w:shd w:val="clear" w:color="auto" w:fill="auto"/>
          </w:tcPr>
          <w:p w14:paraId="7D943691" w14:textId="77777777" w:rsidR="007B2F0E" w:rsidRDefault="007B2F0E">
            <w:pPr>
              <w:ind w:firstLine="1567"/>
              <w:rPr>
                <w:rFonts w:ascii="Times New Roman" w:hAnsi="Times New Roman"/>
                <w:sz w:val="24"/>
              </w:rPr>
            </w:pPr>
          </w:p>
        </w:tc>
        <w:tc>
          <w:tcPr>
            <w:tcW w:w="1397" w:type="dxa"/>
            <w:gridSpan w:val="3"/>
            <w:shd w:val="clear" w:color="auto" w:fill="auto"/>
          </w:tcPr>
          <w:p w14:paraId="39FE45B2" w14:textId="77777777" w:rsidR="007B2F0E" w:rsidRDefault="0054000B">
            <w:pPr>
              <w:ind w:left="-533" w:firstLine="284"/>
              <w:rPr>
                <w:rFonts w:ascii="Times New Roman" w:hAnsi="Times New Roman"/>
                <w:sz w:val="24"/>
              </w:rPr>
            </w:pPr>
            <w:r>
              <w:rPr>
                <w:rFonts w:ascii="Times New Roman" w:hAnsi="Times New Roman"/>
                <w:sz w:val="24"/>
              </w:rPr>
              <w:t xml:space="preserve">   Должность</w:t>
            </w:r>
          </w:p>
        </w:tc>
        <w:tc>
          <w:tcPr>
            <w:tcW w:w="1694" w:type="dxa"/>
            <w:gridSpan w:val="4"/>
            <w:shd w:val="clear" w:color="auto" w:fill="auto"/>
          </w:tcPr>
          <w:p w14:paraId="6AC4A297" w14:textId="77777777" w:rsidR="007B2F0E" w:rsidRDefault="007B2F0E">
            <w:pPr>
              <w:ind w:firstLine="992"/>
              <w:rPr>
                <w:rFonts w:ascii="Times New Roman" w:hAnsi="Times New Roman"/>
                <w:sz w:val="24"/>
              </w:rPr>
            </w:pPr>
          </w:p>
        </w:tc>
        <w:tc>
          <w:tcPr>
            <w:tcW w:w="236" w:type="dxa"/>
          </w:tcPr>
          <w:p w14:paraId="149E6E66" w14:textId="77777777" w:rsidR="007B2F0E" w:rsidRDefault="007B2F0E"/>
        </w:tc>
        <w:tc>
          <w:tcPr>
            <w:tcW w:w="1115" w:type="dxa"/>
          </w:tcPr>
          <w:p w14:paraId="1CFDF5FB" w14:textId="77777777" w:rsidR="007B2F0E" w:rsidRDefault="007B2F0E"/>
        </w:tc>
        <w:tc>
          <w:tcPr>
            <w:tcW w:w="236" w:type="dxa"/>
          </w:tcPr>
          <w:p w14:paraId="55D25721" w14:textId="77777777" w:rsidR="007B2F0E" w:rsidRDefault="007B2F0E"/>
        </w:tc>
        <w:tc>
          <w:tcPr>
            <w:tcW w:w="236" w:type="dxa"/>
          </w:tcPr>
          <w:p w14:paraId="016568A1" w14:textId="77777777" w:rsidR="007B2F0E" w:rsidRDefault="007B2F0E"/>
        </w:tc>
        <w:tc>
          <w:tcPr>
            <w:tcW w:w="236" w:type="dxa"/>
          </w:tcPr>
          <w:p w14:paraId="2A6BA196" w14:textId="77777777" w:rsidR="007B2F0E" w:rsidRDefault="007B2F0E"/>
        </w:tc>
        <w:tc>
          <w:tcPr>
            <w:tcW w:w="236" w:type="dxa"/>
          </w:tcPr>
          <w:p w14:paraId="7E22BAB3" w14:textId="77777777" w:rsidR="007B2F0E" w:rsidRDefault="007B2F0E"/>
        </w:tc>
      </w:tr>
      <w:tr w:rsidR="007B2F0E" w14:paraId="59BC18FF" w14:textId="77777777" w:rsidTr="007570E6">
        <w:trPr>
          <w:trHeight w:val="57"/>
        </w:trPr>
        <w:tc>
          <w:tcPr>
            <w:tcW w:w="1928" w:type="dxa"/>
            <w:gridSpan w:val="3"/>
            <w:shd w:val="clear" w:color="auto" w:fill="auto"/>
          </w:tcPr>
          <w:p w14:paraId="55C9FAD1" w14:textId="77777777" w:rsidR="007B2F0E" w:rsidRDefault="0054000B">
            <w:pPr>
              <w:ind w:firstLine="459"/>
              <w:rPr>
                <w:rFonts w:ascii="Times New Roman" w:hAnsi="Times New Roman"/>
                <w:sz w:val="24"/>
              </w:rPr>
            </w:pPr>
            <w:r>
              <w:rPr>
                <w:rFonts w:ascii="Times New Roman" w:hAnsi="Times New Roman"/>
                <w:sz w:val="24"/>
              </w:rPr>
              <w:t>Подразделение:</w:t>
            </w:r>
          </w:p>
        </w:tc>
        <w:tc>
          <w:tcPr>
            <w:tcW w:w="3219" w:type="dxa"/>
            <w:gridSpan w:val="4"/>
            <w:shd w:val="clear" w:color="auto" w:fill="auto"/>
          </w:tcPr>
          <w:p w14:paraId="40A80B2D" w14:textId="77777777" w:rsidR="007B2F0E" w:rsidRDefault="007B2F0E">
            <w:pPr>
              <w:ind w:firstLine="567"/>
              <w:rPr>
                <w:rFonts w:ascii="Times New Roman" w:hAnsi="Times New Roman"/>
                <w:sz w:val="24"/>
              </w:rPr>
            </w:pPr>
          </w:p>
        </w:tc>
        <w:tc>
          <w:tcPr>
            <w:tcW w:w="1397" w:type="dxa"/>
            <w:gridSpan w:val="3"/>
            <w:shd w:val="clear" w:color="auto" w:fill="auto"/>
          </w:tcPr>
          <w:p w14:paraId="09C1A2BB" w14:textId="77777777" w:rsidR="007B2F0E" w:rsidRDefault="0054000B">
            <w:pPr>
              <w:ind w:left="-108"/>
              <w:rPr>
                <w:rFonts w:ascii="Times New Roman" w:hAnsi="Times New Roman"/>
                <w:sz w:val="24"/>
              </w:rPr>
            </w:pPr>
            <w:r>
              <w:rPr>
                <w:rFonts w:ascii="Times New Roman" w:hAnsi="Times New Roman"/>
                <w:sz w:val="24"/>
              </w:rPr>
              <w:t>Оклад (тариф):</w:t>
            </w:r>
          </w:p>
        </w:tc>
        <w:tc>
          <w:tcPr>
            <w:tcW w:w="1694" w:type="dxa"/>
            <w:gridSpan w:val="4"/>
            <w:shd w:val="clear" w:color="auto" w:fill="auto"/>
          </w:tcPr>
          <w:p w14:paraId="648C8A31" w14:textId="77777777" w:rsidR="007B2F0E" w:rsidRDefault="007B2F0E">
            <w:pPr>
              <w:ind w:firstLine="850"/>
              <w:rPr>
                <w:rFonts w:ascii="Times New Roman" w:hAnsi="Times New Roman"/>
                <w:sz w:val="24"/>
              </w:rPr>
            </w:pPr>
          </w:p>
        </w:tc>
        <w:tc>
          <w:tcPr>
            <w:tcW w:w="236" w:type="dxa"/>
          </w:tcPr>
          <w:p w14:paraId="7E9E64B8" w14:textId="77777777" w:rsidR="007B2F0E" w:rsidRDefault="007B2F0E"/>
        </w:tc>
        <w:tc>
          <w:tcPr>
            <w:tcW w:w="1115" w:type="dxa"/>
          </w:tcPr>
          <w:p w14:paraId="1D8AEEC4" w14:textId="77777777" w:rsidR="007B2F0E" w:rsidRDefault="007B2F0E"/>
        </w:tc>
        <w:tc>
          <w:tcPr>
            <w:tcW w:w="236" w:type="dxa"/>
          </w:tcPr>
          <w:p w14:paraId="75F69BDC" w14:textId="77777777" w:rsidR="007B2F0E" w:rsidRDefault="007B2F0E"/>
        </w:tc>
        <w:tc>
          <w:tcPr>
            <w:tcW w:w="236" w:type="dxa"/>
          </w:tcPr>
          <w:p w14:paraId="10C62BC7" w14:textId="77777777" w:rsidR="007B2F0E" w:rsidRDefault="007B2F0E"/>
        </w:tc>
        <w:tc>
          <w:tcPr>
            <w:tcW w:w="236" w:type="dxa"/>
          </w:tcPr>
          <w:p w14:paraId="1D8A37A7" w14:textId="77777777" w:rsidR="007B2F0E" w:rsidRDefault="007B2F0E"/>
        </w:tc>
        <w:tc>
          <w:tcPr>
            <w:tcW w:w="236" w:type="dxa"/>
          </w:tcPr>
          <w:p w14:paraId="5A85CAA6" w14:textId="77777777" w:rsidR="007B2F0E" w:rsidRDefault="007B2F0E"/>
        </w:tc>
      </w:tr>
      <w:tr w:rsidR="007B2F0E" w14:paraId="4D4D64AD" w14:textId="77777777" w:rsidTr="007570E6">
        <w:trPr>
          <w:trHeight w:val="263"/>
        </w:trPr>
        <w:tc>
          <w:tcPr>
            <w:tcW w:w="1135" w:type="dxa"/>
            <w:vMerge w:val="restart"/>
            <w:tcBorders>
              <w:top w:val="single" w:sz="5" w:space="0" w:color="000000"/>
              <w:left w:val="single" w:sz="5" w:space="0" w:color="000000"/>
              <w:bottom w:val="single" w:sz="5" w:space="0" w:color="000000"/>
              <w:right w:val="single" w:sz="5" w:space="0" w:color="000000"/>
            </w:tcBorders>
            <w:shd w:val="clear" w:color="auto" w:fill="auto"/>
          </w:tcPr>
          <w:p w14:paraId="2017CE8C" w14:textId="77777777" w:rsidR="007B2F0E" w:rsidRPr="007570E6" w:rsidRDefault="0054000B">
            <w:pPr>
              <w:rPr>
                <w:rFonts w:ascii="Times New Roman" w:hAnsi="Times New Roman"/>
                <w:szCs w:val="22"/>
              </w:rPr>
            </w:pPr>
            <w:r w:rsidRPr="007570E6">
              <w:rPr>
                <w:rFonts w:ascii="Times New Roman" w:hAnsi="Times New Roman"/>
                <w:szCs w:val="22"/>
              </w:rPr>
              <w:t>Вид</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auto"/>
          </w:tcPr>
          <w:p w14:paraId="4C5B9784" w14:textId="77777777" w:rsidR="007B2F0E" w:rsidRPr="007570E6" w:rsidRDefault="0054000B">
            <w:pPr>
              <w:jc w:val="center"/>
              <w:rPr>
                <w:rFonts w:ascii="Times New Roman" w:hAnsi="Times New Roman"/>
                <w:szCs w:val="22"/>
              </w:rPr>
            </w:pPr>
            <w:r w:rsidRPr="007570E6">
              <w:rPr>
                <w:rFonts w:ascii="Times New Roman" w:hAnsi="Times New Roman"/>
                <w:szCs w:val="22"/>
              </w:rPr>
              <w:t>Период</w:t>
            </w:r>
          </w:p>
        </w:tc>
        <w:tc>
          <w:tcPr>
            <w:tcW w:w="1997" w:type="dxa"/>
            <w:gridSpan w:val="3"/>
            <w:tcBorders>
              <w:top w:val="single" w:sz="5" w:space="0" w:color="000000"/>
              <w:left w:val="single" w:sz="5" w:space="0" w:color="000000"/>
              <w:bottom w:val="single" w:sz="5" w:space="0" w:color="000000"/>
              <w:right w:val="single" w:sz="5" w:space="0" w:color="000000"/>
            </w:tcBorders>
            <w:shd w:val="clear" w:color="auto" w:fill="auto"/>
          </w:tcPr>
          <w:p w14:paraId="70D087CE" w14:textId="77777777" w:rsidR="007B2F0E" w:rsidRPr="007570E6" w:rsidRDefault="0054000B">
            <w:pPr>
              <w:jc w:val="center"/>
              <w:rPr>
                <w:rFonts w:ascii="Times New Roman" w:hAnsi="Times New Roman"/>
                <w:szCs w:val="22"/>
              </w:rPr>
            </w:pPr>
            <w:r w:rsidRPr="007570E6">
              <w:rPr>
                <w:rFonts w:ascii="Times New Roman" w:hAnsi="Times New Roman"/>
                <w:szCs w:val="22"/>
              </w:rPr>
              <w:t>Рабочие</w:t>
            </w:r>
          </w:p>
        </w:tc>
        <w:tc>
          <w:tcPr>
            <w:tcW w:w="740" w:type="dxa"/>
            <w:vMerge w:val="restart"/>
            <w:tcBorders>
              <w:top w:val="single" w:sz="5" w:space="0" w:color="000000"/>
              <w:left w:val="single" w:sz="5" w:space="0" w:color="000000"/>
              <w:bottom w:val="single" w:sz="5" w:space="0" w:color="000000"/>
              <w:right w:val="single" w:sz="5" w:space="0" w:color="000000"/>
            </w:tcBorders>
            <w:shd w:val="clear" w:color="auto" w:fill="auto"/>
          </w:tcPr>
          <w:p w14:paraId="0AF6D669" w14:textId="77777777" w:rsidR="007B2F0E" w:rsidRPr="007570E6" w:rsidRDefault="0054000B">
            <w:pPr>
              <w:jc w:val="center"/>
              <w:rPr>
                <w:rFonts w:ascii="Times New Roman" w:hAnsi="Times New Roman"/>
                <w:szCs w:val="22"/>
              </w:rPr>
            </w:pPr>
            <w:r w:rsidRPr="007570E6">
              <w:rPr>
                <w:rFonts w:ascii="Times New Roman" w:hAnsi="Times New Roman"/>
                <w:szCs w:val="22"/>
              </w:rPr>
              <w:t>Оплачено</w:t>
            </w:r>
          </w:p>
        </w:tc>
        <w:tc>
          <w:tcPr>
            <w:tcW w:w="894" w:type="dxa"/>
            <w:gridSpan w:val="2"/>
            <w:vMerge w:val="restart"/>
            <w:tcBorders>
              <w:top w:val="single" w:sz="5" w:space="0" w:color="000000"/>
              <w:left w:val="single" w:sz="5" w:space="0" w:color="000000"/>
              <w:bottom w:val="single" w:sz="5" w:space="0" w:color="000000"/>
              <w:right w:val="single" w:sz="5" w:space="0" w:color="000000"/>
            </w:tcBorders>
            <w:shd w:val="clear" w:color="auto" w:fill="auto"/>
          </w:tcPr>
          <w:p w14:paraId="3A8C3543" w14:textId="77777777" w:rsidR="007B2F0E" w:rsidRPr="007570E6" w:rsidRDefault="0054000B">
            <w:pPr>
              <w:jc w:val="center"/>
              <w:rPr>
                <w:rFonts w:ascii="Times New Roman" w:hAnsi="Times New Roman"/>
                <w:szCs w:val="22"/>
              </w:rPr>
            </w:pPr>
            <w:r w:rsidRPr="007570E6">
              <w:rPr>
                <w:rFonts w:ascii="Times New Roman" w:hAnsi="Times New Roman"/>
                <w:szCs w:val="22"/>
              </w:rPr>
              <w:t>Сумма</w:t>
            </w:r>
          </w:p>
        </w:tc>
        <w:tc>
          <w:tcPr>
            <w:tcW w:w="1198" w:type="dxa"/>
            <w:gridSpan w:val="3"/>
            <w:vMerge w:val="restart"/>
            <w:tcBorders>
              <w:top w:val="single" w:sz="5" w:space="0" w:color="000000"/>
              <w:left w:val="single" w:sz="5" w:space="0" w:color="000000"/>
              <w:bottom w:val="single" w:sz="5" w:space="0" w:color="000000"/>
              <w:right w:val="single" w:sz="5" w:space="0" w:color="000000"/>
            </w:tcBorders>
            <w:shd w:val="clear" w:color="auto" w:fill="auto"/>
          </w:tcPr>
          <w:p w14:paraId="2FE4313E" w14:textId="77777777" w:rsidR="007B2F0E" w:rsidRPr="007570E6" w:rsidRDefault="0054000B">
            <w:pPr>
              <w:rPr>
                <w:rFonts w:ascii="Times New Roman" w:hAnsi="Times New Roman"/>
                <w:szCs w:val="22"/>
              </w:rPr>
            </w:pPr>
            <w:r w:rsidRPr="007570E6">
              <w:rPr>
                <w:rFonts w:ascii="Times New Roman" w:hAnsi="Times New Roman"/>
                <w:szCs w:val="22"/>
              </w:rPr>
              <w:t>Вид</w:t>
            </w:r>
          </w:p>
        </w:tc>
        <w:tc>
          <w:tcPr>
            <w:tcW w:w="597" w:type="dxa"/>
            <w:vMerge w:val="restart"/>
            <w:tcBorders>
              <w:top w:val="single" w:sz="5" w:space="0" w:color="000000"/>
              <w:left w:val="single" w:sz="5" w:space="0" w:color="000000"/>
              <w:bottom w:val="single" w:sz="5" w:space="0" w:color="000000"/>
              <w:right w:val="single" w:sz="5" w:space="0" w:color="000000"/>
            </w:tcBorders>
            <w:shd w:val="clear" w:color="auto" w:fill="auto"/>
          </w:tcPr>
          <w:p w14:paraId="6041F28F" w14:textId="77777777" w:rsidR="007B2F0E" w:rsidRPr="007570E6" w:rsidRDefault="0054000B">
            <w:pPr>
              <w:jc w:val="center"/>
              <w:rPr>
                <w:rFonts w:ascii="Times New Roman" w:hAnsi="Times New Roman"/>
                <w:szCs w:val="22"/>
              </w:rPr>
            </w:pPr>
            <w:r w:rsidRPr="007570E6">
              <w:rPr>
                <w:rFonts w:ascii="Times New Roman" w:hAnsi="Times New Roman"/>
                <w:szCs w:val="22"/>
              </w:rPr>
              <w:t>Период</w:t>
            </w:r>
          </w:p>
        </w:tc>
        <w:tc>
          <w:tcPr>
            <w:tcW w:w="997" w:type="dxa"/>
            <w:gridSpan w:val="2"/>
            <w:vMerge w:val="restart"/>
            <w:tcBorders>
              <w:top w:val="single" w:sz="5" w:space="0" w:color="000000"/>
              <w:left w:val="single" w:sz="5" w:space="0" w:color="000000"/>
              <w:bottom w:val="single" w:sz="5" w:space="0" w:color="000000"/>
              <w:right w:val="single" w:sz="5" w:space="0" w:color="000000"/>
            </w:tcBorders>
            <w:shd w:val="clear" w:color="auto" w:fill="auto"/>
          </w:tcPr>
          <w:p w14:paraId="5D034C63" w14:textId="77777777" w:rsidR="007B2F0E" w:rsidRPr="007570E6" w:rsidRDefault="0054000B">
            <w:pPr>
              <w:jc w:val="center"/>
              <w:rPr>
                <w:rFonts w:ascii="Times New Roman" w:hAnsi="Times New Roman"/>
                <w:szCs w:val="22"/>
              </w:rPr>
            </w:pPr>
            <w:r w:rsidRPr="007570E6">
              <w:rPr>
                <w:rFonts w:ascii="Times New Roman" w:hAnsi="Times New Roman"/>
                <w:szCs w:val="22"/>
              </w:rPr>
              <w:t>Сумма</w:t>
            </w:r>
          </w:p>
        </w:tc>
        <w:tc>
          <w:tcPr>
            <w:tcW w:w="236" w:type="dxa"/>
          </w:tcPr>
          <w:p w14:paraId="62965624" w14:textId="77777777" w:rsidR="007B2F0E" w:rsidRDefault="007B2F0E"/>
        </w:tc>
        <w:tc>
          <w:tcPr>
            <w:tcW w:w="1115" w:type="dxa"/>
          </w:tcPr>
          <w:p w14:paraId="3C739DA9" w14:textId="77777777" w:rsidR="007B2F0E" w:rsidRDefault="007B2F0E"/>
        </w:tc>
        <w:tc>
          <w:tcPr>
            <w:tcW w:w="236" w:type="dxa"/>
          </w:tcPr>
          <w:p w14:paraId="3A743C87" w14:textId="77777777" w:rsidR="007B2F0E" w:rsidRDefault="007B2F0E"/>
        </w:tc>
        <w:tc>
          <w:tcPr>
            <w:tcW w:w="236" w:type="dxa"/>
          </w:tcPr>
          <w:p w14:paraId="1842E29C" w14:textId="77777777" w:rsidR="007B2F0E" w:rsidRDefault="007B2F0E"/>
        </w:tc>
        <w:tc>
          <w:tcPr>
            <w:tcW w:w="236" w:type="dxa"/>
          </w:tcPr>
          <w:p w14:paraId="58FC2CCC" w14:textId="77777777" w:rsidR="007B2F0E" w:rsidRDefault="007B2F0E"/>
        </w:tc>
        <w:tc>
          <w:tcPr>
            <w:tcW w:w="236" w:type="dxa"/>
          </w:tcPr>
          <w:p w14:paraId="5D4F7BCE" w14:textId="77777777" w:rsidR="007B2F0E" w:rsidRDefault="007B2F0E"/>
        </w:tc>
      </w:tr>
      <w:tr w:rsidR="007B2F0E" w14:paraId="0D0F6290" w14:textId="77777777" w:rsidTr="007570E6">
        <w:trPr>
          <w:trHeight w:val="57"/>
        </w:trPr>
        <w:tc>
          <w:tcPr>
            <w:tcW w:w="1135" w:type="dxa"/>
            <w:vMerge/>
            <w:tcBorders>
              <w:top w:val="single" w:sz="5" w:space="0" w:color="000000"/>
              <w:left w:val="single" w:sz="5" w:space="0" w:color="000000"/>
              <w:bottom w:val="single" w:sz="5" w:space="0" w:color="000000"/>
              <w:right w:val="single" w:sz="5" w:space="0" w:color="000000"/>
            </w:tcBorders>
            <w:shd w:val="clear" w:color="auto" w:fill="auto"/>
          </w:tcPr>
          <w:p w14:paraId="2D1C2EB2" w14:textId="77777777" w:rsidR="007B2F0E" w:rsidRPr="007570E6" w:rsidRDefault="007B2F0E">
            <w:pPr>
              <w:rPr>
                <w:rFonts w:ascii="Times New Roman" w:hAnsi="Times New Roman"/>
                <w:szCs w:val="22"/>
              </w:rPr>
            </w:pPr>
          </w:p>
        </w:tc>
        <w:tc>
          <w:tcPr>
            <w:tcW w:w="680" w:type="dxa"/>
            <w:vMerge/>
            <w:tcBorders>
              <w:top w:val="single" w:sz="5" w:space="0" w:color="000000"/>
              <w:left w:val="single" w:sz="5" w:space="0" w:color="000000"/>
              <w:bottom w:val="single" w:sz="5" w:space="0" w:color="000000"/>
              <w:right w:val="single" w:sz="5" w:space="0" w:color="000000"/>
            </w:tcBorders>
            <w:shd w:val="clear" w:color="auto" w:fill="auto"/>
          </w:tcPr>
          <w:p w14:paraId="2D382115" w14:textId="77777777" w:rsidR="007B2F0E" w:rsidRPr="007570E6" w:rsidRDefault="007B2F0E">
            <w:pPr>
              <w:rPr>
                <w:rFonts w:ascii="Times New Roman" w:hAnsi="Times New Roman"/>
                <w:szCs w:val="22"/>
              </w:rPr>
            </w:pPr>
          </w:p>
        </w:tc>
        <w:tc>
          <w:tcPr>
            <w:tcW w:w="1199" w:type="dxa"/>
            <w:gridSpan w:val="2"/>
            <w:tcBorders>
              <w:top w:val="single" w:sz="5" w:space="0" w:color="000000"/>
              <w:left w:val="single" w:sz="5" w:space="0" w:color="000000"/>
              <w:bottom w:val="single" w:sz="5" w:space="0" w:color="000000"/>
              <w:right w:val="single" w:sz="5" w:space="0" w:color="000000"/>
            </w:tcBorders>
            <w:shd w:val="clear" w:color="auto" w:fill="auto"/>
          </w:tcPr>
          <w:p w14:paraId="5D59E1DE" w14:textId="77777777" w:rsidR="007B2F0E" w:rsidRPr="007570E6" w:rsidRDefault="0054000B">
            <w:pPr>
              <w:jc w:val="center"/>
              <w:rPr>
                <w:rFonts w:ascii="Times New Roman" w:hAnsi="Times New Roman"/>
                <w:szCs w:val="22"/>
              </w:rPr>
            </w:pPr>
            <w:r w:rsidRPr="007570E6">
              <w:rPr>
                <w:rFonts w:ascii="Times New Roman" w:hAnsi="Times New Roman"/>
                <w:szCs w:val="22"/>
              </w:rPr>
              <w:t>Дни</w:t>
            </w:r>
          </w:p>
        </w:tc>
        <w:tc>
          <w:tcPr>
            <w:tcW w:w="798" w:type="dxa"/>
            <w:tcBorders>
              <w:top w:val="single" w:sz="5" w:space="0" w:color="000000"/>
              <w:left w:val="single" w:sz="5" w:space="0" w:color="000000"/>
              <w:bottom w:val="single" w:sz="5" w:space="0" w:color="000000"/>
              <w:right w:val="single" w:sz="5" w:space="0" w:color="000000"/>
            </w:tcBorders>
            <w:shd w:val="clear" w:color="auto" w:fill="auto"/>
          </w:tcPr>
          <w:p w14:paraId="5C3AE72D" w14:textId="77777777" w:rsidR="007B2F0E" w:rsidRPr="007570E6" w:rsidRDefault="0054000B">
            <w:pPr>
              <w:jc w:val="center"/>
              <w:rPr>
                <w:rFonts w:ascii="Times New Roman" w:hAnsi="Times New Roman"/>
                <w:szCs w:val="22"/>
              </w:rPr>
            </w:pPr>
            <w:r w:rsidRPr="007570E6">
              <w:rPr>
                <w:rFonts w:ascii="Times New Roman" w:hAnsi="Times New Roman"/>
                <w:szCs w:val="22"/>
              </w:rPr>
              <w:t>Часы</w:t>
            </w:r>
          </w:p>
        </w:tc>
        <w:tc>
          <w:tcPr>
            <w:tcW w:w="740" w:type="dxa"/>
            <w:vMerge/>
            <w:tcBorders>
              <w:top w:val="single" w:sz="5" w:space="0" w:color="000000"/>
              <w:left w:val="single" w:sz="5" w:space="0" w:color="000000"/>
              <w:bottom w:val="single" w:sz="5" w:space="0" w:color="000000"/>
              <w:right w:val="single" w:sz="5" w:space="0" w:color="000000"/>
            </w:tcBorders>
            <w:shd w:val="clear" w:color="auto" w:fill="auto"/>
          </w:tcPr>
          <w:p w14:paraId="5AC387E8" w14:textId="77777777" w:rsidR="007B2F0E" w:rsidRPr="007570E6" w:rsidRDefault="007B2F0E">
            <w:pPr>
              <w:rPr>
                <w:rFonts w:ascii="Times New Roman" w:hAnsi="Times New Roman"/>
                <w:szCs w:val="22"/>
              </w:rPr>
            </w:pPr>
          </w:p>
        </w:tc>
        <w:tc>
          <w:tcPr>
            <w:tcW w:w="894" w:type="dxa"/>
            <w:gridSpan w:val="2"/>
            <w:vMerge/>
            <w:tcBorders>
              <w:top w:val="single" w:sz="5" w:space="0" w:color="000000"/>
              <w:left w:val="single" w:sz="5" w:space="0" w:color="000000"/>
              <w:bottom w:val="single" w:sz="5" w:space="0" w:color="000000"/>
              <w:right w:val="single" w:sz="5" w:space="0" w:color="000000"/>
            </w:tcBorders>
            <w:shd w:val="clear" w:color="auto" w:fill="auto"/>
          </w:tcPr>
          <w:p w14:paraId="1A41B1F7" w14:textId="77777777" w:rsidR="007B2F0E" w:rsidRPr="007570E6" w:rsidRDefault="007B2F0E">
            <w:pPr>
              <w:rPr>
                <w:rFonts w:ascii="Times New Roman" w:hAnsi="Times New Roman"/>
                <w:szCs w:val="22"/>
              </w:rPr>
            </w:pPr>
          </w:p>
        </w:tc>
        <w:tc>
          <w:tcPr>
            <w:tcW w:w="1198" w:type="dxa"/>
            <w:gridSpan w:val="3"/>
            <w:vMerge/>
            <w:tcBorders>
              <w:top w:val="single" w:sz="5" w:space="0" w:color="000000"/>
              <w:left w:val="single" w:sz="5" w:space="0" w:color="000000"/>
              <w:bottom w:val="single" w:sz="5" w:space="0" w:color="000000"/>
              <w:right w:val="single" w:sz="5" w:space="0" w:color="000000"/>
            </w:tcBorders>
            <w:shd w:val="clear" w:color="auto" w:fill="auto"/>
          </w:tcPr>
          <w:p w14:paraId="65550CAC" w14:textId="77777777" w:rsidR="007B2F0E" w:rsidRPr="007570E6" w:rsidRDefault="007B2F0E">
            <w:pPr>
              <w:rPr>
                <w:rFonts w:ascii="Times New Roman" w:hAnsi="Times New Roman"/>
                <w:szCs w:val="22"/>
              </w:rPr>
            </w:pPr>
          </w:p>
        </w:tc>
        <w:tc>
          <w:tcPr>
            <w:tcW w:w="597" w:type="dxa"/>
            <w:vMerge/>
            <w:tcBorders>
              <w:top w:val="single" w:sz="5" w:space="0" w:color="000000"/>
              <w:left w:val="single" w:sz="5" w:space="0" w:color="000000"/>
              <w:bottom w:val="single" w:sz="5" w:space="0" w:color="000000"/>
              <w:right w:val="single" w:sz="5" w:space="0" w:color="000000"/>
            </w:tcBorders>
            <w:shd w:val="clear" w:color="auto" w:fill="auto"/>
          </w:tcPr>
          <w:p w14:paraId="0AD40851" w14:textId="77777777" w:rsidR="007B2F0E" w:rsidRPr="007570E6" w:rsidRDefault="007B2F0E">
            <w:pPr>
              <w:rPr>
                <w:rFonts w:ascii="Times New Roman" w:hAnsi="Times New Roman"/>
                <w:szCs w:val="22"/>
              </w:rPr>
            </w:pPr>
          </w:p>
        </w:tc>
        <w:tc>
          <w:tcPr>
            <w:tcW w:w="997" w:type="dxa"/>
            <w:gridSpan w:val="2"/>
            <w:vMerge/>
            <w:tcBorders>
              <w:top w:val="single" w:sz="5" w:space="0" w:color="000000"/>
              <w:left w:val="single" w:sz="5" w:space="0" w:color="000000"/>
              <w:bottom w:val="single" w:sz="5" w:space="0" w:color="000000"/>
              <w:right w:val="single" w:sz="5" w:space="0" w:color="000000"/>
            </w:tcBorders>
            <w:shd w:val="clear" w:color="auto" w:fill="auto"/>
          </w:tcPr>
          <w:p w14:paraId="034FB923" w14:textId="77777777" w:rsidR="007B2F0E" w:rsidRPr="007570E6" w:rsidRDefault="007B2F0E">
            <w:pPr>
              <w:rPr>
                <w:rFonts w:ascii="Times New Roman" w:hAnsi="Times New Roman"/>
                <w:szCs w:val="22"/>
              </w:rPr>
            </w:pPr>
          </w:p>
        </w:tc>
        <w:tc>
          <w:tcPr>
            <w:tcW w:w="236" w:type="dxa"/>
          </w:tcPr>
          <w:p w14:paraId="247E1F8D" w14:textId="77777777" w:rsidR="007B2F0E" w:rsidRDefault="007B2F0E"/>
        </w:tc>
        <w:tc>
          <w:tcPr>
            <w:tcW w:w="1115" w:type="dxa"/>
          </w:tcPr>
          <w:p w14:paraId="158D21AB" w14:textId="77777777" w:rsidR="007B2F0E" w:rsidRDefault="007B2F0E"/>
        </w:tc>
        <w:tc>
          <w:tcPr>
            <w:tcW w:w="236" w:type="dxa"/>
          </w:tcPr>
          <w:p w14:paraId="62516580" w14:textId="77777777" w:rsidR="007B2F0E" w:rsidRDefault="007B2F0E"/>
        </w:tc>
        <w:tc>
          <w:tcPr>
            <w:tcW w:w="236" w:type="dxa"/>
          </w:tcPr>
          <w:p w14:paraId="67AFCB2B" w14:textId="77777777" w:rsidR="007B2F0E" w:rsidRDefault="007B2F0E"/>
        </w:tc>
        <w:tc>
          <w:tcPr>
            <w:tcW w:w="236" w:type="dxa"/>
          </w:tcPr>
          <w:p w14:paraId="5E12317F" w14:textId="77777777" w:rsidR="007B2F0E" w:rsidRDefault="007B2F0E"/>
        </w:tc>
        <w:tc>
          <w:tcPr>
            <w:tcW w:w="236" w:type="dxa"/>
          </w:tcPr>
          <w:p w14:paraId="7B01BF28" w14:textId="77777777" w:rsidR="007B2F0E" w:rsidRDefault="007B2F0E"/>
        </w:tc>
      </w:tr>
      <w:tr w:rsidR="007B2F0E" w14:paraId="01E35AEF" w14:textId="77777777" w:rsidTr="007570E6">
        <w:trPr>
          <w:trHeight w:val="57"/>
        </w:trPr>
        <w:tc>
          <w:tcPr>
            <w:tcW w:w="4552" w:type="dxa"/>
            <w:gridSpan w:val="6"/>
            <w:tcBorders>
              <w:left w:val="single" w:sz="5" w:space="0" w:color="000000"/>
            </w:tcBorders>
            <w:shd w:val="clear" w:color="auto" w:fill="auto"/>
          </w:tcPr>
          <w:p w14:paraId="2244D9B3" w14:textId="77777777" w:rsidR="007B2F0E" w:rsidRPr="007570E6" w:rsidRDefault="0054000B">
            <w:pPr>
              <w:rPr>
                <w:rFonts w:ascii="Times New Roman" w:hAnsi="Times New Roman"/>
                <w:b/>
                <w:szCs w:val="22"/>
              </w:rPr>
            </w:pPr>
            <w:r w:rsidRPr="007570E6">
              <w:rPr>
                <w:rFonts w:ascii="Times New Roman" w:hAnsi="Times New Roman"/>
                <w:b/>
                <w:szCs w:val="22"/>
              </w:rPr>
              <w:t>Начислено:</w:t>
            </w:r>
          </w:p>
        </w:tc>
        <w:tc>
          <w:tcPr>
            <w:tcW w:w="894" w:type="dxa"/>
            <w:gridSpan w:val="2"/>
            <w:shd w:val="clear" w:color="auto" w:fill="auto"/>
          </w:tcPr>
          <w:p w14:paraId="46606206" w14:textId="77777777" w:rsidR="007B2F0E" w:rsidRPr="007570E6" w:rsidRDefault="007B2F0E">
            <w:pPr>
              <w:jc w:val="right"/>
              <w:rPr>
                <w:rFonts w:ascii="Times New Roman" w:hAnsi="Times New Roman"/>
                <w:b/>
                <w:szCs w:val="22"/>
              </w:rPr>
            </w:pPr>
          </w:p>
        </w:tc>
        <w:tc>
          <w:tcPr>
            <w:tcW w:w="1795" w:type="dxa"/>
            <w:gridSpan w:val="4"/>
            <w:tcBorders>
              <w:left w:val="single" w:sz="5" w:space="0" w:color="000000"/>
            </w:tcBorders>
            <w:shd w:val="clear" w:color="auto" w:fill="auto"/>
          </w:tcPr>
          <w:p w14:paraId="7A9D4A48" w14:textId="77777777" w:rsidR="007B2F0E" w:rsidRPr="007570E6" w:rsidRDefault="0054000B">
            <w:pPr>
              <w:rPr>
                <w:rFonts w:ascii="Times New Roman" w:hAnsi="Times New Roman"/>
                <w:b/>
                <w:szCs w:val="22"/>
              </w:rPr>
            </w:pPr>
            <w:r w:rsidRPr="007570E6">
              <w:rPr>
                <w:rFonts w:ascii="Times New Roman" w:hAnsi="Times New Roman"/>
                <w:b/>
                <w:szCs w:val="22"/>
              </w:rPr>
              <w:t>Удержано:</w:t>
            </w:r>
          </w:p>
        </w:tc>
        <w:tc>
          <w:tcPr>
            <w:tcW w:w="997" w:type="dxa"/>
            <w:gridSpan w:val="2"/>
            <w:tcBorders>
              <w:right w:val="single" w:sz="5" w:space="0" w:color="000000"/>
            </w:tcBorders>
            <w:shd w:val="clear" w:color="auto" w:fill="auto"/>
          </w:tcPr>
          <w:p w14:paraId="7F379EA5" w14:textId="77777777" w:rsidR="007B2F0E" w:rsidRPr="007570E6" w:rsidRDefault="007B2F0E">
            <w:pPr>
              <w:jc w:val="right"/>
              <w:rPr>
                <w:rFonts w:ascii="Times New Roman" w:hAnsi="Times New Roman"/>
                <w:b/>
                <w:szCs w:val="22"/>
              </w:rPr>
            </w:pPr>
          </w:p>
        </w:tc>
        <w:tc>
          <w:tcPr>
            <w:tcW w:w="236" w:type="dxa"/>
          </w:tcPr>
          <w:p w14:paraId="13CE0EC3" w14:textId="77777777" w:rsidR="007B2F0E" w:rsidRDefault="007B2F0E"/>
        </w:tc>
        <w:tc>
          <w:tcPr>
            <w:tcW w:w="1115" w:type="dxa"/>
          </w:tcPr>
          <w:p w14:paraId="63191B31" w14:textId="77777777" w:rsidR="007B2F0E" w:rsidRDefault="007B2F0E"/>
        </w:tc>
        <w:tc>
          <w:tcPr>
            <w:tcW w:w="236" w:type="dxa"/>
          </w:tcPr>
          <w:p w14:paraId="55350429" w14:textId="77777777" w:rsidR="007B2F0E" w:rsidRDefault="007B2F0E"/>
        </w:tc>
        <w:tc>
          <w:tcPr>
            <w:tcW w:w="236" w:type="dxa"/>
          </w:tcPr>
          <w:p w14:paraId="6DED7F2B" w14:textId="77777777" w:rsidR="007B2F0E" w:rsidRDefault="007B2F0E"/>
        </w:tc>
        <w:tc>
          <w:tcPr>
            <w:tcW w:w="236" w:type="dxa"/>
          </w:tcPr>
          <w:p w14:paraId="4B349280" w14:textId="77777777" w:rsidR="007B2F0E" w:rsidRDefault="007B2F0E"/>
        </w:tc>
        <w:tc>
          <w:tcPr>
            <w:tcW w:w="236" w:type="dxa"/>
          </w:tcPr>
          <w:p w14:paraId="3AE51855" w14:textId="77777777" w:rsidR="007B2F0E" w:rsidRDefault="007B2F0E"/>
        </w:tc>
      </w:tr>
      <w:tr w:rsidR="007B2F0E" w14:paraId="62658C3A" w14:textId="77777777" w:rsidTr="007570E6">
        <w:trPr>
          <w:trHeight w:val="57"/>
        </w:trPr>
        <w:tc>
          <w:tcPr>
            <w:tcW w:w="1135" w:type="dxa"/>
            <w:tcBorders>
              <w:top w:val="dotted" w:sz="5" w:space="0" w:color="000000"/>
              <w:left w:val="single" w:sz="5" w:space="0" w:color="000000"/>
              <w:right w:val="dotted" w:sz="5" w:space="0" w:color="000000"/>
            </w:tcBorders>
            <w:shd w:val="clear" w:color="auto" w:fill="auto"/>
          </w:tcPr>
          <w:p w14:paraId="0A244570"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right w:val="dotted" w:sz="5" w:space="0" w:color="000000"/>
            </w:tcBorders>
            <w:shd w:val="clear" w:color="auto" w:fill="auto"/>
          </w:tcPr>
          <w:p w14:paraId="2C889F86"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right w:val="dotted" w:sz="5" w:space="0" w:color="000000"/>
            </w:tcBorders>
            <w:shd w:val="clear" w:color="auto" w:fill="auto"/>
          </w:tcPr>
          <w:p w14:paraId="105CAD3E"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right w:val="dotted" w:sz="5" w:space="0" w:color="000000"/>
            </w:tcBorders>
            <w:shd w:val="clear" w:color="auto" w:fill="auto"/>
          </w:tcPr>
          <w:p w14:paraId="4E6ED863"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right w:val="dotted" w:sz="5" w:space="0" w:color="000000"/>
            </w:tcBorders>
            <w:shd w:val="clear" w:color="auto" w:fill="auto"/>
          </w:tcPr>
          <w:p w14:paraId="0D701A48"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tcBorders>
            <w:shd w:val="clear" w:color="auto" w:fill="auto"/>
          </w:tcPr>
          <w:p w14:paraId="20AD02E4" w14:textId="77777777" w:rsidR="007B2F0E" w:rsidRPr="007570E6" w:rsidRDefault="007B2F0E">
            <w:pPr>
              <w:jc w:val="right"/>
              <w:rPr>
                <w:rFonts w:ascii="Times New Roman" w:hAnsi="Times New Roman"/>
                <w:szCs w:val="22"/>
              </w:rPr>
            </w:pPr>
          </w:p>
        </w:tc>
        <w:tc>
          <w:tcPr>
            <w:tcW w:w="1198" w:type="dxa"/>
            <w:gridSpan w:val="3"/>
            <w:tcBorders>
              <w:top w:val="dotted" w:sz="5" w:space="0" w:color="000000"/>
              <w:left w:val="single" w:sz="5" w:space="0" w:color="000000"/>
            </w:tcBorders>
            <w:shd w:val="clear" w:color="auto" w:fill="auto"/>
          </w:tcPr>
          <w:p w14:paraId="2854AA4A" w14:textId="77777777" w:rsidR="007B2F0E" w:rsidRPr="007570E6" w:rsidRDefault="007B2F0E">
            <w:pPr>
              <w:rPr>
                <w:rFonts w:ascii="Times New Roman" w:hAnsi="Times New Roman"/>
                <w:szCs w:val="22"/>
              </w:rPr>
            </w:pPr>
          </w:p>
        </w:tc>
        <w:tc>
          <w:tcPr>
            <w:tcW w:w="597" w:type="dxa"/>
            <w:tcBorders>
              <w:top w:val="dotted" w:sz="5" w:space="0" w:color="000000"/>
              <w:left w:val="dotted" w:sz="5" w:space="0" w:color="000000"/>
              <w:right w:val="dotted" w:sz="5" w:space="0" w:color="000000"/>
            </w:tcBorders>
            <w:shd w:val="clear" w:color="auto" w:fill="auto"/>
          </w:tcPr>
          <w:p w14:paraId="53159AF8" w14:textId="77777777" w:rsidR="007B2F0E" w:rsidRPr="007570E6" w:rsidRDefault="007B2F0E">
            <w:pPr>
              <w:jc w:val="right"/>
              <w:rPr>
                <w:rFonts w:ascii="Times New Roman" w:hAnsi="Times New Roman"/>
                <w:szCs w:val="22"/>
              </w:rPr>
            </w:pPr>
          </w:p>
        </w:tc>
        <w:tc>
          <w:tcPr>
            <w:tcW w:w="997" w:type="dxa"/>
            <w:gridSpan w:val="2"/>
            <w:tcBorders>
              <w:top w:val="dotted" w:sz="5" w:space="0" w:color="000000"/>
              <w:left w:val="dotted" w:sz="5" w:space="0" w:color="000000"/>
              <w:right w:val="single" w:sz="5" w:space="0" w:color="000000"/>
            </w:tcBorders>
            <w:shd w:val="clear" w:color="auto" w:fill="auto"/>
          </w:tcPr>
          <w:p w14:paraId="7EE6FDDF" w14:textId="77777777" w:rsidR="007B2F0E" w:rsidRPr="007570E6" w:rsidRDefault="007B2F0E">
            <w:pPr>
              <w:jc w:val="right"/>
              <w:rPr>
                <w:rFonts w:ascii="Times New Roman" w:hAnsi="Times New Roman"/>
                <w:szCs w:val="22"/>
              </w:rPr>
            </w:pPr>
          </w:p>
        </w:tc>
        <w:tc>
          <w:tcPr>
            <w:tcW w:w="236" w:type="dxa"/>
          </w:tcPr>
          <w:p w14:paraId="7EA655C9" w14:textId="77777777" w:rsidR="007B2F0E" w:rsidRDefault="007B2F0E"/>
        </w:tc>
        <w:tc>
          <w:tcPr>
            <w:tcW w:w="1115" w:type="dxa"/>
          </w:tcPr>
          <w:p w14:paraId="4E35F0F0" w14:textId="77777777" w:rsidR="007B2F0E" w:rsidRDefault="007B2F0E"/>
        </w:tc>
        <w:tc>
          <w:tcPr>
            <w:tcW w:w="236" w:type="dxa"/>
          </w:tcPr>
          <w:p w14:paraId="0668F6D7" w14:textId="77777777" w:rsidR="007B2F0E" w:rsidRDefault="007B2F0E"/>
        </w:tc>
        <w:tc>
          <w:tcPr>
            <w:tcW w:w="236" w:type="dxa"/>
          </w:tcPr>
          <w:p w14:paraId="03D24CCF" w14:textId="77777777" w:rsidR="007B2F0E" w:rsidRDefault="007B2F0E"/>
        </w:tc>
        <w:tc>
          <w:tcPr>
            <w:tcW w:w="236" w:type="dxa"/>
          </w:tcPr>
          <w:p w14:paraId="35D9453E" w14:textId="77777777" w:rsidR="007B2F0E" w:rsidRDefault="007B2F0E"/>
        </w:tc>
        <w:tc>
          <w:tcPr>
            <w:tcW w:w="236" w:type="dxa"/>
          </w:tcPr>
          <w:p w14:paraId="6B421D29" w14:textId="77777777" w:rsidR="007B2F0E" w:rsidRDefault="007B2F0E"/>
        </w:tc>
      </w:tr>
      <w:tr w:rsidR="007B2F0E" w14:paraId="76AE0823" w14:textId="77777777" w:rsidTr="007570E6">
        <w:trPr>
          <w:trHeight w:val="57"/>
        </w:trPr>
        <w:tc>
          <w:tcPr>
            <w:tcW w:w="1135" w:type="dxa"/>
            <w:tcBorders>
              <w:top w:val="dotted" w:sz="5" w:space="0" w:color="000000"/>
              <w:left w:val="single" w:sz="5" w:space="0" w:color="000000"/>
              <w:right w:val="dotted" w:sz="5" w:space="0" w:color="000000"/>
            </w:tcBorders>
            <w:shd w:val="clear" w:color="auto" w:fill="auto"/>
          </w:tcPr>
          <w:p w14:paraId="6CC18148"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right w:val="dotted" w:sz="5" w:space="0" w:color="000000"/>
            </w:tcBorders>
            <w:shd w:val="clear" w:color="auto" w:fill="auto"/>
          </w:tcPr>
          <w:p w14:paraId="56899CCB"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right w:val="dotted" w:sz="5" w:space="0" w:color="000000"/>
            </w:tcBorders>
            <w:shd w:val="clear" w:color="auto" w:fill="auto"/>
          </w:tcPr>
          <w:p w14:paraId="7850F87A"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right w:val="dotted" w:sz="5" w:space="0" w:color="000000"/>
            </w:tcBorders>
            <w:shd w:val="clear" w:color="auto" w:fill="auto"/>
          </w:tcPr>
          <w:p w14:paraId="55594D44"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right w:val="dotted" w:sz="5" w:space="0" w:color="000000"/>
            </w:tcBorders>
            <w:shd w:val="clear" w:color="auto" w:fill="auto"/>
          </w:tcPr>
          <w:p w14:paraId="5DF607BD"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tcBorders>
            <w:shd w:val="clear" w:color="auto" w:fill="auto"/>
          </w:tcPr>
          <w:p w14:paraId="4293B5ED" w14:textId="77777777" w:rsidR="007B2F0E" w:rsidRPr="007570E6" w:rsidRDefault="007B2F0E">
            <w:pPr>
              <w:jc w:val="right"/>
              <w:rPr>
                <w:rFonts w:ascii="Times New Roman" w:hAnsi="Times New Roman"/>
                <w:szCs w:val="22"/>
              </w:rPr>
            </w:pPr>
          </w:p>
        </w:tc>
        <w:tc>
          <w:tcPr>
            <w:tcW w:w="1795" w:type="dxa"/>
            <w:gridSpan w:val="4"/>
            <w:tcBorders>
              <w:top w:val="dotted" w:sz="5" w:space="0" w:color="000000"/>
              <w:left w:val="single" w:sz="5" w:space="0" w:color="000000"/>
            </w:tcBorders>
            <w:shd w:val="clear" w:color="auto" w:fill="auto"/>
          </w:tcPr>
          <w:p w14:paraId="37B71DE3" w14:textId="77777777" w:rsidR="007B2F0E" w:rsidRPr="007570E6" w:rsidRDefault="0054000B">
            <w:pPr>
              <w:rPr>
                <w:rFonts w:ascii="Times New Roman" w:hAnsi="Times New Roman"/>
                <w:b/>
                <w:szCs w:val="22"/>
              </w:rPr>
            </w:pPr>
            <w:r w:rsidRPr="007570E6">
              <w:rPr>
                <w:rFonts w:ascii="Times New Roman" w:hAnsi="Times New Roman"/>
                <w:b/>
                <w:szCs w:val="22"/>
              </w:rPr>
              <w:t>Выплачено:</w:t>
            </w:r>
          </w:p>
        </w:tc>
        <w:tc>
          <w:tcPr>
            <w:tcW w:w="997" w:type="dxa"/>
            <w:gridSpan w:val="2"/>
            <w:tcBorders>
              <w:top w:val="dotted" w:sz="5" w:space="0" w:color="000000"/>
              <w:right w:val="single" w:sz="5" w:space="0" w:color="000000"/>
            </w:tcBorders>
            <w:shd w:val="clear" w:color="auto" w:fill="auto"/>
          </w:tcPr>
          <w:p w14:paraId="070270AC" w14:textId="77777777" w:rsidR="007B2F0E" w:rsidRPr="007570E6" w:rsidRDefault="007B2F0E">
            <w:pPr>
              <w:jc w:val="right"/>
              <w:rPr>
                <w:rFonts w:ascii="Times New Roman" w:hAnsi="Times New Roman"/>
                <w:b/>
                <w:szCs w:val="22"/>
              </w:rPr>
            </w:pPr>
          </w:p>
        </w:tc>
        <w:tc>
          <w:tcPr>
            <w:tcW w:w="236" w:type="dxa"/>
          </w:tcPr>
          <w:p w14:paraId="03A93CD9" w14:textId="77777777" w:rsidR="007B2F0E" w:rsidRDefault="007B2F0E"/>
        </w:tc>
        <w:tc>
          <w:tcPr>
            <w:tcW w:w="1115" w:type="dxa"/>
          </w:tcPr>
          <w:p w14:paraId="0E8FF374" w14:textId="77777777" w:rsidR="007B2F0E" w:rsidRDefault="007B2F0E"/>
        </w:tc>
        <w:tc>
          <w:tcPr>
            <w:tcW w:w="236" w:type="dxa"/>
          </w:tcPr>
          <w:p w14:paraId="437B5978" w14:textId="77777777" w:rsidR="007B2F0E" w:rsidRDefault="007B2F0E"/>
        </w:tc>
        <w:tc>
          <w:tcPr>
            <w:tcW w:w="236" w:type="dxa"/>
          </w:tcPr>
          <w:p w14:paraId="6E243080" w14:textId="77777777" w:rsidR="007B2F0E" w:rsidRDefault="007B2F0E"/>
        </w:tc>
        <w:tc>
          <w:tcPr>
            <w:tcW w:w="236" w:type="dxa"/>
          </w:tcPr>
          <w:p w14:paraId="7D658B84" w14:textId="77777777" w:rsidR="007B2F0E" w:rsidRDefault="007B2F0E"/>
        </w:tc>
        <w:tc>
          <w:tcPr>
            <w:tcW w:w="236" w:type="dxa"/>
          </w:tcPr>
          <w:p w14:paraId="3BA6523F" w14:textId="77777777" w:rsidR="007B2F0E" w:rsidRDefault="007B2F0E"/>
        </w:tc>
      </w:tr>
      <w:tr w:rsidR="007B2F0E" w14:paraId="085D29D9" w14:textId="77777777" w:rsidTr="007570E6">
        <w:trPr>
          <w:trHeight w:val="57"/>
        </w:trPr>
        <w:tc>
          <w:tcPr>
            <w:tcW w:w="1135" w:type="dxa"/>
            <w:tcBorders>
              <w:top w:val="dotted" w:sz="5" w:space="0" w:color="000000"/>
              <w:left w:val="single" w:sz="5" w:space="0" w:color="000000"/>
              <w:right w:val="dotted" w:sz="5" w:space="0" w:color="000000"/>
            </w:tcBorders>
            <w:shd w:val="clear" w:color="auto" w:fill="auto"/>
          </w:tcPr>
          <w:p w14:paraId="0D7B0AF9"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right w:val="dotted" w:sz="5" w:space="0" w:color="000000"/>
            </w:tcBorders>
            <w:shd w:val="clear" w:color="auto" w:fill="auto"/>
          </w:tcPr>
          <w:p w14:paraId="4460A76E"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right w:val="dotted" w:sz="5" w:space="0" w:color="000000"/>
            </w:tcBorders>
            <w:shd w:val="clear" w:color="auto" w:fill="auto"/>
          </w:tcPr>
          <w:p w14:paraId="4B0410E9"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right w:val="dotted" w:sz="5" w:space="0" w:color="000000"/>
            </w:tcBorders>
            <w:shd w:val="clear" w:color="auto" w:fill="auto"/>
          </w:tcPr>
          <w:p w14:paraId="76098E56"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right w:val="dotted" w:sz="5" w:space="0" w:color="000000"/>
            </w:tcBorders>
            <w:shd w:val="clear" w:color="auto" w:fill="auto"/>
          </w:tcPr>
          <w:p w14:paraId="67A67552"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tcBorders>
            <w:shd w:val="clear" w:color="auto" w:fill="auto"/>
          </w:tcPr>
          <w:p w14:paraId="77EFC332" w14:textId="77777777" w:rsidR="007B2F0E" w:rsidRPr="007570E6" w:rsidRDefault="007B2F0E">
            <w:pPr>
              <w:jc w:val="right"/>
              <w:rPr>
                <w:rFonts w:ascii="Times New Roman" w:hAnsi="Times New Roman"/>
                <w:szCs w:val="22"/>
              </w:rPr>
            </w:pPr>
          </w:p>
        </w:tc>
        <w:tc>
          <w:tcPr>
            <w:tcW w:w="1198" w:type="dxa"/>
            <w:gridSpan w:val="3"/>
            <w:tcBorders>
              <w:top w:val="dotted" w:sz="5" w:space="0" w:color="000000"/>
              <w:left w:val="single" w:sz="5" w:space="0" w:color="000000"/>
            </w:tcBorders>
            <w:shd w:val="clear" w:color="auto" w:fill="auto"/>
          </w:tcPr>
          <w:p w14:paraId="44205165" w14:textId="77777777" w:rsidR="007B2F0E" w:rsidRPr="007570E6" w:rsidRDefault="007B2F0E">
            <w:pPr>
              <w:rPr>
                <w:rFonts w:ascii="Times New Roman" w:hAnsi="Times New Roman"/>
                <w:szCs w:val="22"/>
              </w:rPr>
            </w:pPr>
          </w:p>
        </w:tc>
        <w:tc>
          <w:tcPr>
            <w:tcW w:w="597" w:type="dxa"/>
            <w:tcBorders>
              <w:top w:val="dotted" w:sz="5" w:space="0" w:color="000000"/>
              <w:left w:val="dotted" w:sz="5" w:space="0" w:color="000000"/>
              <w:right w:val="dotted" w:sz="5" w:space="0" w:color="000000"/>
            </w:tcBorders>
            <w:shd w:val="clear" w:color="auto" w:fill="auto"/>
          </w:tcPr>
          <w:p w14:paraId="26DF6FD4" w14:textId="77777777" w:rsidR="007B2F0E" w:rsidRPr="007570E6" w:rsidRDefault="007B2F0E">
            <w:pPr>
              <w:jc w:val="right"/>
              <w:rPr>
                <w:rFonts w:ascii="Times New Roman" w:hAnsi="Times New Roman"/>
                <w:szCs w:val="22"/>
              </w:rPr>
            </w:pPr>
          </w:p>
        </w:tc>
        <w:tc>
          <w:tcPr>
            <w:tcW w:w="997" w:type="dxa"/>
            <w:gridSpan w:val="2"/>
            <w:tcBorders>
              <w:top w:val="dotted" w:sz="5" w:space="0" w:color="000000"/>
              <w:left w:val="dotted" w:sz="5" w:space="0" w:color="000000"/>
              <w:right w:val="single" w:sz="5" w:space="0" w:color="000000"/>
            </w:tcBorders>
            <w:shd w:val="clear" w:color="auto" w:fill="auto"/>
          </w:tcPr>
          <w:p w14:paraId="64D1CD36" w14:textId="77777777" w:rsidR="007B2F0E" w:rsidRPr="007570E6" w:rsidRDefault="007B2F0E">
            <w:pPr>
              <w:jc w:val="right"/>
              <w:rPr>
                <w:rFonts w:ascii="Times New Roman" w:hAnsi="Times New Roman"/>
                <w:szCs w:val="22"/>
              </w:rPr>
            </w:pPr>
          </w:p>
        </w:tc>
        <w:tc>
          <w:tcPr>
            <w:tcW w:w="236" w:type="dxa"/>
          </w:tcPr>
          <w:p w14:paraId="5FBA8F78" w14:textId="77777777" w:rsidR="007B2F0E" w:rsidRDefault="007B2F0E"/>
        </w:tc>
        <w:tc>
          <w:tcPr>
            <w:tcW w:w="1115" w:type="dxa"/>
          </w:tcPr>
          <w:p w14:paraId="131EDC4B" w14:textId="77777777" w:rsidR="007B2F0E" w:rsidRDefault="007B2F0E"/>
        </w:tc>
        <w:tc>
          <w:tcPr>
            <w:tcW w:w="236" w:type="dxa"/>
          </w:tcPr>
          <w:p w14:paraId="21F5D9BA" w14:textId="77777777" w:rsidR="007B2F0E" w:rsidRDefault="007B2F0E"/>
        </w:tc>
        <w:tc>
          <w:tcPr>
            <w:tcW w:w="236" w:type="dxa"/>
          </w:tcPr>
          <w:p w14:paraId="6FAE7C0D" w14:textId="77777777" w:rsidR="007B2F0E" w:rsidRDefault="007B2F0E"/>
        </w:tc>
        <w:tc>
          <w:tcPr>
            <w:tcW w:w="236" w:type="dxa"/>
          </w:tcPr>
          <w:p w14:paraId="13D9E381" w14:textId="77777777" w:rsidR="007B2F0E" w:rsidRDefault="007B2F0E"/>
        </w:tc>
        <w:tc>
          <w:tcPr>
            <w:tcW w:w="236" w:type="dxa"/>
          </w:tcPr>
          <w:p w14:paraId="28F98B2E" w14:textId="77777777" w:rsidR="007B2F0E" w:rsidRDefault="007B2F0E"/>
        </w:tc>
      </w:tr>
      <w:tr w:rsidR="007B2F0E" w14:paraId="5B580AC7" w14:textId="77777777" w:rsidTr="007570E6">
        <w:trPr>
          <w:trHeight w:val="57"/>
        </w:trPr>
        <w:tc>
          <w:tcPr>
            <w:tcW w:w="1135" w:type="dxa"/>
            <w:tcBorders>
              <w:top w:val="dotted" w:sz="5" w:space="0" w:color="000000"/>
              <w:left w:val="single" w:sz="5" w:space="0" w:color="000000"/>
              <w:right w:val="dotted" w:sz="5" w:space="0" w:color="000000"/>
            </w:tcBorders>
            <w:shd w:val="clear" w:color="auto" w:fill="auto"/>
          </w:tcPr>
          <w:p w14:paraId="791B1DE7"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right w:val="dotted" w:sz="5" w:space="0" w:color="000000"/>
            </w:tcBorders>
            <w:shd w:val="clear" w:color="auto" w:fill="auto"/>
          </w:tcPr>
          <w:p w14:paraId="20573057"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right w:val="dotted" w:sz="5" w:space="0" w:color="000000"/>
            </w:tcBorders>
            <w:shd w:val="clear" w:color="auto" w:fill="auto"/>
          </w:tcPr>
          <w:p w14:paraId="4BE6322D"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right w:val="dotted" w:sz="5" w:space="0" w:color="000000"/>
            </w:tcBorders>
            <w:shd w:val="clear" w:color="auto" w:fill="auto"/>
          </w:tcPr>
          <w:p w14:paraId="591FC781"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right w:val="dotted" w:sz="5" w:space="0" w:color="000000"/>
            </w:tcBorders>
            <w:shd w:val="clear" w:color="auto" w:fill="auto"/>
          </w:tcPr>
          <w:p w14:paraId="333593EE"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tcBorders>
            <w:shd w:val="clear" w:color="auto" w:fill="auto"/>
          </w:tcPr>
          <w:p w14:paraId="2978D2CD" w14:textId="77777777" w:rsidR="007B2F0E" w:rsidRPr="007570E6" w:rsidRDefault="007B2F0E">
            <w:pPr>
              <w:jc w:val="right"/>
              <w:rPr>
                <w:rFonts w:ascii="Times New Roman" w:hAnsi="Times New Roman"/>
                <w:szCs w:val="22"/>
              </w:rPr>
            </w:pPr>
          </w:p>
        </w:tc>
        <w:tc>
          <w:tcPr>
            <w:tcW w:w="1198" w:type="dxa"/>
            <w:gridSpan w:val="3"/>
            <w:tcBorders>
              <w:top w:val="dotted" w:sz="5" w:space="0" w:color="000000"/>
              <w:left w:val="single" w:sz="5" w:space="0" w:color="000000"/>
            </w:tcBorders>
            <w:shd w:val="clear" w:color="auto" w:fill="auto"/>
          </w:tcPr>
          <w:p w14:paraId="1B3BC4F0" w14:textId="77777777" w:rsidR="007B2F0E" w:rsidRPr="007570E6" w:rsidRDefault="007B2F0E">
            <w:pPr>
              <w:rPr>
                <w:rFonts w:ascii="Times New Roman" w:hAnsi="Times New Roman"/>
                <w:szCs w:val="22"/>
              </w:rPr>
            </w:pPr>
          </w:p>
        </w:tc>
        <w:tc>
          <w:tcPr>
            <w:tcW w:w="597" w:type="dxa"/>
            <w:tcBorders>
              <w:top w:val="dotted" w:sz="5" w:space="0" w:color="000000"/>
              <w:left w:val="dotted" w:sz="5" w:space="0" w:color="000000"/>
              <w:right w:val="dotted" w:sz="5" w:space="0" w:color="000000"/>
            </w:tcBorders>
            <w:shd w:val="clear" w:color="auto" w:fill="auto"/>
          </w:tcPr>
          <w:p w14:paraId="5EFEE315" w14:textId="77777777" w:rsidR="007B2F0E" w:rsidRPr="007570E6" w:rsidRDefault="007B2F0E">
            <w:pPr>
              <w:jc w:val="right"/>
              <w:rPr>
                <w:rFonts w:ascii="Times New Roman" w:hAnsi="Times New Roman"/>
                <w:szCs w:val="22"/>
              </w:rPr>
            </w:pPr>
          </w:p>
        </w:tc>
        <w:tc>
          <w:tcPr>
            <w:tcW w:w="997" w:type="dxa"/>
            <w:gridSpan w:val="2"/>
            <w:tcBorders>
              <w:top w:val="dotted" w:sz="5" w:space="0" w:color="000000"/>
              <w:left w:val="dotted" w:sz="5" w:space="0" w:color="000000"/>
              <w:right w:val="single" w:sz="5" w:space="0" w:color="000000"/>
            </w:tcBorders>
            <w:shd w:val="clear" w:color="auto" w:fill="auto"/>
          </w:tcPr>
          <w:p w14:paraId="735A89CC" w14:textId="77777777" w:rsidR="007B2F0E" w:rsidRPr="007570E6" w:rsidRDefault="007B2F0E">
            <w:pPr>
              <w:jc w:val="right"/>
              <w:rPr>
                <w:rFonts w:ascii="Times New Roman" w:hAnsi="Times New Roman"/>
                <w:szCs w:val="22"/>
              </w:rPr>
            </w:pPr>
          </w:p>
        </w:tc>
        <w:tc>
          <w:tcPr>
            <w:tcW w:w="236" w:type="dxa"/>
          </w:tcPr>
          <w:p w14:paraId="736549E6" w14:textId="77777777" w:rsidR="007B2F0E" w:rsidRDefault="007B2F0E"/>
        </w:tc>
        <w:tc>
          <w:tcPr>
            <w:tcW w:w="1115" w:type="dxa"/>
          </w:tcPr>
          <w:p w14:paraId="0FD0E0E3" w14:textId="77777777" w:rsidR="007B2F0E" w:rsidRDefault="007B2F0E"/>
        </w:tc>
        <w:tc>
          <w:tcPr>
            <w:tcW w:w="236" w:type="dxa"/>
          </w:tcPr>
          <w:p w14:paraId="5B502055" w14:textId="77777777" w:rsidR="007B2F0E" w:rsidRDefault="007B2F0E"/>
        </w:tc>
        <w:tc>
          <w:tcPr>
            <w:tcW w:w="236" w:type="dxa"/>
          </w:tcPr>
          <w:p w14:paraId="2BF53BBD" w14:textId="77777777" w:rsidR="007B2F0E" w:rsidRDefault="007B2F0E"/>
        </w:tc>
        <w:tc>
          <w:tcPr>
            <w:tcW w:w="236" w:type="dxa"/>
          </w:tcPr>
          <w:p w14:paraId="7A0199D9" w14:textId="77777777" w:rsidR="007B2F0E" w:rsidRDefault="007B2F0E"/>
        </w:tc>
        <w:tc>
          <w:tcPr>
            <w:tcW w:w="236" w:type="dxa"/>
          </w:tcPr>
          <w:p w14:paraId="2A781205" w14:textId="77777777" w:rsidR="007B2F0E" w:rsidRDefault="007B2F0E"/>
        </w:tc>
      </w:tr>
      <w:tr w:rsidR="007B2F0E" w14:paraId="431B4D2A" w14:textId="77777777" w:rsidTr="00CE010D">
        <w:trPr>
          <w:trHeight w:val="57"/>
        </w:trPr>
        <w:tc>
          <w:tcPr>
            <w:tcW w:w="1135" w:type="dxa"/>
            <w:tcBorders>
              <w:top w:val="dotted" w:sz="5" w:space="0" w:color="000000"/>
              <w:left w:val="single" w:sz="5" w:space="0" w:color="000000"/>
              <w:bottom w:val="single" w:sz="4" w:space="0" w:color="auto"/>
              <w:right w:val="dotted" w:sz="5" w:space="0" w:color="000000"/>
            </w:tcBorders>
            <w:shd w:val="clear" w:color="auto" w:fill="auto"/>
          </w:tcPr>
          <w:p w14:paraId="5BA260A3"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bottom w:val="single" w:sz="4" w:space="0" w:color="auto"/>
              <w:right w:val="dotted" w:sz="5" w:space="0" w:color="000000"/>
            </w:tcBorders>
            <w:shd w:val="clear" w:color="auto" w:fill="auto"/>
          </w:tcPr>
          <w:p w14:paraId="7F624014"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bottom w:val="single" w:sz="4" w:space="0" w:color="auto"/>
              <w:right w:val="dotted" w:sz="5" w:space="0" w:color="000000"/>
            </w:tcBorders>
            <w:shd w:val="clear" w:color="auto" w:fill="auto"/>
          </w:tcPr>
          <w:p w14:paraId="77412A8F"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bottom w:val="single" w:sz="4" w:space="0" w:color="auto"/>
              <w:right w:val="dotted" w:sz="5" w:space="0" w:color="000000"/>
            </w:tcBorders>
            <w:shd w:val="clear" w:color="auto" w:fill="auto"/>
          </w:tcPr>
          <w:p w14:paraId="1A0AB45A"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bottom w:val="single" w:sz="4" w:space="0" w:color="auto"/>
              <w:right w:val="dotted" w:sz="5" w:space="0" w:color="000000"/>
            </w:tcBorders>
            <w:shd w:val="clear" w:color="auto" w:fill="auto"/>
          </w:tcPr>
          <w:p w14:paraId="27B592AD"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bottom w:val="single" w:sz="4" w:space="0" w:color="auto"/>
            </w:tcBorders>
            <w:shd w:val="clear" w:color="auto" w:fill="auto"/>
          </w:tcPr>
          <w:p w14:paraId="7BC8B03D" w14:textId="77777777" w:rsidR="007B2F0E" w:rsidRPr="007570E6" w:rsidRDefault="007B2F0E">
            <w:pPr>
              <w:jc w:val="right"/>
              <w:rPr>
                <w:rFonts w:ascii="Times New Roman" w:hAnsi="Times New Roman"/>
                <w:szCs w:val="22"/>
              </w:rPr>
            </w:pPr>
          </w:p>
        </w:tc>
        <w:tc>
          <w:tcPr>
            <w:tcW w:w="1198" w:type="dxa"/>
            <w:gridSpan w:val="3"/>
            <w:tcBorders>
              <w:top w:val="dotted" w:sz="5" w:space="0" w:color="000000"/>
              <w:left w:val="single" w:sz="5" w:space="0" w:color="000000"/>
              <w:bottom w:val="single" w:sz="4" w:space="0" w:color="auto"/>
            </w:tcBorders>
            <w:shd w:val="clear" w:color="auto" w:fill="auto"/>
          </w:tcPr>
          <w:p w14:paraId="5D1E199B" w14:textId="77777777" w:rsidR="007B2F0E" w:rsidRPr="007570E6" w:rsidRDefault="007B2F0E">
            <w:pPr>
              <w:rPr>
                <w:rFonts w:ascii="Times New Roman" w:hAnsi="Times New Roman"/>
                <w:szCs w:val="22"/>
              </w:rPr>
            </w:pPr>
          </w:p>
        </w:tc>
        <w:tc>
          <w:tcPr>
            <w:tcW w:w="597" w:type="dxa"/>
            <w:tcBorders>
              <w:top w:val="dotted" w:sz="5" w:space="0" w:color="000000"/>
              <w:left w:val="dotted" w:sz="5" w:space="0" w:color="000000"/>
              <w:bottom w:val="single" w:sz="4" w:space="0" w:color="auto"/>
              <w:right w:val="dotted" w:sz="5" w:space="0" w:color="000000"/>
            </w:tcBorders>
            <w:shd w:val="clear" w:color="auto" w:fill="auto"/>
          </w:tcPr>
          <w:p w14:paraId="66C93C7A" w14:textId="77777777" w:rsidR="007B2F0E" w:rsidRPr="007570E6" w:rsidRDefault="007B2F0E">
            <w:pPr>
              <w:jc w:val="right"/>
              <w:rPr>
                <w:rFonts w:ascii="Times New Roman" w:hAnsi="Times New Roman"/>
                <w:szCs w:val="22"/>
              </w:rPr>
            </w:pPr>
          </w:p>
        </w:tc>
        <w:tc>
          <w:tcPr>
            <w:tcW w:w="997" w:type="dxa"/>
            <w:gridSpan w:val="2"/>
            <w:tcBorders>
              <w:top w:val="dotted" w:sz="5" w:space="0" w:color="000000"/>
              <w:left w:val="dotted" w:sz="5" w:space="0" w:color="000000"/>
              <w:bottom w:val="single" w:sz="4" w:space="0" w:color="auto"/>
              <w:right w:val="single" w:sz="4" w:space="0" w:color="000000"/>
            </w:tcBorders>
            <w:shd w:val="clear" w:color="auto" w:fill="auto"/>
          </w:tcPr>
          <w:p w14:paraId="5122071C" w14:textId="77777777" w:rsidR="007B2F0E" w:rsidRPr="007570E6" w:rsidRDefault="007B2F0E">
            <w:pPr>
              <w:jc w:val="right"/>
              <w:rPr>
                <w:rFonts w:ascii="Times New Roman" w:hAnsi="Times New Roman"/>
                <w:szCs w:val="22"/>
              </w:rPr>
            </w:pPr>
          </w:p>
        </w:tc>
        <w:tc>
          <w:tcPr>
            <w:tcW w:w="236" w:type="dxa"/>
          </w:tcPr>
          <w:p w14:paraId="2177A181" w14:textId="77777777" w:rsidR="007B2F0E" w:rsidRDefault="007B2F0E"/>
        </w:tc>
        <w:tc>
          <w:tcPr>
            <w:tcW w:w="1115" w:type="dxa"/>
          </w:tcPr>
          <w:p w14:paraId="057B8DA9" w14:textId="77777777" w:rsidR="007B2F0E" w:rsidRDefault="007B2F0E"/>
        </w:tc>
        <w:tc>
          <w:tcPr>
            <w:tcW w:w="236" w:type="dxa"/>
          </w:tcPr>
          <w:p w14:paraId="6FF63DEB" w14:textId="77777777" w:rsidR="007B2F0E" w:rsidRDefault="007B2F0E"/>
        </w:tc>
        <w:tc>
          <w:tcPr>
            <w:tcW w:w="236" w:type="dxa"/>
          </w:tcPr>
          <w:p w14:paraId="54B2630C" w14:textId="77777777" w:rsidR="007B2F0E" w:rsidRDefault="007B2F0E"/>
        </w:tc>
        <w:tc>
          <w:tcPr>
            <w:tcW w:w="236" w:type="dxa"/>
          </w:tcPr>
          <w:p w14:paraId="5A8E94CE" w14:textId="77777777" w:rsidR="007B2F0E" w:rsidRDefault="007B2F0E"/>
        </w:tc>
        <w:tc>
          <w:tcPr>
            <w:tcW w:w="236" w:type="dxa"/>
          </w:tcPr>
          <w:p w14:paraId="2AEF8DAF" w14:textId="77777777" w:rsidR="007B2F0E" w:rsidRDefault="007B2F0E"/>
        </w:tc>
      </w:tr>
      <w:tr w:rsidR="007B2F0E" w14:paraId="463CEC37" w14:textId="77777777" w:rsidTr="00CE010D">
        <w:trPr>
          <w:trHeight w:val="57"/>
        </w:trPr>
        <w:tc>
          <w:tcPr>
            <w:tcW w:w="4552" w:type="dxa"/>
            <w:gridSpan w:val="6"/>
            <w:tcBorders>
              <w:top w:val="single" w:sz="4" w:space="0" w:color="auto"/>
              <w:left w:val="single" w:sz="4" w:space="0" w:color="auto"/>
              <w:bottom w:val="single" w:sz="4" w:space="0" w:color="auto"/>
            </w:tcBorders>
            <w:shd w:val="clear" w:color="auto" w:fill="auto"/>
          </w:tcPr>
          <w:p w14:paraId="529EB12A" w14:textId="77777777" w:rsidR="007B2F0E" w:rsidRPr="007570E6" w:rsidRDefault="0054000B">
            <w:pPr>
              <w:rPr>
                <w:rFonts w:ascii="Times New Roman" w:hAnsi="Times New Roman"/>
                <w:szCs w:val="22"/>
              </w:rPr>
            </w:pPr>
            <w:r w:rsidRPr="007570E6">
              <w:rPr>
                <w:rFonts w:ascii="Times New Roman" w:hAnsi="Times New Roman"/>
                <w:szCs w:val="22"/>
              </w:rPr>
              <w:t>Долг предприятия на начало</w:t>
            </w:r>
          </w:p>
        </w:tc>
        <w:tc>
          <w:tcPr>
            <w:tcW w:w="1136" w:type="dxa"/>
            <w:gridSpan w:val="3"/>
            <w:tcBorders>
              <w:top w:val="single" w:sz="4" w:space="0" w:color="auto"/>
              <w:bottom w:val="single" w:sz="4" w:space="0" w:color="auto"/>
            </w:tcBorders>
            <w:shd w:val="clear" w:color="auto" w:fill="auto"/>
          </w:tcPr>
          <w:p w14:paraId="2CFF70C0" w14:textId="77777777" w:rsidR="007B2F0E" w:rsidRPr="007570E6" w:rsidRDefault="0054000B">
            <w:pPr>
              <w:ind w:left="-257"/>
              <w:jc w:val="right"/>
              <w:rPr>
                <w:rFonts w:ascii="Times New Roman" w:hAnsi="Times New Roman"/>
                <w:szCs w:val="22"/>
              </w:rPr>
            </w:pPr>
            <w:r w:rsidRPr="007570E6">
              <w:rPr>
                <w:rFonts w:ascii="Times New Roman" w:hAnsi="Times New Roman"/>
                <w:szCs w:val="22"/>
              </w:rPr>
              <w:t>0,00</w:t>
            </w:r>
          </w:p>
        </w:tc>
        <w:tc>
          <w:tcPr>
            <w:tcW w:w="1765" w:type="dxa"/>
            <w:gridSpan w:val="4"/>
            <w:tcBorders>
              <w:top w:val="single" w:sz="4" w:space="0" w:color="auto"/>
              <w:bottom w:val="single" w:sz="4" w:space="0" w:color="auto"/>
            </w:tcBorders>
            <w:shd w:val="clear" w:color="auto" w:fill="auto"/>
          </w:tcPr>
          <w:p w14:paraId="5E953D15" w14:textId="77777777" w:rsidR="007B2F0E" w:rsidRPr="007570E6" w:rsidRDefault="0054000B">
            <w:pPr>
              <w:rPr>
                <w:rFonts w:ascii="Times New Roman" w:hAnsi="Times New Roman"/>
                <w:szCs w:val="22"/>
              </w:rPr>
            </w:pPr>
            <w:r w:rsidRPr="007570E6">
              <w:rPr>
                <w:rFonts w:ascii="Times New Roman" w:hAnsi="Times New Roman"/>
                <w:szCs w:val="22"/>
              </w:rPr>
              <w:t>Долг предприятия на конец</w:t>
            </w:r>
          </w:p>
        </w:tc>
        <w:tc>
          <w:tcPr>
            <w:tcW w:w="785" w:type="dxa"/>
            <w:tcBorders>
              <w:top w:val="single" w:sz="4" w:space="0" w:color="auto"/>
              <w:bottom w:val="single" w:sz="4" w:space="0" w:color="auto"/>
              <w:right w:val="single" w:sz="4" w:space="0" w:color="auto"/>
            </w:tcBorders>
            <w:shd w:val="clear" w:color="auto" w:fill="auto"/>
          </w:tcPr>
          <w:p w14:paraId="1E552579" w14:textId="77777777" w:rsidR="007B2F0E" w:rsidRPr="007570E6" w:rsidRDefault="0054000B">
            <w:pPr>
              <w:jc w:val="right"/>
              <w:rPr>
                <w:rFonts w:ascii="Times New Roman" w:hAnsi="Times New Roman"/>
                <w:szCs w:val="22"/>
              </w:rPr>
            </w:pPr>
            <w:r w:rsidRPr="007570E6">
              <w:rPr>
                <w:rFonts w:ascii="Times New Roman" w:hAnsi="Times New Roman"/>
                <w:szCs w:val="22"/>
              </w:rPr>
              <w:t>0,00</w:t>
            </w:r>
          </w:p>
        </w:tc>
        <w:tc>
          <w:tcPr>
            <w:tcW w:w="236" w:type="dxa"/>
            <w:tcBorders>
              <w:left w:val="single" w:sz="4" w:space="0" w:color="auto"/>
            </w:tcBorders>
          </w:tcPr>
          <w:p w14:paraId="438B5A70" w14:textId="77777777" w:rsidR="007B2F0E" w:rsidRDefault="007B2F0E"/>
        </w:tc>
        <w:tc>
          <w:tcPr>
            <w:tcW w:w="1115" w:type="dxa"/>
          </w:tcPr>
          <w:p w14:paraId="54195F77" w14:textId="77777777" w:rsidR="007B2F0E" w:rsidRDefault="007B2F0E"/>
        </w:tc>
        <w:tc>
          <w:tcPr>
            <w:tcW w:w="236" w:type="dxa"/>
          </w:tcPr>
          <w:p w14:paraId="6C703DD5" w14:textId="77777777" w:rsidR="007B2F0E" w:rsidRDefault="007B2F0E"/>
        </w:tc>
        <w:tc>
          <w:tcPr>
            <w:tcW w:w="236" w:type="dxa"/>
          </w:tcPr>
          <w:p w14:paraId="2900F9E9" w14:textId="77777777" w:rsidR="007B2F0E" w:rsidRDefault="007B2F0E"/>
        </w:tc>
        <w:tc>
          <w:tcPr>
            <w:tcW w:w="236" w:type="dxa"/>
          </w:tcPr>
          <w:p w14:paraId="258017EB" w14:textId="77777777" w:rsidR="007B2F0E" w:rsidRDefault="007B2F0E"/>
        </w:tc>
        <w:tc>
          <w:tcPr>
            <w:tcW w:w="236" w:type="dxa"/>
          </w:tcPr>
          <w:p w14:paraId="3E2255A8" w14:textId="77777777" w:rsidR="007B2F0E" w:rsidRDefault="007B2F0E"/>
        </w:tc>
      </w:tr>
      <w:tr w:rsidR="007B2F0E" w14:paraId="5EE2084E" w14:textId="77777777" w:rsidTr="00CE010D">
        <w:trPr>
          <w:trHeight w:val="57"/>
        </w:trPr>
        <w:tc>
          <w:tcPr>
            <w:tcW w:w="8238" w:type="dxa"/>
            <w:gridSpan w:val="14"/>
            <w:tcBorders>
              <w:top w:val="single" w:sz="4" w:space="0" w:color="auto"/>
              <w:left w:val="single" w:sz="4" w:space="0" w:color="000000"/>
              <w:bottom w:val="single" w:sz="4" w:space="0" w:color="000000"/>
              <w:right w:val="single" w:sz="4" w:space="0" w:color="000000"/>
            </w:tcBorders>
            <w:shd w:val="clear" w:color="auto" w:fill="auto"/>
            <w:vAlign w:val="bottom"/>
          </w:tcPr>
          <w:p w14:paraId="5AEDE3F1" w14:textId="77777777" w:rsidR="007B2F0E" w:rsidRPr="007570E6" w:rsidRDefault="0054000B">
            <w:pPr>
              <w:jc w:val="both"/>
              <w:rPr>
                <w:rFonts w:ascii="Times New Roman" w:hAnsi="Times New Roman"/>
                <w:szCs w:val="22"/>
              </w:rPr>
            </w:pPr>
            <w:r w:rsidRPr="007570E6">
              <w:rPr>
                <w:rFonts w:ascii="Times New Roman" w:hAnsi="Times New Roman"/>
                <w:szCs w:val="22"/>
              </w:rPr>
              <w:t>Общий облагаемый доход:</w:t>
            </w:r>
          </w:p>
          <w:p w14:paraId="734E8517" w14:textId="77777777" w:rsidR="007B2F0E" w:rsidRPr="007570E6" w:rsidRDefault="0054000B">
            <w:pPr>
              <w:tabs>
                <w:tab w:val="left" w:pos="594"/>
              </w:tabs>
              <w:jc w:val="both"/>
              <w:rPr>
                <w:rFonts w:ascii="Times New Roman" w:hAnsi="Times New Roman"/>
                <w:szCs w:val="22"/>
              </w:rPr>
            </w:pPr>
            <w:r w:rsidRPr="007570E6">
              <w:rPr>
                <w:rFonts w:ascii="Times New Roman" w:hAnsi="Times New Roman"/>
                <w:szCs w:val="22"/>
              </w:rPr>
              <w:t>Вычетов на детей: </w:t>
            </w:r>
          </w:p>
          <w:p w14:paraId="2654BCD1" w14:textId="77777777" w:rsidR="007B2F0E" w:rsidRPr="007570E6" w:rsidRDefault="007B2F0E">
            <w:pPr>
              <w:tabs>
                <w:tab w:val="left" w:pos="594"/>
              </w:tabs>
              <w:ind w:firstLine="567"/>
              <w:rPr>
                <w:rFonts w:ascii="Times New Roman" w:hAnsi="Times New Roman"/>
                <w:szCs w:val="22"/>
              </w:rPr>
            </w:pPr>
          </w:p>
        </w:tc>
        <w:tc>
          <w:tcPr>
            <w:tcW w:w="236" w:type="dxa"/>
          </w:tcPr>
          <w:p w14:paraId="1BDC6256" w14:textId="77777777" w:rsidR="007B2F0E" w:rsidRDefault="007B2F0E"/>
        </w:tc>
        <w:tc>
          <w:tcPr>
            <w:tcW w:w="1115" w:type="dxa"/>
          </w:tcPr>
          <w:p w14:paraId="70B550DC" w14:textId="77777777" w:rsidR="007B2F0E" w:rsidRDefault="007B2F0E"/>
        </w:tc>
        <w:tc>
          <w:tcPr>
            <w:tcW w:w="236" w:type="dxa"/>
          </w:tcPr>
          <w:p w14:paraId="76EBFD08" w14:textId="77777777" w:rsidR="007B2F0E" w:rsidRDefault="007B2F0E"/>
        </w:tc>
        <w:tc>
          <w:tcPr>
            <w:tcW w:w="236" w:type="dxa"/>
          </w:tcPr>
          <w:p w14:paraId="56571883" w14:textId="77777777" w:rsidR="007B2F0E" w:rsidRDefault="007B2F0E"/>
        </w:tc>
        <w:tc>
          <w:tcPr>
            <w:tcW w:w="236" w:type="dxa"/>
          </w:tcPr>
          <w:p w14:paraId="66543620" w14:textId="77777777" w:rsidR="007B2F0E" w:rsidRDefault="007B2F0E"/>
        </w:tc>
        <w:tc>
          <w:tcPr>
            <w:tcW w:w="236" w:type="dxa"/>
          </w:tcPr>
          <w:p w14:paraId="47AD4FFA" w14:textId="77777777" w:rsidR="007B2F0E" w:rsidRDefault="007B2F0E"/>
        </w:tc>
      </w:tr>
    </w:tbl>
    <w:p w14:paraId="2065740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12.4. Чтобы получить листок в электронном виде, работник подает заявление с просьбой направлять документ на адрес личной электронной почты работника. Заявление пишется в свободной форме. Также работник дает согласие на обработку сведений, содержащих персональные данные.</w:t>
      </w:r>
    </w:p>
    <w:p w14:paraId="6F21D6C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12.5. Расчетные листки направляются сотрудникам с электронной почты аппарата.</w:t>
      </w:r>
    </w:p>
    <w:p w14:paraId="0039C27A" w14:textId="77777777" w:rsidR="007B2F0E" w:rsidRDefault="0054000B">
      <w:pPr>
        <w:ind w:right="-851" w:firstLine="567"/>
        <w:jc w:val="both"/>
        <w:rPr>
          <w:rFonts w:ascii="Times New Roman" w:hAnsi="Times New Roman"/>
          <w:sz w:val="24"/>
        </w:rPr>
      </w:pPr>
      <w:r>
        <w:rPr>
          <w:rFonts w:ascii="Times New Roman" w:hAnsi="Times New Roman"/>
          <w:sz w:val="24"/>
        </w:rPr>
        <w:t>13. Особенности применения некоторых видов первичных документов.</w:t>
      </w:r>
    </w:p>
    <w:p w14:paraId="42E673B3" w14:textId="77777777" w:rsidR="007B2F0E" w:rsidRDefault="0054000B">
      <w:pPr>
        <w:ind w:right="-2" w:firstLine="567"/>
        <w:jc w:val="both"/>
        <w:rPr>
          <w:rFonts w:ascii="Times New Roman" w:hAnsi="Times New Roman"/>
          <w:sz w:val="24"/>
        </w:rPr>
      </w:pPr>
      <w:r>
        <w:rPr>
          <w:rFonts w:ascii="Times New Roman" w:hAnsi="Times New Roman"/>
          <w:sz w:val="24"/>
        </w:rPr>
        <w:t>Для организации бюджетного и налогового учета, а также своевременной сдачи установленной финансовой, статистической и налоговой отчетности руководители структурных подразделений и другие ответственные лица, представляют в бухгалтерию отчеты и документы по своей деятельности, а именно:</w:t>
      </w:r>
    </w:p>
    <w:p w14:paraId="1DF16868" w14:textId="77777777" w:rsidR="007B2F0E" w:rsidRDefault="0054000B">
      <w:pPr>
        <w:ind w:right="-2" w:firstLine="567"/>
        <w:jc w:val="both"/>
        <w:rPr>
          <w:rFonts w:ascii="Times New Roman" w:hAnsi="Times New Roman"/>
          <w:sz w:val="24"/>
        </w:rPr>
      </w:pPr>
      <w:r>
        <w:rPr>
          <w:rFonts w:ascii="Times New Roman" w:hAnsi="Times New Roman"/>
          <w:sz w:val="24"/>
        </w:rPr>
        <w:t xml:space="preserve">13.1. Договоры по предоставлению услуг, по приобретению </w:t>
      </w:r>
      <w:r>
        <w:rPr>
          <w:rFonts w:ascii="Times New Roman" w:hAnsi="Times New Roman"/>
          <w:i/>
          <w:sz w:val="24"/>
        </w:rPr>
        <w:t>(поставке</w:t>
      </w:r>
      <w:r>
        <w:rPr>
          <w:rFonts w:ascii="Times New Roman" w:hAnsi="Times New Roman"/>
          <w:sz w:val="24"/>
        </w:rPr>
        <w:t>) товарно-материальных ценностей (нефинансовых и финансовых активов), по производству работ.</w:t>
      </w:r>
    </w:p>
    <w:p w14:paraId="513F1F7E" w14:textId="77777777" w:rsidR="007B2F0E" w:rsidRDefault="0054000B">
      <w:pPr>
        <w:ind w:right="-2" w:firstLine="567"/>
        <w:jc w:val="both"/>
        <w:rPr>
          <w:rFonts w:ascii="Times New Roman" w:hAnsi="Times New Roman"/>
          <w:sz w:val="24"/>
        </w:rPr>
      </w:pPr>
      <w:r>
        <w:rPr>
          <w:rFonts w:ascii="Times New Roman" w:hAnsi="Times New Roman"/>
          <w:sz w:val="24"/>
        </w:rPr>
        <w:t>Срок сдачи – следующий день после заключения договоров, но не позднее дня передачи в бухгалтерию документов на оплату (предварительную оплату) и не позднее пятого числа, следующего за отчетным месяцем.</w:t>
      </w:r>
    </w:p>
    <w:p w14:paraId="7DA80A13" w14:textId="77777777" w:rsidR="007B2F0E" w:rsidRDefault="0054000B">
      <w:pPr>
        <w:ind w:right="-2" w:firstLine="567"/>
        <w:jc w:val="both"/>
        <w:rPr>
          <w:rFonts w:ascii="Times New Roman" w:hAnsi="Times New Roman"/>
          <w:sz w:val="24"/>
        </w:rPr>
      </w:pPr>
      <w:r>
        <w:rPr>
          <w:rFonts w:ascii="Times New Roman" w:hAnsi="Times New Roman"/>
          <w:sz w:val="24"/>
        </w:rPr>
        <w:t>13.2. Кадровая служба предоставляет:</w:t>
      </w:r>
    </w:p>
    <w:p w14:paraId="32976AEC" w14:textId="77777777" w:rsidR="007B2F0E" w:rsidRDefault="0054000B">
      <w:pPr>
        <w:ind w:right="-2" w:firstLine="567"/>
        <w:jc w:val="both"/>
        <w:rPr>
          <w:rFonts w:ascii="Times New Roman" w:hAnsi="Times New Roman"/>
          <w:sz w:val="24"/>
        </w:rPr>
      </w:pPr>
      <w:r>
        <w:rPr>
          <w:rFonts w:ascii="Times New Roman" w:hAnsi="Times New Roman"/>
          <w:sz w:val="24"/>
        </w:rPr>
        <w:t>13.2.1. Распоряжения аппарата о назначении, переводе или увольнении работников, а также распоряжения аппарата на отпуска, распоряжения аппарата на замену отпуска денежной выплатой и прочие распоряжения по личному составу.</w:t>
      </w:r>
    </w:p>
    <w:p w14:paraId="75EDA87D" w14:textId="77777777" w:rsidR="007B2F0E" w:rsidRDefault="0054000B">
      <w:pPr>
        <w:tabs>
          <w:tab w:val="left" w:pos="8415"/>
        </w:tabs>
        <w:ind w:right="-2" w:firstLine="567"/>
        <w:jc w:val="both"/>
        <w:rPr>
          <w:rFonts w:ascii="Times New Roman" w:hAnsi="Times New Roman"/>
          <w:sz w:val="24"/>
        </w:rPr>
      </w:pPr>
      <w:r>
        <w:rPr>
          <w:rFonts w:ascii="Times New Roman" w:hAnsi="Times New Roman"/>
          <w:sz w:val="24"/>
        </w:rPr>
        <w:t>Срок сдачи – следующий день после подписания распоряжений;</w:t>
      </w:r>
    </w:p>
    <w:p w14:paraId="3965AB90" w14:textId="77777777" w:rsidR="007B2F0E" w:rsidRDefault="0054000B">
      <w:pPr>
        <w:ind w:right="-2" w:firstLine="567"/>
        <w:jc w:val="both"/>
        <w:rPr>
          <w:rFonts w:ascii="Times New Roman" w:hAnsi="Times New Roman"/>
          <w:sz w:val="24"/>
        </w:rPr>
      </w:pPr>
      <w:r>
        <w:rPr>
          <w:rFonts w:ascii="Times New Roman" w:hAnsi="Times New Roman"/>
          <w:sz w:val="24"/>
        </w:rPr>
        <w:t>13.2.2. Заявки об оформлении справок для назначения государственных пенсий, доплаты к пенсии государственных служащих и распоряжения аппарата о предоставлении отпуска – за ранее 10 дней до их представления;</w:t>
      </w:r>
    </w:p>
    <w:p w14:paraId="0C737960" w14:textId="77777777" w:rsidR="007B2F0E" w:rsidRDefault="0054000B">
      <w:pPr>
        <w:ind w:right="-2" w:firstLine="567"/>
        <w:jc w:val="both"/>
        <w:rPr>
          <w:rFonts w:ascii="Times New Roman" w:hAnsi="Times New Roman"/>
          <w:sz w:val="24"/>
        </w:rPr>
      </w:pPr>
      <w:r>
        <w:rPr>
          <w:rFonts w:ascii="Times New Roman" w:hAnsi="Times New Roman"/>
          <w:sz w:val="24"/>
        </w:rPr>
        <w:t>13.2.3. Документы, предоставляемые работниками (служащими) отделов, подтверждающие об изменении их статуса как гражданина (место жительства, социальное положение и т.п.), семейного положения, регистрационных данных (данных паспорта (иного документа, ИНН и прочего.).</w:t>
      </w:r>
    </w:p>
    <w:p w14:paraId="450404FB" w14:textId="77777777" w:rsidR="007B2F0E" w:rsidRDefault="0054000B">
      <w:pPr>
        <w:ind w:right="-2" w:firstLine="567"/>
        <w:jc w:val="both"/>
        <w:rPr>
          <w:rFonts w:ascii="Times New Roman" w:hAnsi="Times New Roman"/>
          <w:sz w:val="24"/>
        </w:rPr>
      </w:pPr>
      <w:r>
        <w:rPr>
          <w:rFonts w:ascii="Times New Roman" w:hAnsi="Times New Roman"/>
          <w:sz w:val="24"/>
        </w:rPr>
        <w:t>Срок сдачи – в течение трех рабочих дней с момента представления документов работниками (служащими) отдела.</w:t>
      </w:r>
    </w:p>
    <w:p w14:paraId="463FF85C" w14:textId="77777777" w:rsidR="007B2F0E" w:rsidRDefault="0054000B">
      <w:pPr>
        <w:ind w:right="-2" w:firstLine="567"/>
        <w:jc w:val="both"/>
        <w:rPr>
          <w:rFonts w:ascii="Times New Roman" w:hAnsi="Times New Roman"/>
          <w:sz w:val="24"/>
        </w:rPr>
      </w:pPr>
      <w:r>
        <w:rPr>
          <w:rFonts w:ascii="Times New Roman" w:hAnsi="Times New Roman"/>
          <w:sz w:val="24"/>
        </w:rPr>
        <w:t>13.3. Контроль за правильностью составления учетных документов, отражающих хозяйственные операции и обеспечивающие сохранность материальных ценностей, иного имущества (имущественных прав) учреждения осуществляется бухгалтерией аппарата.</w:t>
      </w:r>
    </w:p>
    <w:p w14:paraId="1F27BFD5" w14:textId="77777777" w:rsidR="007B2F0E" w:rsidRDefault="0054000B">
      <w:pPr>
        <w:ind w:right="-2" w:firstLine="567"/>
        <w:jc w:val="both"/>
        <w:rPr>
          <w:rFonts w:ascii="Times New Roman" w:hAnsi="Times New Roman"/>
          <w:sz w:val="24"/>
        </w:rPr>
      </w:pPr>
      <w:r>
        <w:rPr>
          <w:rFonts w:ascii="Times New Roman" w:hAnsi="Times New Roman"/>
          <w:sz w:val="24"/>
        </w:rPr>
        <w:t>Требования работников бухгалтерии аппарата и (или) главного бухгалтера, выставляемые к лицам, ответственным за составление и оформление соответствующих документов при совершении операции, по приведению документов, представленных для отражения в бюджетном учете, в соответствии с установленными правилами их заполнения обязательны к выполнению не позднее срока, установленного обычаями документооборота, но не позднее 5-го числа, следующего за отчетным периодом.</w:t>
      </w:r>
    </w:p>
    <w:p w14:paraId="52F7231F" w14:textId="77777777" w:rsidR="007B2F0E" w:rsidRDefault="0054000B">
      <w:pPr>
        <w:ind w:right="-2" w:firstLine="567"/>
        <w:jc w:val="both"/>
        <w:rPr>
          <w:rFonts w:ascii="Times New Roman" w:hAnsi="Times New Roman"/>
          <w:sz w:val="24"/>
        </w:rPr>
      </w:pPr>
      <w:r>
        <w:rPr>
          <w:rFonts w:ascii="Times New Roman" w:hAnsi="Times New Roman"/>
          <w:sz w:val="24"/>
        </w:rPr>
        <w:t>13.4. Сохранность документов должна быть обеспечена как на бумажных носителях, так и на магнитных носителях информации, если формирование производиться с применением средств автоматизации.</w:t>
      </w:r>
    </w:p>
    <w:p w14:paraId="6E0B46CF" w14:textId="77777777" w:rsidR="007B2F0E" w:rsidRDefault="0054000B">
      <w:pPr>
        <w:ind w:right="-2" w:firstLine="567"/>
        <w:jc w:val="both"/>
        <w:rPr>
          <w:rFonts w:ascii="Times New Roman" w:hAnsi="Times New Roman"/>
          <w:sz w:val="24"/>
        </w:rPr>
      </w:pPr>
      <w:r>
        <w:rPr>
          <w:rFonts w:ascii="Times New Roman" w:hAnsi="Times New Roman"/>
          <w:sz w:val="24"/>
        </w:rPr>
        <w:t>13.5 Ответственность за учет, хранение и выдачу бланков строгой отчетности возлагается на бухгалтерию; за бланки трудовых книжек и вкладышей к ним – на муниципального служащего, на которого возложена обязанность по ведению кадровой работы.</w:t>
      </w:r>
    </w:p>
    <w:p w14:paraId="41A85847" w14:textId="77777777" w:rsidR="007B2F0E" w:rsidRDefault="007B2F0E">
      <w:pPr>
        <w:rPr>
          <w:rFonts w:ascii="Times New Roman" w:hAnsi="Times New Roman"/>
          <w:b/>
          <w:sz w:val="24"/>
        </w:rPr>
      </w:pPr>
    </w:p>
    <w:p w14:paraId="724F76FA" w14:textId="77777777" w:rsidR="007B2F0E" w:rsidRDefault="007B2F0E">
      <w:pPr>
        <w:rPr>
          <w:rFonts w:ascii="Times New Roman" w:hAnsi="Times New Roman"/>
          <w:sz w:val="28"/>
        </w:rPr>
      </w:pPr>
    </w:p>
    <w:p w14:paraId="6D945731" w14:textId="77777777" w:rsidR="007B2F0E" w:rsidRDefault="007B2F0E">
      <w:pPr>
        <w:rPr>
          <w:rFonts w:ascii="Times New Roman" w:hAnsi="Times New Roman"/>
          <w:sz w:val="28"/>
        </w:rPr>
      </w:pPr>
    </w:p>
    <w:p w14:paraId="6EE1F519" w14:textId="77777777" w:rsidR="007B2F0E" w:rsidRDefault="007B2F0E">
      <w:pPr>
        <w:rPr>
          <w:rFonts w:ascii="Times New Roman" w:hAnsi="Times New Roman"/>
          <w:sz w:val="28"/>
        </w:rPr>
      </w:pPr>
    </w:p>
    <w:p w14:paraId="6D84BB7D" w14:textId="77777777" w:rsidR="007B2F0E" w:rsidRDefault="007B2F0E">
      <w:pPr>
        <w:rPr>
          <w:rFonts w:ascii="Times New Roman" w:hAnsi="Times New Roman"/>
          <w:sz w:val="28"/>
        </w:rPr>
      </w:pPr>
    </w:p>
    <w:p w14:paraId="18198A8C" w14:textId="77777777" w:rsidR="007B2F0E" w:rsidRPr="00532359" w:rsidRDefault="0054000B">
      <w:pPr>
        <w:ind w:left="4956" w:firstLine="708"/>
        <w:jc w:val="right"/>
        <w:rPr>
          <w:rFonts w:ascii="Times New Roman" w:hAnsi="Times New Roman"/>
          <w:color w:val="auto"/>
          <w:sz w:val="24"/>
        </w:rPr>
      </w:pPr>
      <w:r>
        <w:rPr>
          <w:rFonts w:ascii="Times New Roman" w:hAnsi="Times New Roman"/>
          <w:sz w:val="24"/>
        </w:rPr>
        <w:br w:type="page"/>
      </w:r>
      <w:r w:rsidRPr="00532359">
        <w:rPr>
          <w:rFonts w:ascii="Times New Roman" w:hAnsi="Times New Roman"/>
          <w:color w:val="auto"/>
          <w:sz w:val="24"/>
        </w:rPr>
        <w:t>Приложение 3</w:t>
      </w:r>
    </w:p>
    <w:p w14:paraId="26E4D223" w14:textId="2D3A85FE" w:rsidR="007B2F0E" w:rsidRPr="00532359" w:rsidRDefault="0054000B">
      <w:pPr>
        <w:ind w:left="5664"/>
        <w:jc w:val="right"/>
        <w:rPr>
          <w:rFonts w:ascii="Times New Roman" w:hAnsi="Times New Roman"/>
          <w:color w:val="auto"/>
          <w:sz w:val="24"/>
        </w:rPr>
      </w:pPr>
      <w:r w:rsidRPr="00532359">
        <w:rPr>
          <w:rFonts w:ascii="Times New Roman" w:hAnsi="Times New Roman"/>
          <w:color w:val="auto"/>
          <w:sz w:val="24"/>
        </w:rPr>
        <w:t xml:space="preserve">к Положению об учетной политике </w:t>
      </w:r>
      <w:r w:rsidR="00F85A63" w:rsidRPr="00532359">
        <w:rPr>
          <w:rFonts w:ascii="Times New Roman" w:hAnsi="Times New Roman"/>
          <w:color w:val="auto"/>
          <w:sz w:val="24"/>
        </w:rPr>
        <w:t>аппарата Совета депутатов внутригородского муниципального образования - муниципального округа Люблино в городе Москве</w:t>
      </w:r>
    </w:p>
    <w:p w14:paraId="335E41D0" w14:textId="77777777" w:rsidR="007B2F0E" w:rsidRPr="00532359" w:rsidRDefault="0054000B">
      <w:pPr>
        <w:jc w:val="right"/>
        <w:rPr>
          <w:rFonts w:ascii="Times New Roman" w:hAnsi="Times New Roman"/>
          <w:color w:val="auto"/>
          <w:sz w:val="24"/>
        </w:rPr>
      </w:pPr>
      <w:r w:rsidRPr="00532359">
        <w:rPr>
          <w:rFonts w:ascii="Times New Roman" w:hAnsi="Times New Roman"/>
          <w:color w:val="auto"/>
          <w:sz w:val="24"/>
        </w:rPr>
        <w:t xml:space="preserve">для целей бухгалтерского учета                                                                          </w:t>
      </w:r>
    </w:p>
    <w:p w14:paraId="420F8BC6" w14:textId="77777777" w:rsidR="007B2F0E" w:rsidRPr="00532359" w:rsidRDefault="007B2F0E">
      <w:pPr>
        <w:rPr>
          <w:rFonts w:ascii="Times New Roman" w:hAnsi="Times New Roman"/>
          <w:b/>
          <w:color w:val="auto"/>
          <w:sz w:val="24"/>
        </w:rPr>
      </w:pPr>
    </w:p>
    <w:p w14:paraId="69720225" w14:textId="77777777" w:rsidR="007B2F0E" w:rsidRDefault="0054000B">
      <w:pPr>
        <w:widowControl w:val="0"/>
        <w:jc w:val="center"/>
        <w:rPr>
          <w:rFonts w:ascii="Times New Roman" w:hAnsi="Times New Roman"/>
          <w:b/>
          <w:sz w:val="24"/>
        </w:rPr>
      </w:pPr>
      <w:r>
        <w:rPr>
          <w:rFonts w:ascii="Times New Roman" w:hAnsi="Times New Roman"/>
          <w:b/>
          <w:sz w:val="24"/>
        </w:rPr>
        <w:t>ПОРЯДОК</w:t>
      </w:r>
    </w:p>
    <w:p w14:paraId="55C92FC3" w14:textId="77777777" w:rsidR="007B2F0E" w:rsidRDefault="0054000B">
      <w:pPr>
        <w:widowControl w:val="0"/>
        <w:jc w:val="center"/>
        <w:rPr>
          <w:rFonts w:ascii="Times New Roman" w:hAnsi="Times New Roman"/>
          <w:b/>
          <w:sz w:val="24"/>
        </w:rPr>
      </w:pPr>
      <w:r>
        <w:rPr>
          <w:rFonts w:ascii="Times New Roman" w:hAnsi="Times New Roman"/>
          <w:b/>
          <w:sz w:val="24"/>
        </w:rPr>
        <w:t xml:space="preserve">ОСУЩЕСТВЛЕНИЯ ВНУТРЕННЕГО МУНИЦИПАЛЬНОГО ФИНАНСОВОГО КОНТРОЛЯ </w:t>
      </w:r>
    </w:p>
    <w:p w14:paraId="223A4261" w14:textId="77777777" w:rsidR="007B2F0E" w:rsidRDefault="007B2F0E">
      <w:pPr>
        <w:widowControl w:val="0"/>
        <w:jc w:val="center"/>
        <w:outlineLvl w:val="1"/>
        <w:rPr>
          <w:rFonts w:ascii="Times New Roman" w:hAnsi="Times New Roman"/>
          <w:sz w:val="24"/>
        </w:rPr>
      </w:pPr>
    </w:p>
    <w:p w14:paraId="3011445A" w14:textId="77777777" w:rsidR="007B2F0E" w:rsidRDefault="0054000B">
      <w:pPr>
        <w:widowControl w:val="0"/>
        <w:jc w:val="center"/>
        <w:outlineLvl w:val="1"/>
        <w:rPr>
          <w:rFonts w:ascii="Times New Roman" w:hAnsi="Times New Roman"/>
          <w:b/>
          <w:sz w:val="24"/>
        </w:rPr>
      </w:pPr>
      <w:r>
        <w:rPr>
          <w:rFonts w:ascii="Times New Roman" w:hAnsi="Times New Roman"/>
          <w:b/>
          <w:sz w:val="24"/>
        </w:rPr>
        <w:t>1. Общие положения</w:t>
      </w:r>
    </w:p>
    <w:p w14:paraId="2178049E" w14:textId="77777777" w:rsidR="007B2F0E" w:rsidRDefault="007B2F0E">
      <w:pPr>
        <w:widowControl w:val="0"/>
        <w:jc w:val="both"/>
        <w:rPr>
          <w:rFonts w:ascii="Times New Roman" w:hAnsi="Times New Roman"/>
          <w:sz w:val="24"/>
        </w:rPr>
      </w:pPr>
    </w:p>
    <w:p w14:paraId="1455E5A9" w14:textId="105306D7" w:rsidR="007B2F0E" w:rsidRDefault="0054000B">
      <w:pPr>
        <w:widowControl w:val="0"/>
        <w:ind w:firstLine="540"/>
        <w:jc w:val="both"/>
        <w:rPr>
          <w:rFonts w:ascii="Times New Roman" w:hAnsi="Times New Roman"/>
          <w:sz w:val="24"/>
        </w:rPr>
      </w:pPr>
      <w:r>
        <w:rPr>
          <w:rFonts w:ascii="Times New Roman" w:hAnsi="Times New Roman"/>
          <w:sz w:val="24"/>
        </w:rPr>
        <w:t xml:space="preserve">Настоящий Порядок осуществления внутреннего муниципального финансового контроля (далее - Порядок) определяет правила осуществления главным распорядителем средств бюджета </w:t>
      </w:r>
      <w:bookmarkStart w:id="35" w:name="_Hlk195088085"/>
      <w:r w:rsidR="00313A72">
        <w:rPr>
          <w:rFonts w:ascii="Times New Roman" w:hAnsi="Times New Roman"/>
          <w:sz w:val="24"/>
        </w:rPr>
        <w:t xml:space="preserve">внутригородского </w:t>
      </w:r>
      <w:r>
        <w:rPr>
          <w:rFonts w:ascii="Times New Roman" w:hAnsi="Times New Roman"/>
          <w:sz w:val="24"/>
        </w:rPr>
        <w:t>муниципального</w:t>
      </w:r>
      <w:r w:rsidR="00313A72">
        <w:rPr>
          <w:rFonts w:ascii="Times New Roman" w:hAnsi="Times New Roman"/>
          <w:sz w:val="24"/>
        </w:rPr>
        <w:t xml:space="preserve"> образования - муниципального</w:t>
      </w:r>
      <w:r>
        <w:rPr>
          <w:rFonts w:ascii="Times New Roman" w:hAnsi="Times New Roman"/>
          <w:sz w:val="24"/>
        </w:rPr>
        <w:t xml:space="preserve"> округа</w:t>
      </w:r>
      <w:r w:rsidR="00313A72">
        <w:rPr>
          <w:rFonts w:ascii="Times New Roman" w:hAnsi="Times New Roman"/>
          <w:sz w:val="24"/>
        </w:rPr>
        <w:t xml:space="preserve"> Люблино в городе Москве</w:t>
      </w:r>
      <w:r>
        <w:rPr>
          <w:rFonts w:ascii="Times New Roman" w:hAnsi="Times New Roman"/>
          <w:sz w:val="24"/>
        </w:rPr>
        <w:t xml:space="preserve"> </w:t>
      </w:r>
      <w:bookmarkEnd w:id="35"/>
      <w:r>
        <w:rPr>
          <w:rFonts w:ascii="Times New Roman" w:hAnsi="Times New Roman"/>
          <w:sz w:val="24"/>
        </w:rPr>
        <w:t xml:space="preserve">(главным распорядителем), главным администратором (администратором) доходов </w:t>
      </w:r>
      <w:r w:rsidR="00313A72">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xml:space="preserve">, главным администратором (администратором) источников финансирования дефицита бюджета </w:t>
      </w:r>
      <w:r w:rsidR="00313A72">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xml:space="preserve"> внутреннего муниципального финансового контроля.</w:t>
      </w:r>
    </w:p>
    <w:p w14:paraId="3E584A14" w14:textId="77777777" w:rsidR="007B2F0E" w:rsidRDefault="007B2F0E">
      <w:pPr>
        <w:widowControl w:val="0"/>
        <w:jc w:val="both"/>
        <w:rPr>
          <w:rFonts w:ascii="Times New Roman" w:hAnsi="Times New Roman"/>
          <w:sz w:val="24"/>
        </w:rPr>
      </w:pPr>
    </w:p>
    <w:p w14:paraId="5C1EB842" w14:textId="77777777" w:rsidR="007B2F0E" w:rsidRDefault="0054000B">
      <w:pPr>
        <w:widowControl w:val="0"/>
        <w:jc w:val="center"/>
        <w:outlineLvl w:val="1"/>
        <w:rPr>
          <w:rFonts w:ascii="Times New Roman" w:hAnsi="Times New Roman"/>
          <w:b/>
          <w:sz w:val="24"/>
        </w:rPr>
      </w:pPr>
      <w:r>
        <w:rPr>
          <w:rFonts w:ascii="Times New Roman" w:hAnsi="Times New Roman"/>
          <w:b/>
          <w:sz w:val="24"/>
        </w:rPr>
        <w:t>2. Осуществление внутреннего муниципального финансового контроля</w:t>
      </w:r>
    </w:p>
    <w:p w14:paraId="218F9166" w14:textId="77777777" w:rsidR="007B2F0E" w:rsidRDefault="007B2F0E">
      <w:pPr>
        <w:widowControl w:val="0"/>
        <w:jc w:val="both"/>
        <w:rPr>
          <w:rFonts w:ascii="Times New Roman" w:hAnsi="Times New Roman"/>
          <w:b/>
          <w:sz w:val="24"/>
        </w:rPr>
      </w:pPr>
    </w:p>
    <w:p w14:paraId="1BC9AC3B" w14:textId="77777777" w:rsidR="007B2F0E" w:rsidRDefault="0054000B">
      <w:pPr>
        <w:widowControl w:val="0"/>
        <w:ind w:firstLine="540"/>
        <w:jc w:val="both"/>
        <w:rPr>
          <w:rFonts w:ascii="Times New Roman" w:hAnsi="Times New Roman"/>
          <w:sz w:val="24"/>
        </w:rPr>
      </w:pPr>
      <w:r>
        <w:rPr>
          <w:rFonts w:ascii="Times New Roman" w:hAnsi="Times New Roman"/>
          <w:sz w:val="24"/>
        </w:rPr>
        <w:t>2.1. Внутренний муниципальный финансовый контроль направлен на:</w:t>
      </w:r>
    </w:p>
    <w:p w14:paraId="22E1136D" w14:textId="156BC892" w:rsidR="007B2F0E" w:rsidRDefault="0054000B">
      <w:pPr>
        <w:widowControl w:val="0"/>
        <w:ind w:firstLine="540"/>
        <w:jc w:val="both"/>
        <w:rPr>
          <w:rFonts w:ascii="Times New Roman" w:hAnsi="Times New Roman"/>
          <w:sz w:val="24"/>
        </w:rPr>
      </w:pPr>
      <w:r>
        <w:rPr>
          <w:rFonts w:ascii="Times New Roman" w:hAnsi="Times New Roman"/>
          <w:sz w:val="24"/>
        </w:rPr>
        <w:t xml:space="preserve">2.1.1. Соблюдение правовых актов, регулирующих процедуру составления и исполнения бюджета </w:t>
      </w:r>
      <w:r w:rsidR="00BF028A">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составления бюджетной отчетности и ведения бюджетного учета (далее - внутренние стандарты).</w:t>
      </w:r>
    </w:p>
    <w:p w14:paraId="2FB2F4B8" w14:textId="3765E94E" w:rsidR="007B2F0E" w:rsidRDefault="0054000B">
      <w:pPr>
        <w:widowControl w:val="0"/>
        <w:ind w:firstLine="540"/>
        <w:jc w:val="both"/>
        <w:rPr>
          <w:rFonts w:ascii="Times New Roman" w:hAnsi="Times New Roman"/>
          <w:sz w:val="24"/>
        </w:rPr>
      </w:pPr>
      <w:r>
        <w:rPr>
          <w:rFonts w:ascii="Times New Roman" w:hAnsi="Times New Roman"/>
          <w:sz w:val="24"/>
        </w:rPr>
        <w:t xml:space="preserve">2.1.2. Подготовку и организацию мер по повышению экономности и результативности использования средств бюджета </w:t>
      </w:r>
      <w:r w:rsidR="00BF028A">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w:t>
      </w:r>
    </w:p>
    <w:p w14:paraId="7F63128D" w14:textId="06DEE97D" w:rsidR="007B2F0E" w:rsidRDefault="0054000B">
      <w:pPr>
        <w:widowControl w:val="0"/>
        <w:ind w:firstLine="540"/>
        <w:jc w:val="both"/>
        <w:rPr>
          <w:rFonts w:ascii="Times New Roman" w:hAnsi="Times New Roman"/>
          <w:sz w:val="24"/>
        </w:rPr>
      </w:pPr>
      <w:r>
        <w:rPr>
          <w:rFonts w:ascii="Times New Roman" w:hAnsi="Times New Roman"/>
          <w:sz w:val="24"/>
        </w:rPr>
        <w:t xml:space="preserve">2.2. Внутренний муниципальный финансовый контроль осуществляется в структурных подразделениях главного распорядителя (распорядителя) средств бюджета </w:t>
      </w:r>
      <w:r w:rsidR="00BF028A">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xml:space="preserve">, главного администратора (администратора) доходов бюджета </w:t>
      </w:r>
      <w:r w:rsidR="00BF028A">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xml:space="preserve">, главного администратора (администратора) источников финансирования дефицита бюджета </w:t>
      </w:r>
      <w:r w:rsidR="00BF028A">
        <w:rPr>
          <w:rFonts w:ascii="Times New Roman" w:hAnsi="Times New Roman"/>
          <w:sz w:val="24"/>
        </w:rPr>
        <w:t xml:space="preserve">внутригородского муниципального образования - муниципального округа Люблино в городе Москве </w:t>
      </w:r>
      <w:r>
        <w:rPr>
          <w:rFonts w:ascii="Times New Roman" w:hAnsi="Times New Roman"/>
          <w:sz w:val="24"/>
        </w:rPr>
        <w:t xml:space="preserve">и получателя средств бюджета </w:t>
      </w:r>
      <w:r w:rsidR="00BF028A">
        <w:rPr>
          <w:rFonts w:ascii="Times New Roman" w:hAnsi="Times New Roman"/>
          <w:sz w:val="24"/>
        </w:rPr>
        <w:t xml:space="preserve">внутригородского муниципального образования - муниципального округа Люблино в городе Москве </w:t>
      </w:r>
      <w:r w:rsidR="00BF028A" w:rsidRPr="00BF028A">
        <w:rPr>
          <w:rFonts w:ascii="Times New Roman" w:hAnsi="Times New Roman"/>
          <w:color w:val="227ACB"/>
          <w:sz w:val="24"/>
        </w:rPr>
        <w:t>(далее</w:t>
      </w:r>
      <w:r w:rsidR="00BF028A">
        <w:rPr>
          <w:rFonts w:ascii="Times New Roman" w:hAnsi="Times New Roman"/>
          <w:color w:val="227ACB"/>
          <w:sz w:val="24"/>
        </w:rPr>
        <w:t xml:space="preserve"> -</w:t>
      </w:r>
      <w:r w:rsidR="00BF028A" w:rsidRPr="00BF028A">
        <w:rPr>
          <w:rFonts w:ascii="Times New Roman" w:hAnsi="Times New Roman"/>
          <w:color w:val="227ACB"/>
          <w:sz w:val="24"/>
        </w:rPr>
        <w:t>бюджета муниципального округа)</w:t>
      </w:r>
      <w:r w:rsidRPr="00BF028A">
        <w:rPr>
          <w:rFonts w:ascii="Times New Roman" w:hAnsi="Times New Roman"/>
          <w:color w:val="227ACB"/>
          <w:sz w:val="24"/>
        </w:rPr>
        <w:t>,</w:t>
      </w:r>
      <w:r>
        <w:rPr>
          <w:rFonts w:ascii="Times New Roman" w:hAnsi="Times New Roman"/>
          <w:sz w:val="24"/>
        </w:rPr>
        <w:t xml:space="preserve"> исполняющих бюджетные полномочия.</w:t>
      </w:r>
    </w:p>
    <w:p w14:paraId="16CBB804" w14:textId="50FE4346" w:rsidR="007B2F0E" w:rsidRDefault="0054000B">
      <w:pPr>
        <w:widowControl w:val="0"/>
        <w:ind w:firstLine="540"/>
        <w:jc w:val="both"/>
        <w:rPr>
          <w:rFonts w:ascii="Times New Roman" w:hAnsi="Times New Roman"/>
          <w:sz w:val="24"/>
        </w:rPr>
      </w:pPr>
      <w:r>
        <w:rPr>
          <w:rFonts w:ascii="Times New Roman" w:hAnsi="Times New Roman"/>
          <w:sz w:val="24"/>
        </w:rPr>
        <w:t>2.3. Внутренний муниципальный финансовый контроль осуществляется непрерывно главой муниципального округа, начальниками отделов, иными должностными лицами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(далее - должностные лица), организующими и осуществляющими составление и исполнение бюджета муниципального округа, составление бюджетной отчетности и ведение бюджетного учета (далее - внутренние бюджетные процедуры).</w:t>
      </w:r>
    </w:p>
    <w:p w14:paraId="205F309F" w14:textId="77777777" w:rsidR="007B2F0E" w:rsidRDefault="0054000B">
      <w:pPr>
        <w:widowControl w:val="0"/>
        <w:ind w:firstLine="540"/>
        <w:jc w:val="both"/>
        <w:rPr>
          <w:rStyle w:val="aff4"/>
        </w:rPr>
      </w:pPr>
      <w:r>
        <w:rPr>
          <w:rFonts w:ascii="Times New Roman" w:hAnsi="Times New Roman"/>
          <w:sz w:val="24"/>
        </w:rPr>
        <w:t xml:space="preserve">2.4. Должностные лица осуществляют внутренний муниципальный финансовый контроль в соответствии с должностными инструкциями в отношении следующих внутренних </w:t>
      </w:r>
      <w:r>
        <w:rPr>
          <w:rStyle w:val="aff4"/>
          <w:rFonts w:ascii="Times New Roman" w:hAnsi="Times New Roman"/>
        </w:rPr>
        <w:t>бюджетных процедур</w:t>
      </w:r>
      <w:r>
        <w:rPr>
          <w:rStyle w:val="aff4"/>
        </w:rPr>
        <w:t>:</w:t>
      </w:r>
    </w:p>
    <w:p w14:paraId="7ED8FBF4" w14:textId="37CBA543" w:rsidR="007B2F0E" w:rsidRDefault="0054000B">
      <w:pPr>
        <w:widowControl w:val="0"/>
        <w:ind w:firstLine="540"/>
        <w:jc w:val="both"/>
        <w:rPr>
          <w:rFonts w:ascii="Times New Roman" w:hAnsi="Times New Roman"/>
          <w:sz w:val="24"/>
        </w:rPr>
      </w:pPr>
      <w:r>
        <w:rPr>
          <w:rFonts w:ascii="Times New Roman" w:hAnsi="Times New Roman"/>
          <w:sz w:val="24"/>
        </w:rPr>
        <w:t xml:space="preserve">2.4.1. Составление и представление в аппарат Совета депутатов </w:t>
      </w:r>
      <w:r w:rsidR="00BF028A">
        <w:rPr>
          <w:rFonts w:ascii="Times New Roman" w:hAnsi="Times New Roman"/>
          <w:sz w:val="24"/>
        </w:rPr>
        <w:t xml:space="preserve">внутригородского муниципального образования - муниципального округа Люблино в городе Москве </w:t>
      </w:r>
      <w:r>
        <w:rPr>
          <w:rFonts w:ascii="Times New Roman" w:hAnsi="Times New Roman"/>
          <w:sz w:val="24"/>
        </w:rPr>
        <w:t>(далее - аппарат СД МО Люблино) документов, необходимых для составления и ведения кассового плана.</w:t>
      </w:r>
    </w:p>
    <w:p w14:paraId="6546C8AF" w14:textId="70EA7373" w:rsidR="007B2F0E" w:rsidRDefault="0054000B">
      <w:pPr>
        <w:widowControl w:val="0"/>
        <w:ind w:firstLine="540"/>
        <w:jc w:val="both"/>
        <w:rPr>
          <w:rFonts w:ascii="Times New Roman" w:hAnsi="Times New Roman"/>
          <w:sz w:val="24"/>
        </w:rPr>
      </w:pPr>
      <w:r>
        <w:rPr>
          <w:rFonts w:ascii="Times New Roman" w:hAnsi="Times New Roman"/>
          <w:sz w:val="24"/>
        </w:rPr>
        <w:t>2.4.2. Составление и представление документов главному распорядителю (распорядителю) средств бюджета муниципального округа, главному администратору (администратору) доходов бюджета муниципального округа, главному администратору (администратору) источников финансирования дефицита бюджета муниципального округа, необходимых для составления и рассмотрения проекта бюджета муниципального округа.</w:t>
      </w:r>
    </w:p>
    <w:p w14:paraId="678DC3F4" w14:textId="6D5BFB7C" w:rsidR="007B2F0E" w:rsidRDefault="0054000B">
      <w:pPr>
        <w:widowControl w:val="0"/>
        <w:ind w:firstLine="540"/>
        <w:jc w:val="both"/>
        <w:rPr>
          <w:rFonts w:ascii="Times New Roman" w:hAnsi="Times New Roman"/>
          <w:sz w:val="24"/>
        </w:rPr>
      </w:pPr>
      <w:r>
        <w:rPr>
          <w:rFonts w:ascii="Times New Roman" w:hAnsi="Times New Roman"/>
          <w:sz w:val="24"/>
        </w:rPr>
        <w:t>2.4.3. Составление, утверждение и ведение бюджетной росписи главного распорядителя (распорядителя) средств бюджета муниципального округа.</w:t>
      </w:r>
    </w:p>
    <w:p w14:paraId="44A35470" w14:textId="2E0CB5D4" w:rsidR="007B2F0E" w:rsidRDefault="0054000B">
      <w:pPr>
        <w:widowControl w:val="0"/>
        <w:ind w:firstLine="540"/>
        <w:jc w:val="both"/>
        <w:rPr>
          <w:rFonts w:ascii="Times New Roman" w:hAnsi="Times New Roman"/>
          <w:sz w:val="24"/>
        </w:rPr>
      </w:pPr>
      <w:r>
        <w:rPr>
          <w:rFonts w:ascii="Times New Roman" w:hAnsi="Times New Roman"/>
          <w:sz w:val="24"/>
        </w:rPr>
        <w:t>2.4.4. Составление и направление главному распорядителю документов, необходимых для формирования и ведения сводной бюджетной росписи бюджета муниципального округа, а также для доведения (распределения) бюджетных ассигнований и лимитов бюджетных обязательств до главных распорядителей бюджетных средств муниципального округа.</w:t>
      </w:r>
    </w:p>
    <w:p w14:paraId="48EB1CA3" w14:textId="77777777" w:rsidR="007B2F0E" w:rsidRDefault="0054000B">
      <w:pPr>
        <w:widowControl w:val="0"/>
        <w:ind w:firstLine="540"/>
        <w:jc w:val="both"/>
        <w:rPr>
          <w:rFonts w:ascii="Times New Roman" w:hAnsi="Times New Roman"/>
          <w:sz w:val="24"/>
        </w:rPr>
      </w:pPr>
      <w:r>
        <w:rPr>
          <w:rFonts w:ascii="Times New Roman" w:hAnsi="Times New Roman"/>
          <w:sz w:val="24"/>
        </w:rPr>
        <w:t>2.4.5. Составление, утверждение, ведение и исполнение бюджетных смет.</w:t>
      </w:r>
    </w:p>
    <w:p w14:paraId="7EB66BC8" w14:textId="77777777" w:rsidR="007B2F0E" w:rsidRDefault="0054000B">
      <w:pPr>
        <w:widowControl w:val="0"/>
        <w:ind w:firstLine="540"/>
        <w:jc w:val="both"/>
        <w:rPr>
          <w:rFonts w:ascii="Times New Roman" w:hAnsi="Times New Roman"/>
          <w:sz w:val="24"/>
        </w:rPr>
      </w:pPr>
      <w:r>
        <w:rPr>
          <w:rFonts w:ascii="Times New Roman" w:hAnsi="Times New Roman"/>
          <w:sz w:val="24"/>
        </w:rPr>
        <w:t>2.4.6. Формирование и утверждение муниципальных заданий.</w:t>
      </w:r>
    </w:p>
    <w:p w14:paraId="3751DE4E" w14:textId="77777777" w:rsidR="007B2F0E" w:rsidRDefault="0054000B">
      <w:pPr>
        <w:widowControl w:val="0"/>
        <w:ind w:firstLine="540"/>
        <w:jc w:val="both"/>
        <w:rPr>
          <w:rFonts w:ascii="Times New Roman" w:hAnsi="Times New Roman"/>
          <w:sz w:val="24"/>
        </w:rPr>
      </w:pPr>
      <w:r>
        <w:rPr>
          <w:rFonts w:ascii="Times New Roman" w:hAnsi="Times New Roman"/>
          <w:sz w:val="24"/>
        </w:rPr>
        <w:t>2.4.7. Принятие и исполнение бюджетных обязательств.</w:t>
      </w:r>
    </w:p>
    <w:p w14:paraId="5ACA198C" w14:textId="77777777" w:rsidR="007B2F0E" w:rsidRDefault="0054000B">
      <w:pPr>
        <w:widowControl w:val="0"/>
        <w:ind w:firstLine="540"/>
        <w:jc w:val="both"/>
        <w:rPr>
          <w:rFonts w:ascii="Times New Roman" w:hAnsi="Times New Roman"/>
          <w:sz w:val="24"/>
        </w:rPr>
      </w:pPr>
      <w:r>
        <w:rPr>
          <w:rFonts w:ascii="Times New Roman" w:hAnsi="Times New Roman"/>
          <w:sz w:val="24"/>
        </w:rPr>
        <w:t>2.4.8. Осуществление начисления, учета и контроля за правильностью исчисления, полнотой и своевременностью осуществления платежей (поступления источников финансирования дефицита бюджета) в бюджет города Москвы, пеней и штрафов по ним (за исключением операций, осуществляемых в соответствии с законодательством Российской Федерации о налогах и сборах, законодательством о таможенном регулировании в Российской Федерации).</w:t>
      </w:r>
    </w:p>
    <w:p w14:paraId="1642E714" w14:textId="77777777" w:rsidR="007B2F0E" w:rsidRDefault="0054000B">
      <w:pPr>
        <w:widowControl w:val="0"/>
        <w:ind w:firstLine="540"/>
        <w:jc w:val="both"/>
        <w:rPr>
          <w:rFonts w:ascii="Times New Roman" w:hAnsi="Times New Roman"/>
          <w:sz w:val="24"/>
        </w:rPr>
      </w:pPr>
      <w:r>
        <w:rPr>
          <w:rFonts w:ascii="Times New Roman" w:hAnsi="Times New Roman"/>
          <w:sz w:val="24"/>
        </w:rPr>
        <w:t>2.4.9. Принятие решений о возврате излишне уплаченных (взысканных) платежей в бюджет города Москвы, а также процентов за несвоевременное осуществление такого возврата и процентов, начисленных на излишне взысканные суммы (за исключением операций, осуществляемых в соответствии с законодательством Российской Федерации о налогах и сборах, законодательством о таможенном регулировании в Российской Федерации).</w:t>
      </w:r>
    </w:p>
    <w:p w14:paraId="1FA7AE3A" w14:textId="77777777" w:rsidR="007B2F0E" w:rsidRDefault="0054000B">
      <w:pPr>
        <w:widowControl w:val="0"/>
        <w:ind w:firstLine="540"/>
        <w:jc w:val="both"/>
        <w:rPr>
          <w:rFonts w:ascii="Times New Roman" w:hAnsi="Times New Roman"/>
          <w:sz w:val="24"/>
        </w:rPr>
      </w:pPr>
      <w:r>
        <w:rPr>
          <w:rFonts w:ascii="Times New Roman" w:hAnsi="Times New Roman"/>
          <w:sz w:val="24"/>
        </w:rPr>
        <w:t>2.4.10. Принятие решений о зачете (уточнении) платежей в бюджет города Москвы (за исключением операций, осуществляемых в соответствии с законодательством Российской Федерации о налогах и сборах, законодательством о таможенном регулировании в Российской Федерации).</w:t>
      </w:r>
    </w:p>
    <w:p w14:paraId="7ED3B73D" w14:textId="77777777" w:rsidR="007B2F0E" w:rsidRDefault="0054000B">
      <w:pPr>
        <w:widowControl w:val="0"/>
        <w:ind w:firstLine="540"/>
        <w:jc w:val="both"/>
        <w:rPr>
          <w:rFonts w:ascii="Times New Roman" w:hAnsi="Times New Roman"/>
          <w:sz w:val="24"/>
        </w:rPr>
      </w:pPr>
      <w:r>
        <w:rPr>
          <w:rFonts w:ascii="Times New Roman" w:hAnsi="Times New Roman"/>
          <w:sz w:val="24"/>
        </w:rPr>
        <w:t>2.4.11. Ведение бюджетного учета, в том числе принятие к учету первичных учетных документов (составление сводных учетных документов), отражение информации, указанной в первичных учетных документах, в регистрах бюджетного учета, проведение оценки имущества и обязательств, проведение инвентаризаций.</w:t>
      </w:r>
    </w:p>
    <w:p w14:paraId="1B29AD01" w14:textId="77777777" w:rsidR="007B2F0E" w:rsidRDefault="0054000B">
      <w:pPr>
        <w:widowControl w:val="0"/>
        <w:ind w:firstLine="540"/>
        <w:jc w:val="both"/>
        <w:rPr>
          <w:rFonts w:ascii="Times New Roman" w:hAnsi="Times New Roman"/>
          <w:sz w:val="24"/>
        </w:rPr>
      </w:pPr>
      <w:r>
        <w:rPr>
          <w:rFonts w:ascii="Times New Roman" w:hAnsi="Times New Roman"/>
          <w:sz w:val="24"/>
        </w:rPr>
        <w:t>2.4.12. Выполнение условий предоставления межбюджетных трансфертов в форме субсидий бюджету города Москвы.</w:t>
      </w:r>
    </w:p>
    <w:p w14:paraId="28DEACFF" w14:textId="77777777" w:rsidR="007B2F0E" w:rsidRDefault="0054000B">
      <w:pPr>
        <w:widowControl w:val="0"/>
        <w:ind w:firstLine="540"/>
        <w:jc w:val="both"/>
        <w:rPr>
          <w:rFonts w:ascii="Times New Roman" w:hAnsi="Times New Roman"/>
          <w:sz w:val="24"/>
        </w:rPr>
      </w:pPr>
      <w:r>
        <w:rPr>
          <w:rFonts w:ascii="Times New Roman" w:hAnsi="Times New Roman"/>
          <w:sz w:val="24"/>
        </w:rPr>
        <w:t>2.4.13. Составление и представление бюджетной отчетности.</w:t>
      </w:r>
    </w:p>
    <w:p w14:paraId="019F7DDE" w14:textId="38A85810" w:rsidR="007B2F0E" w:rsidRDefault="0054000B">
      <w:pPr>
        <w:widowControl w:val="0"/>
        <w:ind w:firstLine="540"/>
        <w:jc w:val="both"/>
        <w:rPr>
          <w:rFonts w:ascii="Times New Roman" w:hAnsi="Times New Roman"/>
          <w:sz w:val="24"/>
        </w:rPr>
      </w:pPr>
      <w:r>
        <w:rPr>
          <w:rFonts w:ascii="Times New Roman" w:hAnsi="Times New Roman"/>
          <w:sz w:val="24"/>
        </w:rPr>
        <w:t>2.4.14. Исполнение судебных актов, предусматривающих обращение взыскания на средства бюджета муниципального округа.</w:t>
      </w:r>
    </w:p>
    <w:p w14:paraId="5EAC6F36" w14:textId="4FF0588E" w:rsidR="007B2F0E" w:rsidRDefault="0054000B">
      <w:pPr>
        <w:widowControl w:val="0"/>
        <w:ind w:firstLine="540"/>
        <w:jc w:val="both"/>
        <w:rPr>
          <w:rFonts w:ascii="Times New Roman" w:hAnsi="Times New Roman"/>
          <w:sz w:val="24"/>
        </w:rPr>
      </w:pPr>
      <w:r>
        <w:rPr>
          <w:rFonts w:ascii="Times New Roman" w:hAnsi="Times New Roman"/>
          <w:sz w:val="24"/>
        </w:rPr>
        <w:t>2.5. Ответственность за организацию внутреннего муниципального финансового контроля несет глава муниципального округа главного распорядителя средств бюджета муниципального округа, главного администратора доходов бюджета муниципального округа, главного администратора источников финансирования дефицита бюджета муниципального округа, доходов бюджета муниципального округа.</w:t>
      </w:r>
    </w:p>
    <w:p w14:paraId="183341FD" w14:textId="1681CA63" w:rsidR="007B2F0E" w:rsidRDefault="0054000B">
      <w:pPr>
        <w:widowControl w:val="0"/>
        <w:ind w:firstLine="540"/>
        <w:jc w:val="both"/>
        <w:rPr>
          <w:rFonts w:ascii="Times New Roman" w:hAnsi="Times New Roman"/>
          <w:sz w:val="24"/>
        </w:rPr>
      </w:pPr>
      <w:r>
        <w:rPr>
          <w:rFonts w:ascii="Times New Roman" w:hAnsi="Times New Roman"/>
          <w:sz w:val="24"/>
        </w:rPr>
        <w:t>2.6. Определение методов, способов и форм внутреннего муниципального финансового  контроля, а также определение перечня действий по формированию документов, необходимых для выполнения внутренней бюджетной процедуры (далее также - операции), в отношении которых необходимо осуществление выборочного внутреннего муниципального финансового контроля, осуществляется с учетом актов, справок, заключений, представлений и предписаний органов государственного (муниципального) финансового контроля с учетом информации, полученной от получателей средств бюджета муниципального округа, администраторов доходов бюджета муниципального округа, администраторов источников финансирования дефицита бюджета муниципального округа в ходе осуществления ими внутреннего муниципального финансового контроля, и по результатам осуществления внутреннего финансового аудита.</w:t>
      </w:r>
    </w:p>
    <w:p w14:paraId="01773DE9" w14:textId="77777777" w:rsidR="007B2F0E" w:rsidRDefault="007B2F0E">
      <w:pPr>
        <w:widowControl w:val="0"/>
        <w:ind w:firstLine="540"/>
        <w:jc w:val="both"/>
        <w:rPr>
          <w:rFonts w:ascii="Times New Roman" w:hAnsi="Times New Roman"/>
          <w:sz w:val="24"/>
        </w:rPr>
      </w:pPr>
    </w:p>
    <w:p w14:paraId="568ED38F" w14:textId="77777777" w:rsidR="007B2F0E" w:rsidRDefault="0054000B">
      <w:pPr>
        <w:widowControl w:val="0"/>
        <w:ind w:firstLine="540"/>
        <w:jc w:val="both"/>
        <w:rPr>
          <w:rFonts w:ascii="Times New Roman" w:hAnsi="Times New Roman"/>
          <w:sz w:val="24"/>
        </w:rPr>
      </w:pPr>
      <w:r>
        <w:rPr>
          <w:rFonts w:ascii="Times New Roman" w:hAnsi="Times New Roman"/>
          <w:sz w:val="24"/>
        </w:rPr>
        <w:t>2.7. Внутренний муниципальный финансовый контроль осуществляется с использованием следующих методов:</w:t>
      </w:r>
    </w:p>
    <w:p w14:paraId="4056EC78" w14:textId="77777777" w:rsidR="007B2F0E" w:rsidRDefault="0054000B">
      <w:pPr>
        <w:widowControl w:val="0"/>
        <w:ind w:firstLine="540"/>
        <w:jc w:val="both"/>
        <w:rPr>
          <w:rFonts w:ascii="Times New Roman" w:hAnsi="Times New Roman"/>
          <w:sz w:val="24"/>
        </w:rPr>
      </w:pPr>
      <w:r>
        <w:rPr>
          <w:rFonts w:ascii="Times New Roman" w:hAnsi="Times New Roman"/>
          <w:sz w:val="24"/>
        </w:rPr>
        <w:t>2.7.1. Проверка оформления документов на соответствие требованиям бюджетного законодательства Российской Федерации и иных нормативных правовых актов, регулирующих бюджетные правоотношения, достоверности, полноты и обоснованности включенных в них сведений и информации внутренним стандартам их подготовки, рассмотрения и утверждения.</w:t>
      </w:r>
    </w:p>
    <w:p w14:paraId="61BA7C87" w14:textId="0C3DF08A" w:rsidR="007B2F0E" w:rsidRDefault="0054000B">
      <w:pPr>
        <w:widowControl w:val="0"/>
        <w:ind w:firstLine="540"/>
        <w:jc w:val="both"/>
        <w:rPr>
          <w:rFonts w:ascii="Times New Roman" w:hAnsi="Times New Roman"/>
          <w:sz w:val="24"/>
        </w:rPr>
      </w:pPr>
      <w:r>
        <w:rPr>
          <w:rFonts w:ascii="Times New Roman" w:hAnsi="Times New Roman"/>
          <w:sz w:val="24"/>
        </w:rPr>
        <w:t>2.7.2. Анализ текущей отчетности об исполнении бюджетных обязательств, выполнении муниципальных заданий, данных об использовании средств бюджета муниципального округа.</w:t>
      </w:r>
    </w:p>
    <w:p w14:paraId="4A482514" w14:textId="77777777" w:rsidR="007B2F0E" w:rsidRDefault="0054000B">
      <w:pPr>
        <w:widowControl w:val="0"/>
        <w:ind w:firstLine="540"/>
        <w:jc w:val="both"/>
        <w:rPr>
          <w:rFonts w:ascii="Times New Roman" w:hAnsi="Times New Roman"/>
          <w:sz w:val="24"/>
        </w:rPr>
      </w:pPr>
      <w:r>
        <w:rPr>
          <w:rFonts w:ascii="Times New Roman" w:hAnsi="Times New Roman"/>
          <w:sz w:val="24"/>
        </w:rPr>
        <w:t>2.7.3. Наблюдение, осмотр, пересчет.</w:t>
      </w:r>
    </w:p>
    <w:p w14:paraId="4CC34888" w14:textId="77777777" w:rsidR="007B2F0E" w:rsidRDefault="0054000B">
      <w:pPr>
        <w:widowControl w:val="0"/>
        <w:ind w:firstLine="540"/>
        <w:jc w:val="both"/>
        <w:rPr>
          <w:rFonts w:ascii="Times New Roman" w:hAnsi="Times New Roman"/>
          <w:sz w:val="24"/>
        </w:rPr>
      </w:pPr>
      <w:r>
        <w:rPr>
          <w:rFonts w:ascii="Times New Roman" w:hAnsi="Times New Roman"/>
          <w:sz w:val="24"/>
        </w:rPr>
        <w:t>2.7.4. Автоматизированное выполнение, ограничение доступа.</w:t>
      </w:r>
    </w:p>
    <w:p w14:paraId="7AC26231" w14:textId="77777777" w:rsidR="007B2F0E" w:rsidRDefault="0054000B">
      <w:pPr>
        <w:widowControl w:val="0"/>
        <w:ind w:firstLine="540"/>
        <w:jc w:val="both"/>
        <w:rPr>
          <w:rFonts w:ascii="Times New Roman" w:hAnsi="Times New Roman"/>
          <w:sz w:val="24"/>
          <w:u w:val="single"/>
        </w:rPr>
      </w:pPr>
      <w:r>
        <w:rPr>
          <w:rFonts w:ascii="Times New Roman" w:hAnsi="Times New Roman"/>
          <w:sz w:val="24"/>
        </w:rPr>
        <w:t>2.8. К способам осуществления внутреннего муниципального финансового контроля относятся:</w:t>
      </w:r>
    </w:p>
    <w:p w14:paraId="0E3DFB5F" w14:textId="77777777" w:rsidR="007B2F0E" w:rsidRDefault="0054000B">
      <w:pPr>
        <w:widowControl w:val="0"/>
        <w:ind w:firstLine="540"/>
        <w:jc w:val="both"/>
        <w:rPr>
          <w:rFonts w:ascii="Times New Roman" w:hAnsi="Times New Roman"/>
          <w:sz w:val="24"/>
        </w:rPr>
      </w:pPr>
      <w:r>
        <w:rPr>
          <w:rFonts w:ascii="Times New Roman" w:hAnsi="Times New Roman"/>
          <w:sz w:val="24"/>
        </w:rPr>
        <w:t>2.8.1. Сплошной способ, при котором контрольные действия осуществляются в отношении каждой проведенной операции.</w:t>
      </w:r>
    </w:p>
    <w:p w14:paraId="7AE131DE" w14:textId="77777777" w:rsidR="007B2F0E" w:rsidRDefault="0054000B">
      <w:pPr>
        <w:widowControl w:val="0"/>
        <w:ind w:firstLine="540"/>
        <w:jc w:val="both"/>
        <w:rPr>
          <w:rFonts w:ascii="Times New Roman" w:hAnsi="Times New Roman"/>
          <w:sz w:val="24"/>
        </w:rPr>
      </w:pPr>
      <w:r>
        <w:rPr>
          <w:rFonts w:ascii="Times New Roman" w:hAnsi="Times New Roman"/>
          <w:sz w:val="24"/>
        </w:rPr>
        <w:t>2.8.2. Выборочный способ, при котором контрольные действия осуществляются в отношении отдельной проведенной операции.</w:t>
      </w:r>
    </w:p>
    <w:p w14:paraId="2C4300FE" w14:textId="77777777" w:rsidR="007B2F0E" w:rsidRDefault="0054000B">
      <w:pPr>
        <w:widowControl w:val="0"/>
        <w:ind w:firstLine="540"/>
        <w:jc w:val="both"/>
        <w:rPr>
          <w:rFonts w:ascii="Times New Roman" w:hAnsi="Times New Roman"/>
          <w:sz w:val="24"/>
        </w:rPr>
      </w:pPr>
      <w:r>
        <w:rPr>
          <w:rFonts w:ascii="Times New Roman" w:hAnsi="Times New Roman"/>
          <w:sz w:val="24"/>
        </w:rPr>
        <w:t>2.9. Внутренний муниципальный финансовый контроль осуществляется с использованием следующих форм:</w:t>
      </w:r>
    </w:p>
    <w:p w14:paraId="2189E71E" w14:textId="09F5320C" w:rsidR="007B2F0E" w:rsidRDefault="0054000B">
      <w:pPr>
        <w:widowControl w:val="0"/>
        <w:ind w:firstLine="540"/>
        <w:jc w:val="both"/>
        <w:rPr>
          <w:rFonts w:ascii="Times New Roman" w:hAnsi="Times New Roman"/>
          <w:sz w:val="24"/>
        </w:rPr>
      </w:pPr>
      <w:r>
        <w:rPr>
          <w:rFonts w:ascii="Times New Roman" w:hAnsi="Times New Roman"/>
          <w:sz w:val="24"/>
        </w:rPr>
        <w:t>2.9.1. Контроль по уровню подчиненности - сплошной контроль, осуществляемый главой муниципального округа и начальниками отделов</w:t>
      </w:r>
      <w:r>
        <w:rPr>
          <w:rFonts w:ascii="Times New Roman" w:hAnsi="Times New Roman"/>
          <w:color w:val="FF0000"/>
          <w:sz w:val="24"/>
        </w:rPr>
        <w:t xml:space="preserve"> </w:t>
      </w:r>
      <w:r>
        <w:rPr>
          <w:rFonts w:ascii="Times New Roman" w:hAnsi="Times New Roman"/>
          <w:sz w:val="24"/>
        </w:rPr>
        <w:t>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(иным уполномоченным лицом) путем проведения проверок отчетов о работе подчиненных им должностных лиц (на ежедневной и (или) еженедельной и (или) ежемесячной основе).</w:t>
      </w:r>
    </w:p>
    <w:p w14:paraId="42743161" w14:textId="77777777" w:rsidR="007B2F0E" w:rsidRDefault="0054000B">
      <w:pPr>
        <w:widowControl w:val="0"/>
        <w:ind w:firstLine="540"/>
        <w:jc w:val="both"/>
        <w:rPr>
          <w:rFonts w:ascii="Times New Roman" w:hAnsi="Times New Roman"/>
          <w:sz w:val="24"/>
        </w:rPr>
      </w:pPr>
      <w:r>
        <w:rPr>
          <w:rFonts w:ascii="Times New Roman" w:hAnsi="Times New Roman"/>
          <w:sz w:val="24"/>
        </w:rPr>
        <w:t>2.9.2. Самоконтроль - сплошной контроль должностных лиц при совершении ими внутренних бюджетных процедур на соответствие требованиям бюджетного законодательства Российской Федерации и иных нормативных правовых актов, регулирующих бюджетные правоотношения, и должностным регламентам, а также оценка причин и обстоятельств (факторов), негативно влияющих на совершение операции.</w:t>
      </w:r>
    </w:p>
    <w:p w14:paraId="7E973B03" w14:textId="77777777" w:rsidR="007B2F0E" w:rsidRDefault="0054000B">
      <w:pPr>
        <w:widowControl w:val="0"/>
        <w:ind w:firstLine="540"/>
        <w:jc w:val="both"/>
        <w:rPr>
          <w:rFonts w:ascii="Times New Roman" w:hAnsi="Times New Roman"/>
          <w:sz w:val="24"/>
        </w:rPr>
      </w:pPr>
      <w:r>
        <w:rPr>
          <w:rFonts w:ascii="Times New Roman" w:hAnsi="Times New Roman"/>
          <w:sz w:val="24"/>
        </w:rPr>
        <w:t>2.10. Результаты контроля по уровню подотчетности оформляются заключением с указанием необходимости внесения исправлений и (или) устранения недостатков (нарушений) при их наличии в установленный в заключении срок либо разрешительной надписью на представленном документе.</w:t>
      </w:r>
    </w:p>
    <w:p w14:paraId="0ABFEE0F" w14:textId="77777777" w:rsidR="007B2F0E" w:rsidRDefault="0054000B">
      <w:pPr>
        <w:widowControl w:val="0"/>
        <w:ind w:firstLine="540"/>
        <w:jc w:val="both"/>
        <w:rPr>
          <w:rFonts w:ascii="Times New Roman" w:hAnsi="Times New Roman"/>
          <w:sz w:val="24"/>
        </w:rPr>
      </w:pPr>
      <w:r>
        <w:rPr>
          <w:rFonts w:ascii="Times New Roman" w:hAnsi="Times New Roman"/>
          <w:sz w:val="24"/>
        </w:rPr>
        <w:t>2.11. Результаты контроля по уровню подчиненности и самоконтроля оформляются:</w:t>
      </w:r>
    </w:p>
    <w:p w14:paraId="001C749E" w14:textId="77777777" w:rsidR="007B2F0E" w:rsidRDefault="0054000B">
      <w:pPr>
        <w:widowControl w:val="0"/>
        <w:ind w:firstLine="540"/>
        <w:jc w:val="both"/>
        <w:rPr>
          <w:rFonts w:ascii="Times New Roman" w:hAnsi="Times New Roman"/>
          <w:sz w:val="24"/>
        </w:rPr>
      </w:pPr>
      <w:r>
        <w:rPr>
          <w:rFonts w:ascii="Times New Roman" w:hAnsi="Times New Roman"/>
          <w:sz w:val="24"/>
        </w:rPr>
        <w:t>2.11.1. Внутренним согласованием (визирование документов).</w:t>
      </w:r>
    </w:p>
    <w:p w14:paraId="5EB28998" w14:textId="77777777" w:rsidR="007B2F0E" w:rsidRDefault="0054000B">
      <w:pPr>
        <w:widowControl w:val="0"/>
        <w:ind w:firstLine="540"/>
        <w:jc w:val="both"/>
        <w:rPr>
          <w:rFonts w:ascii="Times New Roman" w:hAnsi="Times New Roman"/>
          <w:sz w:val="24"/>
        </w:rPr>
      </w:pPr>
      <w:r>
        <w:rPr>
          <w:rFonts w:ascii="Times New Roman" w:hAnsi="Times New Roman"/>
          <w:sz w:val="24"/>
        </w:rPr>
        <w:t>2.11.2. Внешним согласованием (проставлением грифа согласования, справки о согласовании, листа согласования или протокола обсуждения документа).</w:t>
      </w:r>
    </w:p>
    <w:p w14:paraId="02556EE8" w14:textId="77777777" w:rsidR="007B2F0E" w:rsidRDefault="0054000B">
      <w:pPr>
        <w:widowControl w:val="0"/>
        <w:ind w:firstLine="540"/>
        <w:jc w:val="both"/>
        <w:rPr>
          <w:rFonts w:ascii="Times New Roman" w:hAnsi="Times New Roman"/>
          <w:sz w:val="24"/>
        </w:rPr>
      </w:pPr>
      <w:r>
        <w:rPr>
          <w:rFonts w:ascii="Times New Roman" w:hAnsi="Times New Roman"/>
          <w:sz w:val="24"/>
        </w:rPr>
        <w:t>2.11.3. Санкционированием (авторизацией) операций.</w:t>
      </w:r>
    </w:p>
    <w:p w14:paraId="228C5E40" w14:textId="77777777" w:rsidR="007B2F0E" w:rsidRDefault="0054000B">
      <w:pPr>
        <w:widowControl w:val="0"/>
        <w:ind w:firstLine="540"/>
        <w:jc w:val="both"/>
        <w:rPr>
          <w:rFonts w:ascii="Times New Roman" w:hAnsi="Times New Roman"/>
          <w:sz w:val="24"/>
        </w:rPr>
      </w:pPr>
      <w:r>
        <w:rPr>
          <w:rFonts w:ascii="Times New Roman" w:hAnsi="Times New Roman"/>
          <w:sz w:val="24"/>
        </w:rPr>
        <w:t>2.11.4. Записями в регистрах (журналах) внутреннего муниципального финансового контроля.</w:t>
      </w:r>
    </w:p>
    <w:p w14:paraId="7E0877EB" w14:textId="38564B72" w:rsidR="007B2F0E" w:rsidRDefault="0054000B">
      <w:pPr>
        <w:widowControl w:val="0"/>
        <w:ind w:firstLine="540"/>
        <w:jc w:val="both"/>
        <w:rPr>
          <w:rFonts w:ascii="Times New Roman" w:hAnsi="Times New Roman"/>
          <w:sz w:val="24"/>
        </w:rPr>
      </w:pPr>
      <w:r>
        <w:rPr>
          <w:rFonts w:ascii="Times New Roman" w:hAnsi="Times New Roman"/>
          <w:sz w:val="24"/>
        </w:rPr>
        <w:t>2.12. При подготовке к проведению внутреннего муниципального финансового контроля руководитель каждого структурного подразделения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ответственный за выполнение внутренних бюджетных процедур, формирует перечень операций внутреннего муниципального финансового контроля.</w:t>
      </w:r>
    </w:p>
    <w:p w14:paraId="25ED6BD5" w14:textId="77777777" w:rsidR="007B2F0E" w:rsidRDefault="007B2F0E">
      <w:pPr>
        <w:widowControl w:val="0"/>
        <w:ind w:firstLine="540"/>
        <w:jc w:val="both"/>
        <w:rPr>
          <w:rFonts w:ascii="Times New Roman" w:hAnsi="Times New Roman"/>
          <w:sz w:val="24"/>
        </w:rPr>
      </w:pPr>
    </w:p>
    <w:p w14:paraId="204E8ECA" w14:textId="2440C39B" w:rsidR="007B2F0E" w:rsidRDefault="0054000B">
      <w:pPr>
        <w:widowControl w:val="0"/>
        <w:ind w:firstLine="540"/>
        <w:jc w:val="both"/>
        <w:rPr>
          <w:rFonts w:ascii="Times New Roman" w:hAnsi="Times New Roman"/>
          <w:sz w:val="24"/>
        </w:rPr>
      </w:pPr>
      <w:r>
        <w:rPr>
          <w:rFonts w:ascii="Times New Roman" w:hAnsi="Times New Roman"/>
          <w:sz w:val="24"/>
        </w:rPr>
        <w:t>2.13. Перечень операций внутреннего муниципального финансового контроля утверждается правовым актом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до начала очередного финансового года.</w:t>
      </w:r>
    </w:p>
    <w:p w14:paraId="00C8AF02" w14:textId="77777777" w:rsidR="007B2F0E" w:rsidRDefault="0054000B">
      <w:pPr>
        <w:widowControl w:val="0"/>
        <w:ind w:firstLine="540"/>
        <w:jc w:val="both"/>
        <w:rPr>
          <w:rFonts w:ascii="Times New Roman" w:hAnsi="Times New Roman"/>
          <w:sz w:val="24"/>
        </w:rPr>
      </w:pPr>
      <w:r>
        <w:rPr>
          <w:rFonts w:ascii="Times New Roman" w:hAnsi="Times New Roman"/>
          <w:sz w:val="24"/>
        </w:rPr>
        <w:t>2.14. В перечне операций внутреннего муниципального финансового контроля указываются данные о должностном лице, ответственном за выполнение операции, периодичность выполнения операции, должностные лица, осуществляющие внутренний муниципальный финансовый контроль, методы, способы, формы осуществления внутреннего муниципального финансового контроля, сроки и периодичность проведения выборочного внутреннего муниципального финансового контроля, порядок оформления результатов внутреннего муниципального финансового контроля в отношении отдельных операций.</w:t>
      </w:r>
    </w:p>
    <w:p w14:paraId="2DEE881D" w14:textId="77777777" w:rsidR="007B2F0E" w:rsidRDefault="0054000B">
      <w:pPr>
        <w:widowControl w:val="0"/>
        <w:ind w:firstLine="540"/>
        <w:jc w:val="both"/>
        <w:rPr>
          <w:rFonts w:ascii="Times New Roman" w:hAnsi="Times New Roman"/>
          <w:sz w:val="24"/>
        </w:rPr>
      </w:pPr>
      <w:r>
        <w:rPr>
          <w:rFonts w:ascii="Times New Roman" w:hAnsi="Times New Roman"/>
          <w:sz w:val="24"/>
        </w:rPr>
        <w:t>2.15. Перечень операций внутреннего муниципального финансового контроля подлежит актуализации в течение финансового года:</w:t>
      </w:r>
    </w:p>
    <w:p w14:paraId="32E896B4" w14:textId="4C7B7237" w:rsidR="007B2F0E" w:rsidRDefault="0054000B">
      <w:pPr>
        <w:widowControl w:val="0"/>
        <w:ind w:firstLine="540"/>
        <w:jc w:val="both"/>
        <w:rPr>
          <w:rFonts w:ascii="Times New Roman" w:hAnsi="Times New Roman"/>
          <w:sz w:val="24"/>
        </w:rPr>
      </w:pPr>
      <w:r>
        <w:rPr>
          <w:rFonts w:ascii="Times New Roman" w:hAnsi="Times New Roman"/>
          <w:sz w:val="24"/>
        </w:rPr>
        <w:t>2.15.1. По решению главы муниципального округа -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w:t>
      </w:r>
    </w:p>
    <w:p w14:paraId="1FEA5863" w14:textId="36D998F9" w:rsidR="007B2F0E" w:rsidRDefault="0054000B">
      <w:pPr>
        <w:widowControl w:val="0"/>
        <w:ind w:firstLine="540"/>
        <w:jc w:val="both"/>
        <w:rPr>
          <w:rFonts w:ascii="Times New Roman" w:hAnsi="Times New Roman"/>
          <w:sz w:val="24"/>
        </w:rPr>
      </w:pPr>
      <w:r>
        <w:rPr>
          <w:rFonts w:ascii="Times New Roman" w:hAnsi="Times New Roman"/>
          <w:sz w:val="24"/>
        </w:rPr>
        <w:t>2.15.2. В случае внесения изменений в нормативные правовые акты Российской Федерации, правовые акты города Москвы, правовые акты муниципального округа, регулирующие бюджетные правоотношения, влекущих необходимость изменения внутренних бюджетных процедур.</w:t>
      </w:r>
    </w:p>
    <w:p w14:paraId="7C4D99C0" w14:textId="77777777" w:rsidR="007B2F0E" w:rsidRDefault="0054000B">
      <w:pPr>
        <w:widowControl w:val="0"/>
        <w:ind w:firstLine="540"/>
        <w:jc w:val="both"/>
        <w:rPr>
          <w:rFonts w:ascii="Times New Roman" w:hAnsi="Times New Roman"/>
          <w:sz w:val="24"/>
        </w:rPr>
      </w:pPr>
      <w:r>
        <w:rPr>
          <w:rFonts w:ascii="Times New Roman" w:hAnsi="Times New Roman"/>
          <w:sz w:val="24"/>
        </w:rPr>
        <w:t>2.16. Информация о результатах внутреннего муниципального финансового контроля направляется бухгалтерией главе муниципального округа -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не реже одного раза в квартал.</w:t>
      </w:r>
    </w:p>
    <w:p w14:paraId="481063C2" w14:textId="77777777" w:rsidR="007B2F0E" w:rsidRDefault="0054000B">
      <w:pPr>
        <w:widowControl w:val="0"/>
        <w:ind w:firstLine="540"/>
        <w:jc w:val="both"/>
        <w:rPr>
          <w:rFonts w:ascii="Times New Roman" w:hAnsi="Times New Roman"/>
          <w:sz w:val="24"/>
        </w:rPr>
      </w:pPr>
      <w:r>
        <w:rPr>
          <w:rFonts w:ascii="Times New Roman" w:hAnsi="Times New Roman"/>
          <w:sz w:val="24"/>
        </w:rPr>
        <w:t>Указанная информация представляется незамедлительно в случае выявления нарушений бюджетного законодательства Российской Федерации, за которые применяются меры ответственности в соответствии с законодательством Российской Федерации.</w:t>
      </w:r>
    </w:p>
    <w:p w14:paraId="37CFD53B" w14:textId="3E86BE2A" w:rsidR="007B2F0E" w:rsidRDefault="0054000B">
      <w:pPr>
        <w:widowControl w:val="0"/>
        <w:ind w:firstLine="540"/>
        <w:jc w:val="both"/>
        <w:rPr>
          <w:rFonts w:ascii="Times New Roman" w:hAnsi="Times New Roman"/>
          <w:sz w:val="24"/>
        </w:rPr>
      </w:pPr>
      <w:r>
        <w:rPr>
          <w:rFonts w:ascii="Times New Roman" w:hAnsi="Times New Roman"/>
          <w:sz w:val="24"/>
        </w:rPr>
        <w:t>2.17. По итогам рассмотрения результатов внутреннего муниципального финансового контроля главой муниципального округа -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принимаются решения с указанием сроков их выполнения, направленные:</w:t>
      </w:r>
    </w:p>
    <w:p w14:paraId="3B340469" w14:textId="77777777" w:rsidR="007B2F0E" w:rsidRDefault="0054000B">
      <w:pPr>
        <w:widowControl w:val="0"/>
        <w:ind w:firstLine="540"/>
        <w:jc w:val="both"/>
        <w:rPr>
          <w:rFonts w:ascii="Times New Roman" w:hAnsi="Times New Roman"/>
          <w:sz w:val="24"/>
        </w:rPr>
      </w:pPr>
      <w:r>
        <w:rPr>
          <w:rFonts w:ascii="Times New Roman" w:hAnsi="Times New Roman"/>
          <w:sz w:val="24"/>
        </w:rPr>
        <w:t>2.17.1. На обеспечение применения эффективных автоматических контрольных действий в отношении отдельных операций и (или) устранение недостатков, используемых прикладных программных средств автоматизации контрольных действий, а также на исключение неэффективных автоматических контрольных действий.</w:t>
      </w:r>
    </w:p>
    <w:p w14:paraId="559A1107" w14:textId="77777777" w:rsidR="007B2F0E" w:rsidRDefault="0054000B">
      <w:pPr>
        <w:widowControl w:val="0"/>
        <w:ind w:firstLine="540"/>
        <w:jc w:val="both"/>
        <w:rPr>
          <w:rFonts w:ascii="Times New Roman" w:hAnsi="Times New Roman"/>
          <w:sz w:val="24"/>
        </w:rPr>
      </w:pPr>
      <w:r>
        <w:rPr>
          <w:rFonts w:ascii="Times New Roman" w:hAnsi="Times New Roman"/>
          <w:sz w:val="24"/>
        </w:rPr>
        <w:t>2.17.2. На изменение перечня операций внутреннего муниципального финансового контроля.</w:t>
      </w:r>
    </w:p>
    <w:p w14:paraId="128C0E11" w14:textId="77777777" w:rsidR="007B2F0E" w:rsidRDefault="0054000B">
      <w:pPr>
        <w:widowControl w:val="0"/>
        <w:ind w:firstLine="540"/>
        <w:jc w:val="both"/>
        <w:rPr>
          <w:rFonts w:ascii="Times New Roman" w:hAnsi="Times New Roman"/>
          <w:sz w:val="24"/>
        </w:rPr>
      </w:pPr>
      <w:r>
        <w:rPr>
          <w:rFonts w:ascii="Times New Roman" w:hAnsi="Times New Roman"/>
          <w:sz w:val="24"/>
        </w:rPr>
        <w:t>2.17.3. На актуализацию системы формуляров, реестров и классификаторов.</w:t>
      </w:r>
    </w:p>
    <w:p w14:paraId="22045175" w14:textId="77777777" w:rsidR="007B2F0E" w:rsidRDefault="0054000B">
      <w:pPr>
        <w:widowControl w:val="0"/>
        <w:ind w:firstLine="540"/>
        <w:jc w:val="both"/>
        <w:rPr>
          <w:rFonts w:ascii="Times New Roman" w:hAnsi="Times New Roman"/>
          <w:sz w:val="24"/>
        </w:rPr>
      </w:pPr>
      <w:r>
        <w:rPr>
          <w:rFonts w:ascii="Times New Roman" w:hAnsi="Times New Roman"/>
          <w:sz w:val="24"/>
        </w:rPr>
        <w:t>2.17.4. На уточнение прав доступа пользователей к базам данных, ввода и получения информации из автоматизированных информационных систем, обеспечивающих осуществление бюджетных полномочий, а также регламента, определяющего порядок работы пользователей с информационными системами (ресурсами).</w:t>
      </w:r>
    </w:p>
    <w:p w14:paraId="1AB5C096" w14:textId="77777777" w:rsidR="007B2F0E" w:rsidRDefault="0054000B">
      <w:pPr>
        <w:widowControl w:val="0"/>
        <w:ind w:firstLine="540"/>
        <w:jc w:val="both"/>
        <w:rPr>
          <w:rFonts w:ascii="Times New Roman" w:hAnsi="Times New Roman"/>
          <w:sz w:val="24"/>
        </w:rPr>
      </w:pPr>
      <w:r>
        <w:rPr>
          <w:rFonts w:ascii="Times New Roman" w:hAnsi="Times New Roman"/>
          <w:sz w:val="24"/>
        </w:rPr>
        <w:t>2.17.5. На изменение внутренних стандартов.</w:t>
      </w:r>
    </w:p>
    <w:p w14:paraId="49A9EE1E" w14:textId="77777777" w:rsidR="007B2F0E" w:rsidRDefault="0054000B">
      <w:pPr>
        <w:widowControl w:val="0"/>
        <w:ind w:firstLine="540"/>
        <w:jc w:val="both"/>
        <w:rPr>
          <w:rFonts w:ascii="Times New Roman" w:hAnsi="Times New Roman"/>
          <w:sz w:val="24"/>
        </w:rPr>
      </w:pPr>
      <w:r>
        <w:rPr>
          <w:rFonts w:ascii="Times New Roman" w:hAnsi="Times New Roman"/>
          <w:sz w:val="24"/>
        </w:rPr>
        <w:t>2.17.6.  На уточнение прав должностных лиц, осуществляющих внутренние бюджетные процедуры по формированию финансовых и первичных учетных документов, а также прав доступа к записям в регистрах бюджетного учета.</w:t>
      </w:r>
    </w:p>
    <w:p w14:paraId="1720D482" w14:textId="77777777" w:rsidR="007B2F0E" w:rsidRDefault="0054000B">
      <w:pPr>
        <w:widowControl w:val="0"/>
        <w:ind w:firstLine="540"/>
        <w:jc w:val="both"/>
        <w:rPr>
          <w:rFonts w:ascii="Times New Roman" w:hAnsi="Times New Roman"/>
          <w:sz w:val="24"/>
        </w:rPr>
      </w:pPr>
      <w:r>
        <w:rPr>
          <w:rFonts w:ascii="Times New Roman" w:hAnsi="Times New Roman"/>
          <w:sz w:val="24"/>
        </w:rPr>
        <w:t>2.17.7. На устранение конфликта интересов у должностных лиц, осуществляющих внутренние бюджетные процедуры.</w:t>
      </w:r>
    </w:p>
    <w:p w14:paraId="6185505F" w14:textId="77777777" w:rsidR="007B2F0E" w:rsidRDefault="0054000B">
      <w:pPr>
        <w:widowControl w:val="0"/>
        <w:ind w:firstLine="540"/>
        <w:jc w:val="both"/>
        <w:rPr>
          <w:rFonts w:ascii="Times New Roman" w:hAnsi="Times New Roman"/>
          <w:sz w:val="24"/>
        </w:rPr>
      </w:pPr>
      <w:r>
        <w:rPr>
          <w:rFonts w:ascii="Times New Roman" w:hAnsi="Times New Roman"/>
          <w:sz w:val="24"/>
        </w:rPr>
        <w:t>2.17.8. На проведение служебных проверок и применение материальной и (или) дисциплинарной ответственности к виновным должностным лицам.</w:t>
      </w:r>
    </w:p>
    <w:p w14:paraId="526941D9" w14:textId="77777777" w:rsidR="007B2F0E" w:rsidRDefault="0054000B">
      <w:pPr>
        <w:widowControl w:val="0"/>
        <w:ind w:firstLine="540"/>
        <w:jc w:val="both"/>
        <w:rPr>
          <w:rFonts w:ascii="Times New Roman" w:hAnsi="Times New Roman"/>
          <w:sz w:val="24"/>
        </w:rPr>
      </w:pPr>
      <w:r>
        <w:rPr>
          <w:rFonts w:ascii="Times New Roman" w:hAnsi="Times New Roman"/>
          <w:sz w:val="24"/>
        </w:rPr>
        <w:t>2.18. При принятии решений по итогам рассмотрения результатов внутреннего муниципального финансового контроля учитывается информация, указанная в актах, заключениях, представлениях и предписаниях органов государственного финансового контроля.</w:t>
      </w:r>
    </w:p>
    <w:p w14:paraId="2B100CE8" w14:textId="6A81F905" w:rsidR="007B2F0E" w:rsidRDefault="0054000B">
      <w:pPr>
        <w:widowControl w:val="0"/>
        <w:ind w:firstLine="540"/>
        <w:jc w:val="both"/>
        <w:rPr>
          <w:rFonts w:ascii="Times New Roman" w:hAnsi="Times New Roman"/>
          <w:sz w:val="24"/>
        </w:rPr>
      </w:pPr>
      <w:r>
        <w:rPr>
          <w:rFonts w:ascii="Times New Roman" w:hAnsi="Times New Roman"/>
          <w:sz w:val="24"/>
        </w:rPr>
        <w:t>2.19. Главные распорядители (распорядители) средств бюджета муниципального округа, главные администраторы (администраторы) доходов бюджета муниципального округа, главные администраторы (администраторы) источников финансирования дефицита бюджета муниципального округа представляют Бюджетно-финансовой комиссии Совета депутатов запрашиваемую информацию и документы в целях проведения анализа осуществления ими внутреннего муниципального финансового контроля.</w:t>
      </w:r>
    </w:p>
    <w:p w14:paraId="21CBE96A"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2.20. Формы применяемых регистров для проведения внутреннего муниципального финансового контроля приведены в Приложениях 1,2,3,4 к Порядку </w:t>
      </w:r>
      <w:proofErr w:type="gramStart"/>
      <w:r>
        <w:rPr>
          <w:rFonts w:ascii="Times New Roman" w:hAnsi="Times New Roman"/>
          <w:sz w:val="24"/>
        </w:rPr>
        <w:t>осуществления  внутреннего</w:t>
      </w:r>
      <w:proofErr w:type="gramEnd"/>
      <w:r>
        <w:rPr>
          <w:rFonts w:ascii="Times New Roman" w:hAnsi="Times New Roman"/>
          <w:sz w:val="24"/>
        </w:rPr>
        <w:t xml:space="preserve"> муниципального финансового контроля.</w:t>
      </w:r>
    </w:p>
    <w:p w14:paraId="26C645C6" w14:textId="77777777" w:rsidR="007B2F0E" w:rsidRDefault="0054000B">
      <w:pPr>
        <w:keepNext/>
        <w:keepLines/>
        <w:jc w:val="right"/>
        <w:rPr>
          <w:rFonts w:ascii="Times New Roman" w:hAnsi="Times New Roman"/>
          <w:sz w:val="24"/>
        </w:rPr>
      </w:pPr>
      <w:r>
        <w:rPr>
          <w:rFonts w:ascii="Times New Roman" w:hAnsi="Times New Roman"/>
          <w:sz w:val="24"/>
        </w:rPr>
        <w:t xml:space="preserve">  </w:t>
      </w:r>
    </w:p>
    <w:p w14:paraId="1F6F9499" w14:textId="77777777" w:rsidR="007B2F0E" w:rsidRDefault="0054000B">
      <w:pPr>
        <w:keepNext/>
        <w:keepLines/>
        <w:jc w:val="right"/>
        <w:rPr>
          <w:rFonts w:ascii="Times New Roman" w:hAnsi="Times New Roman"/>
          <w:sz w:val="24"/>
        </w:rPr>
      </w:pPr>
      <w:r>
        <w:rPr>
          <w:rFonts w:ascii="Times New Roman" w:hAnsi="Times New Roman"/>
          <w:sz w:val="24"/>
        </w:rPr>
        <w:br w:type="page"/>
        <w:t xml:space="preserve">Приложение 1  </w:t>
      </w:r>
    </w:p>
    <w:p w14:paraId="16A478FE" w14:textId="77777777" w:rsidR="007B2F0E" w:rsidRDefault="0054000B">
      <w:pPr>
        <w:keepNext/>
        <w:keepLines/>
        <w:jc w:val="right"/>
        <w:rPr>
          <w:rFonts w:ascii="Times New Roman" w:hAnsi="Times New Roman"/>
          <w:sz w:val="24"/>
        </w:rPr>
      </w:pPr>
      <w:r>
        <w:rPr>
          <w:rFonts w:ascii="Times New Roman" w:hAnsi="Times New Roman"/>
          <w:sz w:val="24"/>
        </w:rPr>
        <w:t>к Порядку осуществления внутреннего</w:t>
      </w:r>
    </w:p>
    <w:p w14:paraId="3EC25FB9" w14:textId="77777777" w:rsidR="007B2F0E" w:rsidRDefault="0054000B">
      <w:pPr>
        <w:keepNext/>
        <w:keepLines/>
        <w:jc w:val="right"/>
        <w:rPr>
          <w:rFonts w:ascii="Times New Roman" w:hAnsi="Times New Roman"/>
          <w:sz w:val="24"/>
        </w:rPr>
      </w:pPr>
      <w:r>
        <w:rPr>
          <w:rFonts w:ascii="Times New Roman" w:hAnsi="Times New Roman"/>
          <w:sz w:val="24"/>
        </w:rPr>
        <w:t>муниципального финансового контроля</w:t>
      </w:r>
    </w:p>
    <w:p w14:paraId="41DEFF91"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22FF42D5"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35B3A119"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47380D0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План контрольных мероприятий по осуществлению внутреннего муниципального финансового контроля на 20__год</w:t>
      </w:r>
    </w:p>
    <w:p w14:paraId="4C57BFCC"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bl>
      <w:tblPr>
        <w:tblW w:w="0" w:type="auto"/>
        <w:tblLayout w:type="fixed"/>
        <w:tblCellMar>
          <w:top w:w="60" w:type="dxa"/>
          <w:left w:w="60" w:type="dxa"/>
          <w:bottom w:w="60" w:type="dxa"/>
          <w:right w:w="60" w:type="dxa"/>
        </w:tblCellMar>
        <w:tblLook w:val="04A0" w:firstRow="1" w:lastRow="0" w:firstColumn="1" w:lastColumn="0" w:noHBand="0" w:noVBand="1"/>
      </w:tblPr>
      <w:tblGrid>
        <w:gridCol w:w="464"/>
        <w:gridCol w:w="1714"/>
        <w:gridCol w:w="1662"/>
        <w:gridCol w:w="1259"/>
        <w:gridCol w:w="2800"/>
        <w:gridCol w:w="1739"/>
      </w:tblGrid>
      <w:tr w:rsidR="007B2F0E" w14:paraId="6AACDBFA"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D65C62E" w14:textId="77777777" w:rsidR="007B2F0E" w:rsidRDefault="0054000B">
            <w:pPr>
              <w:jc w:val="center"/>
              <w:rPr>
                <w:rFonts w:ascii="Times New Roman" w:hAnsi="Times New Roman"/>
              </w:rPr>
            </w:pPr>
            <w:r>
              <w:rPr>
                <w:rFonts w:ascii="Times New Roman" w:hAnsi="Times New Roman"/>
              </w:rPr>
              <w:t>№ п/п</w:t>
            </w:r>
          </w:p>
        </w:tc>
        <w:tc>
          <w:tcPr>
            <w:tcW w:w="171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470C115" w14:textId="77777777" w:rsidR="007B2F0E" w:rsidRDefault="0054000B">
            <w:pPr>
              <w:jc w:val="center"/>
              <w:rPr>
                <w:rFonts w:ascii="Times New Roman" w:hAnsi="Times New Roman"/>
              </w:rPr>
            </w:pPr>
            <w:r>
              <w:rPr>
                <w:rFonts w:ascii="Times New Roman" w:hAnsi="Times New Roman"/>
              </w:rPr>
              <w:t>Наименование контрольный мероприятий</w:t>
            </w:r>
          </w:p>
        </w:tc>
        <w:tc>
          <w:tcPr>
            <w:tcW w:w="1662"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4AC0B76" w14:textId="77777777" w:rsidR="007B2F0E" w:rsidRDefault="0054000B">
            <w:pPr>
              <w:jc w:val="center"/>
              <w:rPr>
                <w:rFonts w:ascii="Times New Roman" w:hAnsi="Times New Roman"/>
              </w:rPr>
            </w:pPr>
            <w:r>
              <w:rPr>
                <w:rFonts w:ascii="Times New Roman" w:hAnsi="Times New Roman"/>
              </w:rPr>
              <w:t>Подразделение проверки</w:t>
            </w:r>
          </w:p>
        </w:tc>
        <w:tc>
          <w:tcPr>
            <w:tcW w:w="125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74076A0" w14:textId="77777777" w:rsidR="007B2F0E" w:rsidRDefault="0054000B">
            <w:pPr>
              <w:jc w:val="center"/>
              <w:rPr>
                <w:rFonts w:ascii="Times New Roman" w:hAnsi="Times New Roman"/>
              </w:rPr>
            </w:pPr>
            <w:r>
              <w:rPr>
                <w:rFonts w:ascii="Times New Roman" w:hAnsi="Times New Roman"/>
              </w:rPr>
              <w:t>Проверяемый период</w:t>
            </w:r>
          </w:p>
        </w:tc>
        <w:tc>
          <w:tcPr>
            <w:tcW w:w="28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F1399E9" w14:textId="77777777" w:rsidR="007B2F0E" w:rsidRDefault="0054000B">
            <w:pPr>
              <w:jc w:val="center"/>
              <w:rPr>
                <w:rFonts w:ascii="Times New Roman" w:hAnsi="Times New Roman"/>
              </w:rPr>
            </w:pPr>
            <w:r>
              <w:rPr>
                <w:rFonts w:ascii="Times New Roman" w:hAnsi="Times New Roman"/>
              </w:rPr>
              <w:t xml:space="preserve">Должностное лицо осуществляющее контрольное мероприятие </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E046BEA" w14:textId="77777777" w:rsidR="007B2F0E" w:rsidRDefault="0054000B">
            <w:pPr>
              <w:jc w:val="center"/>
              <w:rPr>
                <w:rFonts w:ascii="Times New Roman" w:hAnsi="Times New Roman"/>
              </w:rPr>
            </w:pPr>
            <w:r>
              <w:rPr>
                <w:rFonts w:ascii="Times New Roman" w:hAnsi="Times New Roman"/>
              </w:rPr>
              <w:t xml:space="preserve">Период проведения контрольных мероприятий  </w:t>
            </w:r>
          </w:p>
        </w:tc>
      </w:tr>
      <w:tr w:rsidR="007B2F0E" w14:paraId="0EB838FD"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47FFC36"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71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CFB56CB"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662"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13D85E9" w14:textId="77777777" w:rsidR="007B2F0E" w:rsidRDefault="007B2F0E">
            <w:pPr>
              <w:jc w:val="center"/>
              <w:rPr>
                <w:rFonts w:ascii="Times New Roman" w:hAnsi="Times New Roman"/>
              </w:rPr>
            </w:pPr>
          </w:p>
        </w:tc>
        <w:tc>
          <w:tcPr>
            <w:tcW w:w="125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046FF29" w14:textId="77777777" w:rsidR="007B2F0E" w:rsidRDefault="007B2F0E">
            <w:pPr>
              <w:jc w:val="center"/>
              <w:rPr>
                <w:rFonts w:ascii="Times New Roman" w:hAnsi="Times New Roman"/>
              </w:rPr>
            </w:pPr>
          </w:p>
        </w:tc>
        <w:tc>
          <w:tcPr>
            <w:tcW w:w="28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EB76E42" w14:textId="77777777" w:rsidR="007B2F0E" w:rsidRDefault="007B2F0E">
            <w:pPr>
              <w:jc w:val="center"/>
              <w:rPr>
                <w:rFonts w:ascii="Times New Roman" w:hAnsi="Times New Roman"/>
              </w:rPr>
            </w:pP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E0DB3D2" w14:textId="77777777" w:rsidR="007B2F0E" w:rsidRDefault="007B2F0E">
            <w:pPr>
              <w:jc w:val="center"/>
              <w:rPr>
                <w:rFonts w:ascii="Times New Roman" w:hAnsi="Times New Roman"/>
              </w:rPr>
            </w:pPr>
          </w:p>
        </w:tc>
      </w:tr>
    </w:tbl>
    <w:p w14:paraId="4C6EF024" w14:textId="77777777" w:rsidR="007B2F0E" w:rsidRDefault="007B2F0E">
      <w:pPr>
        <w:keepNext/>
        <w:keepLines/>
        <w:jc w:val="right"/>
        <w:rPr>
          <w:rFonts w:ascii="Times New Roman" w:hAnsi="Times New Roman"/>
          <w:highlight w:val="yellow"/>
        </w:rPr>
      </w:pPr>
    </w:p>
    <w:p w14:paraId="56FF71B0" w14:textId="77777777" w:rsidR="007B2F0E" w:rsidRDefault="007B2F0E">
      <w:pPr>
        <w:keepNext/>
        <w:keepLines/>
        <w:rPr>
          <w:rFonts w:ascii="Times New Roman" w:hAnsi="Times New Roman"/>
        </w:rPr>
      </w:pPr>
    </w:p>
    <w:p w14:paraId="20B95A43" w14:textId="77777777" w:rsidR="007B2F0E" w:rsidRDefault="0054000B">
      <w:pPr>
        <w:keepNext/>
        <w:keepLines/>
        <w:jc w:val="right"/>
        <w:rPr>
          <w:rFonts w:ascii="Times New Roman" w:hAnsi="Times New Roman"/>
        </w:rPr>
      </w:pPr>
      <w:r>
        <w:rPr>
          <w:rFonts w:ascii="Times New Roman" w:hAnsi="Times New Roman"/>
        </w:rPr>
        <w:br w:type="page"/>
        <w:t xml:space="preserve">Приложение 2 </w:t>
      </w:r>
    </w:p>
    <w:p w14:paraId="01C87058" w14:textId="77777777" w:rsidR="007B2F0E" w:rsidRDefault="0054000B">
      <w:pPr>
        <w:keepNext/>
        <w:keepLines/>
        <w:jc w:val="right"/>
        <w:rPr>
          <w:rFonts w:ascii="Times New Roman" w:hAnsi="Times New Roman"/>
          <w:sz w:val="24"/>
        </w:rPr>
      </w:pPr>
      <w:r>
        <w:rPr>
          <w:rFonts w:ascii="Times New Roman" w:hAnsi="Times New Roman"/>
          <w:sz w:val="24"/>
        </w:rPr>
        <w:t>к Порядку осуществления внутреннего</w:t>
      </w:r>
    </w:p>
    <w:p w14:paraId="018A95B2" w14:textId="77777777" w:rsidR="007B2F0E" w:rsidRDefault="0054000B">
      <w:pPr>
        <w:keepNext/>
        <w:keepLines/>
        <w:jc w:val="right"/>
        <w:rPr>
          <w:rFonts w:ascii="Times New Roman" w:hAnsi="Times New Roman"/>
        </w:rPr>
      </w:pPr>
      <w:r>
        <w:rPr>
          <w:rFonts w:ascii="Times New Roman" w:hAnsi="Times New Roman"/>
          <w:sz w:val="24"/>
        </w:rPr>
        <w:t>муниципального финансового контроля</w:t>
      </w:r>
    </w:p>
    <w:p w14:paraId="3C9D8A36" w14:textId="77777777" w:rsidR="007B2F0E" w:rsidRDefault="007B2F0E">
      <w:pPr>
        <w:keepNext/>
        <w:keepLines/>
        <w:jc w:val="right"/>
        <w:rPr>
          <w:rFonts w:ascii="Times New Roman" w:hAnsi="Times New Roman"/>
          <w:highlight w:val="yellow"/>
        </w:rPr>
      </w:pPr>
    </w:p>
    <w:p w14:paraId="02CBFB1A" w14:textId="77777777" w:rsidR="007B2F0E" w:rsidRDefault="007B2F0E">
      <w:pPr>
        <w:keepNext/>
        <w:keepLines/>
        <w:jc w:val="right"/>
        <w:rPr>
          <w:rFonts w:ascii="Times New Roman" w:hAnsi="Times New Roman"/>
          <w:highlight w:val="yellow"/>
        </w:rPr>
      </w:pPr>
    </w:p>
    <w:p w14:paraId="666CD1BC" w14:textId="77777777" w:rsidR="007B2F0E" w:rsidRDefault="007B2F0E">
      <w:pPr>
        <w:keepNext/>
        <w:keepLines/>
        <w:jc w:val="right"/>
        <w:rPr>
          <w:rFonts w:ascii="Times New Roman" w:hAnsi="Times New Roman"/>
          <w:highlight w:val="yellow"/>
        </w:rPr>
      </w:pPr>
    </w:p>
    <w:p w14:paraId="77B70977" w14:textId="77777777" w:rsidR="007B2F0E" w:rsidRDefault="0054000B">
      <w:pPr>
        <w:keepNext/>
        <w:keepLines/>
        <w:jc w:val="center"/>
        <w:rPr>
          <w:rFonts w:ascii="Times New Roman" w:hAnsi="Times New Roman"/>
          <w:b/>
          <w:sz w:val="24"/>
        </w:rPr>
      </w:pPr>
      <w:r>
        <w:rPr>
          <w:rFonts w:ascii="Times New Roman" w:hAnsi="Times New Roman"/>
          <w:b/>
          <w:sz w:val="24"/>
        </w:rPr>
        <w:t>График проведения плановых проверок финансово-хозяйственной деятельности</w:t>
      </w:r>
    </w:p>
    <w:p w14:paraId="43F307DA" w14:textId="77777777" w:rsidR="007B2F0E" w:rsidRDefault="007B2F0E">
      <w:pPr>
        <w:keepNext/>
        <w:keepLines/>
        <w:jc w:val="right"/>
        <w:rPr>
          <w:rFonts w:ascii="Times New Roman" w:hAnsi="Times New Roman"/>
          <w:highlight w:val="yellow"/>
        </w:rPr>
      </w:pPr>
    </w:p>
    <w:tbl>
      <w:tblPr>
        <w:tblW w:w="0" w:type="auto"/>
        <w:tblLayout w:type="fixed"/>
        <w:tblCellMar>
          <w:top w:w="60" w:type="dxa"/>
          <w:left w:w="60" w:type="dxa"/>
          <w:bottom w:w="60" w:type="dxa"/>
          <w:right w:w="60" w:type="dxa"/>
        </w:tblCellMar>
        <w:tblLook w:val="04A0" w:firstRow="1" w:lastRow="0" w:firstColumn="1" w:lastColumn="0" w:noHBand="0" w:noVBand="1"/>
      </w:tblPr>
      <w:tblGrid>
        <w:gridCol w:w="464"/>
        <w:gridCol w:w="3376"/>
        <w:gridCol w:w="1960"/>
        <w:gridCol w:w="2100"/>
        <w:gridCol w:w="1739"/>
      </w:tblGrid>
      <w:tr w:rsidR="007B2F0E" w14:paraId="1001E9C4"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D810624" w14:textId="77777777" w:rsidR="007B2F0E" w:rsidRDefault="0054000B">
            <w:pPr>
              <w:jc w:val="center"/>
              <w:rPr>
                <w:rFonts w:ascii="Times New Roman" w:hAnsi="Times New Roman"/>
              </w:rPr>
            </w:pPr>
            <w:r>
              <w:rPr>
                <w:rFonts w:ascii="Times New Roman" w:hAnsi="Times New Roman"/>
              </w:rPr>
              <w:t>№ п/п</w:t>
            </w: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9D58C03" w14:textId="77777777" w:rsidR="007B2F0E" w:rsidRDefault="0054000B">
            <w:pPr>
              <w:jc w:val="center"/>
              <w:rPr>
                <w:rFonts w:ascii="Times New Roman" w:hAnsi="Times New Roman"/>
              </w:rPr>
            </w:pPr>
            <w:r>
              <w:rPr>
                <w:rFonts w:ascii="Times New Roman" w:hAnsi="Times New Roman"/>
              </w:rPr>
              <w:t>Наименование мероприятий</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0692F5F" w14:textId="77777777" w:rsidR="007B2F0E" w:rsidRDefault="0054000B">
            <w:pPr>
              <w:jc w:val="center"/>
              <w:rPr>
                <w:rFonts w:ascii="Times New Roman" w:hAnsi="Times New Roman"/>
              </w:rPr>
            </w:pPr>
            <w:r>
              <w:rPr>
                <w:rFonts w:ascii="Times New Roman" w:hAnsi="Times New Roman"/>
              </w:rPr>
              <w:t xml:space="preserve">Срок проведения </w:t>
            </w:r>
            <w:r>
              <w:rPr>
                <w:rFonts w:ascii="Times New Roman" w:hAnsi="Times New Roman"/>
              </w:rPr>
              <w:br/>
              <w:t>проверки</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E4B3902" w14:textId="77777777" w:rsidR="007B2F0E" w:rsidRDefault="0054000B">
            <w:pPr>
              <w:jc w:val="center"/>
              <w:rPr>
                <w:rFonts w:ascii="Times New Roman" w:hAnsi="Times New Roman"/>
              </w:rPr>
            </w:pPr>
            <w:r>
              <w:rPr>
                <w:rFonts w:ascii="Times New Roman" w:hAnsi="Times New Roman"/>
              </w:rPr>
              <w:t xml:space="preserve">Период, за </w:t>
            </w:r>
            <w:r>
              <w:rPr>
                <w:rFonts w:ascii="Times New Roman" w:hAnsi="Times New Roman"/>
              </w:rPr>
              <w:br/>
              <w:t xml:space="preserve">который </w:t>
            </w:r>
            <w:r>
              <w:rPr>
                <w:rFonts w:ascii="Times New Roman" w:hAnsi="Times New Roman"/>
              </w:rPr>
              <w:br/>
              <w:t xml:space="preserve">проводится </w:t>
            </w:r>
            <w:r>
              <w:rPr>
                <w:rFonts w:ascii="Times New Roman" w:hAnsi="Times New Roman"/>
              </w:rPr>
              <w:br/>
              <w:t>проверка</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6D6F856" w14:textId="77777777" w:rsidR="007B2F0E" w:rsidRDefault="0054000B">
            <w:pPr>
              <w:jc w:val="center"/>
              <w:rPr>
                <w:rFonts w:ascii="Times New Roman" w:hAnsi="Times New Roman"/>
              </w:rPr>
            </w:pPr>
            <w:r>
              <w:rPr>
                <w:rFonts w:ascii="Times New Roman" w:hAnsi="Times New Roman"/>
              </w:rPr>
              <w:t xml:space="preserve">Ответственный </w:t>
            </w:r>
            <w:r>
              <w:rPr>
                <w:rFonts w:ascii="Times New Roman" w:hAnsi="Times New Roman"/>
              </w:rPr>
              <w:br/>
              <w:t>исполнитель</w:t>
            </w:r>
          </w:p>
        </w:tc>
      </w:tr>
      <w:tr w:rsidR="007B2F0E" w14:paraId="757A954B"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471B49C"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92A853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Ревизия фондовой кассы</w:t>
            </w:r>
          </w:p>
          <w:p w14:paraId="3F4444F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Проверка наличия, выдачи и списания денежных документов и бланков строгой отчетности</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916E9B0" w14:textId="77777777" w:rsidR="007B2F0E" w:rsidRDefault="007B2F0E">
            <w:pPr>
              <w:jc w:val="center"/>
              <w:rPr>
                <w:rFonts w:ascii="Times New Roman" w:hAnsi="Times New Roman"/>
              </w:rPr>
            </w:pPr>
          </w:p>
          <w:p w14:paraId="3F0FC7A0" w14:textId="77777777" w:rsidR="007B2F0E" w:rsidRDefault="0054000B">
            <w:pPr>
              <w:jc w:val="center"/>
              <w:rPr>
                <w:rFonts w:ascii="Times New Roman" w:hAnsi="Times New Roman"/>
              </w:rPr>
            </w:pPr>
            <w:r>
              <w:rPr>
                <w:rFonts w:ascii="Times New Roman" w:hAnsi="Times New Roman"/>
              </w:rPr>
              <w:t>Ежеквартально на последний день отчетного квартала</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B6A11ED" w14:textId="77777777" w:rsidR="007B2F0E" w:rsidRDefault="007B2F0E">
            <w:pPr>
              <w:jc w:val="center"/>
              <w:rPr>
                <w:rFonts w:ascii="Times New Roman" w:hAnsi="Times New Roman"/>
              </w:rPr>
            </w:pPr>
          </w:p>
          <w:p w14:paraId="0F3E91E9" w14:textId="77777777" w:rsidR="007B2F0E" w:rsidRDefault="0054000B">
            <w:pPr>
              <w:jc w:val="center"/>
              <w:rPr>
                <w:rFonts w:ascii="Times New Roman" w:hAnsi="Times New Roman"/>
              </w:rPr>
            </w:pPr>
            <w:r>
              <w:rPr>
                <w:rFonts w:ascii="Times New Roman" w:hAnsi="Times New Roman"/>
              </w:rPr>
              <w:t>Квартал</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E703ED4" w14:textId="77777777" w:rsidR="007B2F0E" w:rsidRDefault="007B2F0E">
            <w:pPr>
              <w:jc w:val="center"/>
              <w:rPr>
                <w:rFonts w:ascii="Times New Roman" w:hAnsi="Times New Roman"/>
              </w:rPr>
            </w:pPr>
          </w:p>
          <w:p w14:paraId="63274B24" w14:textId="77777777" w:rsidR="007B2F0E" w:rsidRDefault="0054000B">
            <w:pPr>
              <w:jc w:val="center"/>
              <w:rPr>
                <w:rFonts w:ascii="Times New Roman" w:hAnsi="Times New Roman"/>
              </w:rPr>
            </w:pPr>
            <w:r>
              <w:rPr>
                <w:rFonts w:ascii="Times New Roman" w:hAnsi="Times New Roman"/>
              </w:rPr>
              <w:t>Главный бухгалтер</w:t>
            </w:r>
          </w:p>
        </w:tc>
      </w:tr>
      <w:tr w:rsidR="007B2F0E" w14:paraId="783233D0"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ABE49B1" w14:textId="77777777" w:rsidR="007B2F0E" w:rsidRDefault="007B2F0E">
            <w:pPr>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11DF76B" w14:textId="77777777" w:rsidR="007B2F0E" w:rsidRDefault="0054000B">
            <w:pPr>
              <w:jc w:val="center"/>
              <w:rPr>
                <w:rFonts w:ascii="Times New Roman" w:hAnsi="Times New Roman"/>
              </w:rPr>
            </w:pPr>
            <w:r>
              <w:rPr>
                <w:rFonts w:ascii="Times New Roman" w:hAnsi="Times New Roman"/>
              </w:rPr>
              <w:t>Проверка наличия актов сверки с поставщиками и подрядчиками</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5A9C84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На 1 января</w:t>
            </w:r>
          </w:p>
          <w:p w14:paraId="7D74D76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На 1 июля</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678908B" w14:textId="77777777" w:rsidR="007B2F0E" w:rsidRDefault="0054000B">
            <w:pPr>
              <w:jc w:val="center"/>
              <w:rPr>
                <w:rFonts w:ascii="Times New Roman" w:hAnsi="Times New Roman"/>
              </w:rPr>
            </w:pPr>
            <w:r>
              <w:rPr>
                <w:rFonts w:ascii="Times New Roman" w:hAnsi="Times New Roman"/>
              </w:rPr>
              <w:t>Полугодие</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A4DDD5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Главный бухгалтер</w:t>
            </w:r>
          </w:p>
        </w:tc>
      </w:tr>
      <w:tr w:rsidR="007B2F0E" w14:paraId="1EA0B8EC"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8FABC82" w14:textId="77777777" w:rsidR="007B2F0E" w:rsidRDefault="007B2F0E">
            <w:pPr>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61E8A24" w14:textId="77777777" w:rsidR="007B2F0E" w:rsidRDefault="0054000B">
            <w:pPr>
              <w:jc w:val="center"/>
              <w:rPr>
                <w:rFonts w:ascii="Times New Roman" w:hAnsi="Times New Roman"/>
              </w:rPr>
            </w:pPr>
            <w:r>
              <w:rPr>
                <w:rFonts w:ascii="Times New Roman" w:hAnsi="Times New Roman"/>
              </w:rPr>
              <w:t>Проверка правильности расчетов с финансовыми, налоговыми органами, внебюджетными фондами, другими организациями</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CA6426B" w14:textId="77777777" w:rsidR="007B2F0E" w:rsidRDefault="007B2F0E">
            <w:pPr>
              <w:jc w:val="center"/>
              <w:rPr>
                <w:rFonts w:ascii="Times New Roman" w:hAnsi="Times New Roman"/>
              </w:rPr>
            </w:pPr>
          </w:p>
          <w:p w14:paraId="714EFDAD" w14:textId="77777777" w:rsidR="007B2F0E" w:rsidRDefault="0054000B">
            <w:pPr>
              <w:jc w:val="center"/>
              <w:rPr>
                <w:rFonts w:ascii="Times New Roman" w:hAnsi="Times New Roman"/>
              </w:rPr>
            </w:pPr>
            <w:r>
              <w:rPr>
                <w:rFonts w:ascii="Times New Roman" w:hAnsi="Times New Roman"/>
              </w:rPr>
              <w:t>Ежегодно на 1 января</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E66CAE2" w14:textId="77777777" w:rsidR="007B2F0E" w:rsidRDefault="007B2F0E">
            <w:pPr>
              <w:jc w:val="center"/>
              <w:rPr>
                <w:rFonts w:ascii="Times New Roman" w:hAnsi="Times New Roman"/>
              </w:rPr>
            </w:pPr>
          </w:p>
          <w:p w14:paraId="488235D0" w14:textId="77777777" w:rsidR="007B2F0E" w:rsidRDefault="0054000B">
            <w:pPr>
              <w:jc w:val="center"/>
              <w:rPr>
                <w:rFonts w:ascii="Times New Roman" w:hAnsi="Times New Roman"/>
              </w:rPr>
            </w:pPr>
            <w:r>
              <w:rPr>
                <w:rFonts w:ascii="Times New Roman" w:hAnsi="Times New Roman"/>
              </w:rPr>
              <w:t>Год</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6575430"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1F45974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Главный бухгалтер</w:t>
            </w:r>
          </w:p>
          <w:p w14:paraId="4BC9FAA0"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7B2F0E" w14:paraId="6130D471"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6E305B0" w14:textId="77777777" w:rsidR="007B2F0E" w:rsidRDefault="007B2F0E">
            <w:pPr>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E5DDD26" w14:textId="77777777" w:rsidR="007B2F0E" w:rsidRDefault="0054000B">
            <w:pPr>
              <w:jc w:val="center"/>
              <w:rPr>
                <w:rFonts w:ascii="Times New Roman" w:hAnsi="Times New Roman"/>
              </w:rPr>
            </w:pPr>
            <w:r>
              <w:rPr>
                <w:rFonts w:ascii="Times New Roman" w:hAnsi="Times New Roman"/>
              </w:rPr>
              <w:t>Инвентаризация нефинансовых активов</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1F9B4BA" w14:textId="77777777" w:rsidR="007B2F0E" w:rsidRDefault="0054000B">
            <w:pPr>
              <w:jc w:val="center"/>
              <w:rPr>
                <w:rFonts w:ascii="Times New Roman" w:hAnsi="Times New Roman"/>
              </w:rPr>
            </w:pPr>
            <w:r>
              <w:rPr>
                <w:rFonts w:ascii="Times New Roman" w:hAnsi="Times New Roman"/>
              </w:rPr>
              <w:t>Ежегодно на 1 ноября</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39706B5" w14:textId="77777777" w:rsidR="007B2F0E" w:rsidRDefault="0054000B">
            <w:pPr>
              <w:jc w:val="center"/>
              <w:rPr>
                <w:rFonts w:ascii="Times New Roman" w:hAnsi="Times New Roman"/>
              </w:rPr>
            </w:pPr>
            <w:r>
              <w:rPr>
                <w:rFonts w:ascii="Times New Roman" w:hAnsi="Times New Roman"/>
              </w:rPr>
              <w:t>Год</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3E91E01" w14:textId="77777777" w:rsidR="007B2F0E" w:rsidRDefault="0054000B">
            <w:pPr>
              <w:jc w:val="center"/>
              <w:rPr>
                <w:rFonts w:ascii="Times New Roman" w:hAnsi="Times New Roman"/>
              </w:rPr>
            </w:pPr>
            <w:r>
              <w:rPr>
                <w:rFonts w:ascii="Times New Roman" w:hAnsi="Times New Roman"/>
              </w:rPr>
              <w:t>Председатель инвентаризационной комиссии</w:t>
            </w:r>
          </w:p>
        </w:tc>
      </w:tr>
      <w:tr w:rsidR="007B2F0E" w14:paraId="5DC65519"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952E937" w14:textId="77777777" w:rsidR="007B2F0E" w:rsidRDefault="007B2F0E">
            <w:pPr>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CC9A79D" w14:textId="77777777" w:rsidR="007B2F0E" w:rsidRDefault="0054000B">
            <w:pPr>
              <w:jc w:val="center"/>
              <w:rPr>
                <w:rFonts w:ascii="Times New Roman" w:hAnsi="Times New Roman"/>
              </w:rPr>
            </w:pPr>
            <w:r>
              <w:rPr>
                <w:rFonts w:ascii="Times New Roman" w:hAnsi="Times New Roman"/>
              </w:rPr>
              <w:t>Инвентаризация финансовых активов</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F301A90" w14:textId="77777777" w:rsidR="007B2F0E" w:rsidRDefault="0054000B">
            <w:pPr>
              <w:jc w:val="center"/>
              <w:rPr>
                <w:rFonts w:ascii="Times New Roman" w:hAnsi="Times New Roman"/>
              </w:rPr>
            </w:pPr>
            <w:r>
              <w:rPr>
                <w:rFonts w:ascii="Times New Roman" w:hAnsi="Times New Roman"/>
              </w:rPr>
              <w:t>Ежегодно на 1 ноября</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377C8C6" w14:textId="77777777" w:rsidR="007B2F0E" w:rsidRDefault="0054000B">
            <w:pPr>
              <w:jc w:val="center"/>
              <w:rPr>
                <w:rFonts w:ascii="Times New Roman" w:hAnsi="Times New Roman"/>
              </w:rPr>
            </w:pPr>
            <w:r>
              <w:rPr>
                <w:rFonts w:ascii="Times New Roman" w:hAnsi="Times New Roman"/>
              </w:rPr>
              <w:t>Год</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55E323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Главный бухгалтер</w:t>
            </w:r>
          </w:p>
          <w:p w14:paraId="69B8489B" w14:textId="77777777" w:rsidR="007B2F0E" w:rsidRDefault="007B2F0E">
            <w:pPr>
              <w:jc w:val="center"/>
              <w:rPr>
                <w:rFonts w:ascii="Times New Roman" w:hAnsi="Times New Roman"/>
              </w:rPr>
            </w:pPr>
          </w:p>
        </w:tc>
      </w:tr>
    </w:tbl>
    <w:p w14:paraId="1CBB846A" w14:textId="77777777" w:rsidR="007B2F0E" w:rsidRDefault="007B2F0E">
      <w:pPr>
        <w:keepNext/>
        <w:keepLines/>
        <w:jc w:val="right"/>
        <w:rPr>
          <w:rFonts w:ascii="Times New Roman" w:hAnsi="Times New Roman"/>
          <w:sz w:val="24"/>
        </w:rPr>
      </w:pPr>
    </w:p>
    <w:p w14:paraId="60D3924D" w14:textId="77777777" w:rsidR="007B2F0E" w:rsidRDefault="007B2F0E">
      <w:pPr>
        <w:keepNext/>
        <w:keepLines/>
        <w:jc w:val="right"/>
        <w:rPr>
          <w:rFonts w:ascii="Times New Roman" w:hAnsi="Times New Roman"/>
          <w:sz w:val="24"/>
        </w:rPr>
      </w:pPr>
    </w:p>
    <w:p w14:paraId="2FA06BDD" w14:textId="77777777" w:rsidR="007B2F0E" w:rsidRDefault="007B2F0E">
      <w:pPr>
        <w:keepNext/>
        <w:keepLines/>
        <w:jc w:val="right"/>
        <w:rPr>
          <w:rFonts w:ascii="Times New Roman" w:hAnsi="Times New Roman"/>
          <w:sz w:val="24"/>
        </w:rPr>
      </w:pPr>
    </w:p>
    <w:p w14:paraId="3856D999" w14:textId="77777777" w:rsidR="007B2F0E" w:rsidRDefault="007B2F0E">
      <w:pPr>
        <w:keepNext/>
        <w:keepLines/>
        <w:jc w:val="right"/>
        <w:rPr>
          <w:rFonts w:ascii="Times New Roman" w:hAnsi="Times New Roman"/>
          <w:sz w:val="24"/>
        </w:rPr>
      </w:pPr>
    </w:p>
    <w:p w14:paraId="76E69407" w14:textId="77777777" w:rsidR="007B2F0E" w:rsidRDefault="007B2F0E">
      <w:pPr>
        <w:keepNext/>
        <w:keepLines/>
        <w:jc w:val="right"/>
        <w:rPr>
          <w:rFonts w:ascii="Times New Roman" w:hAnsi="Times New Roman"/>
          <w:sz w:val="24"/>
        </w:rPr>
      </w:pPr>
    </w:p>
    <w:p w14:paraId="06C9BB65" w14:textId="77777777" w:rsidR="007B2F0E" w:rsidRDefault="007B2F0E">
      <w:pPr>
        <w:keepNext/>
        <w:keepLines/>
        <w:jc w:val="right"/>
        <w:rPr>
          <w:rFonts w:ascii="Times New Roman" w:hAnsi="Times New Roman"/>
          <w:sz w:val="24"/>
        </w:rPr>
      </w:pPr>
    </w:p>
    <w:p w14:paraId="0426C612" w14:textId="77777777" w:rsidR="007B2F0E" w:rsidRDefault="007B2F0E">
      <w:pPr>
        <w:keepNext/>
        <w:keepLines/>
        <w:jc w:val="right"/>
        <w:rPr>
          <w:rFonts w:ascii="Times New Roman" w:hAnsi="Times New Roman"/>
          <w:sz w:val="24"/>
        </w:rPr>
      </w:pPr>
    </w:p>
    <w:p w14:paraId="5E8952BD" w14:textId="77777777" w:rsidR="007B2F0E" w:rsidRDefault="007B2F0E">
      <w:pPr>
        <w:keepNext/>
        <w:keepLines/>
        <w:jc w:val="right"/>
        <w:rPr>
          <w:rFonts w:ascii="Times New Roman" w:hAnsi="Times New Roman"/>
          <w:sz w:val="24"/>
        </w:rPr>
      </w:pPr>
    </w:p>
    <w:p w14:paraId="55381153" w14:textId="77777777" w:rsidR="007B2F0E" w:rsidRDefault="007B2F0E">
      <w:pPr>
        <w:keepNext/>
        <w:keepLines/>
        <w:jc w:val="right"/>
        <w:rPr>
          <w:rFonts w:ascii="Times New Roman" w:hAnsi="Times New Roman"/>
          <w:sz w:val="24"/>
        </w:rPr>
      </w:pPr>
    </w:p>
    <w:p w14:paraId="62FD6FDF" w14:textId="77777777" w:rsidR="007B2F0E" w:rsidRDefault="007B2F0E">
      <w:pPr>
        <w:keepNext/>
        <w:keepLines/>
        <w:jc w:val="right"/>
        <w:rPr>
          <w:rFonts w:ascii="Times New Roman" w:hAnsi="Times New Roman"/>
          <w:sz w:val="24"/>
        </w:rPr>
      </w:pPr>
    </w:p>
    <w:p w14:paraId="2FB9AC3C" w14:textId="77777777" w:rsidR="007B2F0E" w:rsidRDefault="007B2F0E">
      <w:pPr>
        <w:keepNext/>
        <w:keepLines/>
        <w:jc w:val="right"/>
        <w:rPr>
          <w:rFonts w:ascii="Times New Roman" w:hAnsi="Times New Roman"/>
          <w:sz w:val="24"/>
        </w:rPr>
      </w:pPr>
    </w:p>
    <w:p w14:paraId="011134B2" w14:textId="77777777" w:rsidR="007B2F0E" w:rsidRDefault="007B2F0E">
      <w:pPr>
        <w:keepNext/>
        <w:keepLines/>
        <w:jc w:val="right"/>
        <w:rPr>
          <w:rFonts w:ascii="Times New Roman" w:hAnsi="Times New Roman"/>
          <w:sz w:val="24"/>
        </w:rPr>
      </w:pPr>
    </w:p>
    <w:p w14:paraId="0C1F3B4D" w14:textId="77777777" w:rsidR="007B2F0E" w:rsidRDefault="007B2F0E">
      <w:pPr>
        <w:keepNext/>
        <w:keepLines/>
        <w:jc w:val="right"/>
        <w:rPr>
          <w:rFonts w:ascii="Times New Roman" w:hAnsi="Times New Roman"/>
          <w:sz w:val="24"/>
        </w:rPr>
      </w:pPr>
    </w:p>
    <w:p w14:paraId="2532BA03" w14:textId="77777777" w:rsidR="007B2F0E" w:rsidRDefault="007B2F0E">
      <w:pPr>
        <w:keepNext/>
        <w:keepLines/>
        <w:jc w:val="right"/>
        <w:rPr>
          <w:rFonts w:ascii="Times New Roman" w:hAnsi="Times New Roman"/>
          <w:sz w:val="24"/>
        </w:rPr>
      </w:pPr>
    </w:p>
    <w:p w14:paraId="2616DD8B" w14:textId="77777777" w:rsidR="007B2F0E" w:rsidRDefault="007B2F0E">
      <w:pPr>
        <w:keepNext/>
        <w:keepLines/>
        <w:jc w:val="right"/>
        <w:rPr>
          <w:rFonts w:ascii="Times New Roman" w:hAnsi="Times New Roman"/>
          <w:sz w:val="24"/>
        </w:rPr>
      </w:pPr>
    </w:p>
    <w:p w14:paraId="563DF486" w14:textId="77777777" w:rsidR="007B2F0E" w:rsidRDefault="007B2F0E">
      <w:pPr>
        <w:keepNext/>
        <w:keepLines/>
        <w:jc w:val="right"/>
        <w:rPr>
          <w:rFonts w:ascii="Times New Roman" w:hAnsi="Times New Roman"/>
          <w:sz w:val="24"/>
        </w:rPr>
      </w:pPr>
    </w:p>
    <w:p w14:paraId="21DAA4C4" w14:textId="77777777" w:rsidR="007B2F0E" w:rsidRDefault="007B2F0E">
      <w:pPr>
        <w:keepNext/>
        <w:keepLines/>
        <w:jc w:val="right"/>
        <w:rPr>
          <w:rFonts w:ascii="Times New Roman" w:hAnsi="Times New Roman"/>
          <w:sz w:val="24"/>
        </w:rPr>
      </w:pPr>
    </w:p>
    <w:p w14:paraId="5BEFBA89" w14:textId="77777777" w:rsidR="007B2F0E" w:rsidRDefault="007B2F0E">
      <w:pPr>
        <w:keepNext/>
        <w:keepLines/>
        <w:jc w:val="right"/>
        <w:rPr>
          <w:rFonts w:ascii="Times New Roman" w:hAnsi="Times New Roman"/>
          <w:sz w:val="24"/>
        </w:rPr>
      </w:pPr>
    </w:p>
    <w:p w14:paraId="16D3F09D" w14:textId="77777777" w:rsidR="007B2F0E" w:rsidRDefault="007B2F0E">
      <w:pPr>
        <w:keepNext/>
        <w:keepLines/>
        <w:jc w:val="right"/>
        <w:rPr>
          <w:rFonts w:ascii="Times New Roman" w:hAnsi="Times New Roman"/>
          <w:sz w:val="24"/>
        </w:rPr>
      </w:pPr>
    </w:p>
    <w:p w14:paraId="5BC27E84" w14:textId="77777777" w:rsidR="007B2F0E" w:rsidRDefault="0054000B">
      <w:pPr>
        <w:keepNext/>
        <w:keepLines/>
        <w:jc w:val="right"/>
        <w:rPr>
          <w:rFonts w:ascii="Times New Roman" w:hAnsi="Times New Roman"/>
          <w:sz w:val="24"/>
        </w:rPr>
      </w:pPr>
      <w:r>
        <w:rPr>
          <w:rFonts w:ascii="Times New Roman" w:hAnsi="Times New Roman"/>
          <w:sz w:val="24"/>
        </w:rPr>
        <w:br w:type="page"/>
        <w:t xml:space="preserve">Приложение 3 </w:t>
      </w:r>
    </w:p>
    <w:p w14:paraId="4F7C72BB" w14:textId="77777777" w:rsidR="007B2F0E" w:rsidRDefault="0054000B">
      <w:pPr>
        <w:keepNext/>
        <w:keepLines/>
        <w:jc w:val="right"/>
        <w:rPr>
          <w:rFonts w:ascii="Times New Roman" w:hAnsi="Times New Roman"/>
          <w:sz w:val="24"/>
        </w:rPr>
      </w:pPr>
      <w:r>
        <w:rPr>
          <w:rFonts w:ascii="Times New Roman" w:hAnsi="Times New Roman"/>
          <w:sz w:val="24"/>
        </w:rPr>
        <w:t>к Порядку осуществления внутреннего</w:t>
      </w:r>
    </w:p>
    <w:p w14:paraId="744A5589" w14:textId="77777777" w:rsidR="007B2F0E" w:rsidRDefault="0054000B">
      <w:pPr>
        <w:keepNext/>
        <w:keepLines/>
        <w:jc w:val="right"/>
        <w:rPr>
          <w:rFonts w:ascii="Times New Roman" w:hAnsi="Times New Roman"/>
          <w:sz w:val="24"/>
        </w:rPr>
      </w:pPr>
      <w:r>
        <w:rPr>
          <w:rFonts w:ascii="Times New Roman" w:hAnsi="Times New Roman"/>
          <w:sz w:val="24"/>
        </w:rPr>
        <w:t>муниципального финансового контроля</w:t>
      </w:r>
    </w:p>
    <w:p w14:paraId="62C04E4C" w14:textId="77777777" w:rsidR="007B2F0E" w:rsidRDefault="007B2F0E">
      <w:pPr>
        <w:keepNext/>
        <w:keepLines/>
        <w:jc w:val="right"/>
        <w:rPr>
          <w:rFonts w:ascii="Times New Roman" w:hAnsi="Times New Roman"/>
          <w:highlight w:val="yellow"/>
        </w:rPr>
      </w:pPr>
    </w:p>
    <w:p w14:paraId="0688983F" w14:textId="77777777" w:rsidR="007B2F0E" w:rsidRDefault="007B2F0E">
      <w:pPr>
        <w:keepNext/>
        <w:keepLines/>
        <w:jc w:val="right"/>
        <w:rPr>
          <w:rFonts w:ascii="Times New Roman" w:hAnsi="Times New Roman"/>
          <w:highlight w:val="yellow"/>
        </w:rPr>
      </w:pPr>
    </w:p>
    <w:p w14:paraId="41456C2C" w14:textId="77777777" w:rsidR="007B2F0E" w:rsidRDefault="007B2F0E">
      <w:pPr>
        <w:keepNext/>
        <w:keepLines/>
        <w:jc w:val="right"/>
        <w:rPr>
          <w:rFonts w:ascii="Times New Roman" w:hAnsi="Times New Roman"/>
          <w:highlight w:val="yellow"/>
        </w:rPr>
      </w:pPr>
    </w:p>
    <w:p w14:paraId="1F53B22C" w14:textId="77777777" w:rsidR="007B2F0E" w:rsidRDefault="0054000B">
      <w:pPr>
        <w:jc w:val="center"/>
        <w:rPr>
          <w:rFonts w:ascii="Times New Roman" w:hAnsi="Times New Roman"/>
          <w:b/>
        </w:rPr>
      </w:pPr>
      <w:r>
        <w:rPr>
          <w:rFonts w:ascii="Times New Roman" w:hAnsi="Times New Roman"/>
          <w:b/>
        </w:rPr>
        <w:t>АКТ о проведении внутреннего муниципального финансового контроля за</w:t>
      </w:r>
      <w:proofErr w:type="gramStart"/>
      <w:r>
        <w:rPr>
          <w:rFonts w:ascii="Times New Roman" w:hAnsi="Times New Roman"/>
        </w:rPr>
        <w:t>…</w:t>
      </w:r>
      <w:r>
        <w:rPr>
          <w:rFonts w:ascii="Times New Roman" w:hAnsi="Times New Roman"/>
          <w:u w:val="single"/>
        </w:rPr>
        <w:t>(</w:t>
      </w:r>
      <w:proofErr w:type="gramEnd"/>
      <w:r>
        <w:rPr>
          <w:rFonts w:ascii="Times New Roman" w:hAnsi="Times New Roman"/>
          <w:u w:val="single"/>
        </w:rPr>
        <w:t xml:space="preserve">год, квартал, месяц, иной период) </w:t>
      </w:r>
      <w:r>
        <w:rPr>
          <w:rFonts w:ascii="Times New Roman" w:hAnsi="Times New Roman"/>
        </w:rPr>
        <w:t xml:space="preserve">произвольная форма </w:t>
      </w:r>
      <w:r>
        <w:rPr>
          <w:rFonts w:ascii="Times New Roman" w:hAnsi="Times New Roman"/>
          <w:b/>
        </w:rPr>
        <w:t xml:space="preserve">или </w:t>
      </w:r>
    </w:p>
    <w:p w14:paraId="68E701D2" w14:textId="77777777" w:rsidR="007B2F0E" w:rsidRDefault="0054000B">
      <w:pPr>
        <w:jc w:val="center"/>
        <w:rPr>
          <w:rFonts w:ascii="Times New Roman" w:hAnsi="Times New Roman"/>
          <w:u w:val="single"/>
        </w:rPr>
      </w:pPr>
      <w:r>
        <w:rPr>
          <w:rFonts w:ascii="Times New Roman" w:hAnsi="Times New Roman"/>
          <w:b/>
        </w:rPr>
        <w:t>Журнал учета результатов внутреннего контроля за</w:t>
      </w:r>
      <w:r>
        <w:rPr>
          <w:rFonts w:ascii="Times New Roman" w:hAnsi="Times New Roman"/>
        </w:rPr>
        <w:t xml:space="preserve"> </w:t>
      </w:r>
      <w:r>
        <w:rPr>
          <w:rFonts w:ascii="Times New Roman" w:hAnsi="Times New Roman"/>
          <w:u w:val="single"/>
        </w:rPr>
        <w:t> </w:t>
      </w:r>
      <w:proofErr w:type="gramStart"/>
      <w:r>
        <w:rPr>
          <w:rFonts w:ascii="Times New Roman" w:hAnsi="Times New Roman"/>
          <w:u w:val="single"/>
        </w:rPr>
        <w:t xml:space="preserve">   (</w:t>
      </w:r>
      <w:proofErr w:type="gramEnd"/>
      <w:r>
        <w:rPr>
          <w:rFonts w:ascii="Times New Roman" w:hAnsi="Times New Roman"/>
          <w:u w:val="single"/>
        </w:rPr>
        <w:t>год, квартал, месяц, иной период)    </w:t>
      </w:r>
    </w:p>
    <w:p w14:paraId="013DCC34" w14:textId="77777777" w:rsidR="007B2F0E" w:rsidRDefault="007B2F0E">
      <w:pPr>
        <w:jc w:val="center"/>
        <w:rPr>
          <w:rFonts w:ascii="Times New Roman" w:hAnsi="Times New Roman"/>
        </w:rPr>
      </w:pPr>
    </w:p>
    <w:tbl>
      <w:tblPr>
        <w:tblW w:w="0" w:type="auto"/>
        <w:tblLayout w:type="fixed"/>
        <w:tblLook w:val="04A0" w:firstRow="1" w:lastRow="0" w:firstColumn="1" w:lastColumn="0" w:noHBand="0" w:noVBand="1"/>
      </w:tblPr>
      <w:tblGrid>
        <w:gridCol w:w="449"/>
        <w:gridCol w:w="1321"/>
        <w:gridCol w:w="1525"/>
        <w:gridCol w:w="1409"/>
        <w:gridCol w:w="1240"/>
        <w:gridCol w:w="1334"/>
        <w:gridCol w:w="1292"/>
        <w:gridCol w:w="1070"/>
      </w:tblGrid>
      <w:tr w:rsidR="007B2F0E" w14:paraId="09EC2FE2" w14:textId="77777777">
        <w:tc>
          <w:tcPr>
            <w:tcW w:w="449" w:type="dxa"/>
            <w:tcBorders>
              <w:top w:val="single" w:sz="6" w:space="0" w:color="000000"/>
              <w:left w:val="single" w:sz="6" w:space="0" w:color="000000"/>
              <w:bottom w:val="single" w:sz="6" w:space="0" w:color="000000"/>
              <w:right w:val="single" w:sz="6" w:space="0" w:color="000000"/>
            </w:tcBorders>
          </w:tcPr>
          <w:p w14:paraId="3ACFA47B" w14:textId="77777777" w:rsidR="007B2F0E" w:rsidRDefault="0054000B">
            <w:pPr>
              <w:pStyle w:val="Normalunindented"/>
              <w:keepNext/>
              <w:jc w:val="center"/>
            </w:pPr>
            <w:r>
              <w:t>№ п/п</w:t>
            </w:r>
          </w:p>
        </w:tc>
        <w:tc>
          <w:tcPr>
            <w:tcW w:w="1321" w:type="dxa"/>
            <w:tcBorders>
              <w:top w:val="single" w:sz="6" w:space="0" w:color="000000"/>
              <w:left w:val="single" w:sz="6" w:space="0" w:color="000000"/>
              <w:bottom w:val="single" w:sz="6" w:space="0" w:color="000000"/>
              <w:right w:val="single" w:sz="6" w:space="0" w:color="000000"/>
            </w:tcBorders>
          </w:tcPr>
          <w:p w14:paraId="4AE5E85D" w14:textId="77777777" w:rsidR="007B2F0E" w:rsidRDefault="0054000B">
            <w:pPr>
              <w:pStyle w:val="Normalunindented"/>
              <w:keepNext/>
              <w:jc w:val="center"/>
            </w:pPr>
            <w:r>
              <w:t>Тема проверки (с указанием периода проверки)</w:t>
            </w:r>
          </w:p>
        </w:tc>
        <w:tc>
          <w:tcPr>
            <w:tcW w:w="1525" w:type="dxa"/>
            <w:tcBorders>
              <w:top w:val="single" w:sz="6" w:space="0" w:color="000000"/>
              <w:left w:val="single" w:sz="6" w:space="0" w:color="000000"/>
              <w:bottom w:val="single" w:sz="6" w:space="0" w:color="000000"/>
              <w:right w:val="single" w:sz="6" w:space="0" w:color="000000"/>
            </w:tcBorders>
          </w:tcPr>
          <w:p w14:paraId="71100961" w14:textId="77777777" w:rsidR="007B2F0E" w:rsidRDefault="0054000B">
            <w:pPr>
              <w:pStyle w:val="Normalunindented"/>
              <w:keepNext/>
              <w:jc w:val="center"/>
            </w:pPr>
            <w:r>
              <w:t>Причина проведения проверки (плановая/внеплановая)</w:t>
            </w:r>
          </w:p>
        </w:tc>
        <w:tc>
          <w:tcPr>
            <w:tcW w:w="1409" w:type="dxa"/>
            <w:tcBorders>
              <w:top w:val="single" w:sz="6" w:space="0" w:color="000000"/>
              <w:left w:val="single" w:sz="6" w:space="0" w:color="000000"/>
              <w:bottom w:val="single" w:sz="6" w:space="0" w:color="000000"/>
              <w:right w:val="single" w:sz="6" w:space="0" w:color="000000"/>
            </w:tcBorders>
          </w:tcPr>
          <w:p w14:paraId="0F44C707" w14:textId="77777777" w:rsidR="007B2F0E" w:rsidRDefault="0054000B">
            <w:pPr>
              <w:pStyle w:val="Normalunindented"/>
              <w:keepNext/>
              <w:jc w:val="center"/>
            </w:pPr>
            <w:r>
              <w:t>Должностное лицо, ответственное за проведение проверки</w:t>
            </w:r>
          </w:p>
        </w:tc>
        <w:tc>
          <w:tcPr>
            <w:tcW w:w="1240" w:type="dxa"/>
            <w:tcBorders>
              <w:top w:val="single" w:sz="6" w:space="0" w:color="000000"/>
              <w:left w:val="single" w:sz="6" w:space="0" w:color="000000"/>
              <w:bottom w:val="single" w:sz="6" w:space="0" w:color="000000"/>
              <w:right w:val="single" w:sz="6" w:space="0" w:color="000000"/>
            </w:tcBorders>
          </w:tcPr>
          <w:p w14:paraId="5C940386" w14:textId="77777777" w:rsidR="007B2F0E" w:rsidRDefault="0054000B">
            <w:pPr>
              <w:pStyle w:val="Normalunindented"/>
              <w:keepNext/>
              <w:jc w:val="left"/>
            </w:pPr>
            <w:r>
              <w:t>Перечень выявленных нарушений (недостатков)</w:t>
            </w:r>
          </w:p>
        </w:tc>
        <w:tc>
          <w:tcPr>
            <w:tcW w:w="1334" w:type="dxa"/>
            <w:tcBorders>
              <w:top w:val="single" w:sz="6" w:space="0" w:color="000000"/>
              <w:left w:val="single" w:sz="6" w:space="0" w:color="000000"/>
              <w:bottom w:val="single" w:sz="6" w:space="0" w:color="000000"/>
              <w:right w:val="single" w:sz="6" w:space="0" w:color="000000"/>
            </w:tcBorders>
          </w:tcPr>
          <w:p w14:paraId="35581D6C" w14:textId="77777777" w:rsidR="007B2F0E" w:rsidRDefault="0054000B">
            <w:pPr>
              <w:pStyle w:val="Normalunindented"/>
              <w:keepNext/>
              <w:jc w:val="left"/>
            </w:pPr>
            <w:r>
              <w:t>Сведения о причинах возникновения нарушений (недостатков), лицах их допустивших</w:t>
            </w:r>
          </w:p>
        </w:tc>
        <w:tc>
          <w:tcPr>
            <w:tcW w:w="1292" w:type="dxa"/>
            <w:tcBorders>
              <w:top w:val="single" w:sz="6" w:space="0" w:color="000000"/>
              <w:left w:val="single" w:sz="6" w:space="0" w:color="000000"/>
              <w:bottom w:val="single" w:sz="6" w:space="0" w:color="000000"/>
              <w:right w:val="single" w:sz="6" w:space="0" w:color="000000"/>
            </w:tcBorders>
          </w:tcPr>
          <w:p w14:paraId="106D87BD" w14:textId="77777777" w:rsidR="007B2F0E" w:rsidRDefault="0054000B">
            <w:pPr>
              <w:pStyle w:val="Normalunindented"/>
              <w:keepNext/>
              <w:jc w:val="left"/>
            </w:pPr>
            <w:r>
              <w:t>Предлагаемые меры по устранению нарушений (недостатков)</w:t>
            </w:r>
          </w:p>
        </w:tc>
        <w:tc>
          <w:tcPr>
            <w:tcW w:w="1070" w:type="dxa"/>
            <w:tcBorders>
              <w:top w:val="single" w:sz="6" w:space="0" w:color="000000"/>
              <w:left w:val="single" w:sz="6" w:space="0" w:color="000000"/>
              <w:bottom w:val="single" w:sz="6" w:space="0" w:color="000000"/>
              <w:right w:val="single" w:sz="6" w:space="0" w:color="000000"/>
            </w:tcBorders>
          </w:tcPr>
          <w:p w14:paraId="54FD066C" w14:textId="77777777" w:rsidR="007B2F0E" w:rsidRDefault="0054000B">
            <w:pPr>
              <w:pStyle w:val="Normalunindented"/>
              <w:keepNext/>
              <w:jc w:val="left"/>
            </w:pPr>
            <w:r>
              <w:t>Отметка об устранении</w:t>
            </w:r>
          </w:p>
        </w:tc>
      </w:tr>
      <w:tr w:rsidR="007B2F0E" w14:paraId="426573CB" w14:textId="77777777">
        <w:tc>
          <w:tcPr>
            <w:tcW w:w="449" w:type="dxa"/>
            <w:tcBorders>
              <w:top w:val="single" w:sz="6" w:space="0" w:color="000000"/>
              <w:left w:val="single" w:sz="6" w:space="0" w:color="000000"/>
              <w:bottom w:val="single" w:sz="6" w:space="0" w:color="000000"/>
              <w:right w:val="single" w:sz="6" w:space="0" w:color="000000"/>
            </w:tcBorders>
          </w:tcPr>
          <w:p w14:paraId="44F5B1FD" w14:textId="77777777" w:rsidR="007B2F0E" w:rsidRDefault="007B2F0E">
            <w:pPr>
              <w:keepNext/>
              <w:rPr>
                <w:rFonts w:ascii="Times New Roman" w:hAnsi="Times New Roman"/>
              </w:rPr>
            </w:pPr>
          </w:p>
        </w:tc>
        <w:tc>
          <w:tcPr>
            <w:tcW w:w="1321" w:type="dxa"/>
            <w:tcBorders>
              <w:top w:val="single" w:sz="6" w:space="0" w:color="000000"/>
              <w:left w:val="single" w:sz="6" w:space="0" w:color="000000"/>
              <w:bottom w:val="single" w:sz="6" w:space="0" w:color="000000"/>
              <w:right w:val="single" w:sz="6" w:space="0" w:color="000000"/>
            </w:tcBorders>
          </w:tcPr>
          <w:p w14:paraId="20BA1C4A" w14:textId="77777777" w:rsidR="007B2F0E" w:rsidRDefault="007B2F0E">
            <w:pPr>
              <w:keepNext/>
              <w:rPr>
                <w:rFonts w:ascii="Times New Roman" w:hAnsi="Times New Roman"/>
              </w:rPr>
            </w:pPr>
          </w:p>
        </w:tc>
        <w:tc>
          <w:tcPr>
            <w:tcW w:w="1525" w:type="dxa"/>
            <w:tcBorders>
              <w:top w:val="single" w:sz="6" w:space="0" w:color="000000"/>
              <w:left w:val="single" w:sz="6" w:space="0" w:color="000000"/>
              <w:bottom w:val="single" w:sz="6" w:space="0" w:color="000000"/>
              <w:right w:val="single" w:sz="6" w:space="0" w:color="000000"/>
            </w:tcBorders>
          </w:tcPr>
          <w:p w14:paraId="1EDC1382" w14:textId="77777777" w:rsidR="007B2F0E" w:rsidRDefault="007B2F0E">
            <w:pPr>
              <w:keepNext/>
              <w:rPr>
                <w:rFonts w:ascii="Times New Roman" w:hAnsi="Times New Roman"/>
              </w:rPr>
            </w:pPr>
          </w:p>
        </w:tc>
        <w:tc>
          <w:tcPr>
            <w:tcW w:w="1409" w:type="dxa"/>
            <w:tcBorders>
              <w:top w:val="single" w:sz="6" w:space="0" w:color="000000"/>
              <w:left w:val="single" w:sz="6" w:space="0" w:color="000000"/>
              <w:bottom w:val="single" w:sz="6" w:space="0" w:color="000000"/>
              <w:right w:val="single" w:sz="6" w:space="0" w:color="000000"/>
            </w:tcBorders>
          </w:tcPr>
          <w:p w14:paraId="7BE526C8" w14:textId="77777777" w:rsidR="007B2F0E" w:rsidRDefault="007B2F0E">
            <w:pPr>
              <w:keepNext/>
              <w:rPr>
                <w:rFonts w:ascii="Times New Roman" w:hAnsi="Times New Roman"/>
              </w:rPr>
            </w:pPr>
          </w:p>
        </w:tc>
        <w:tc>
          <w:tcPr>
            <w:tcW w:w="1240" w:type="dxa"/>
            <w:tcBorders>
              <w:top w:val="single" w:sz="6" w:space="0" w:color="000000"/>
              <w:left w:val="single" w:sz="6" w:space="0" w:color="000000"/>
              <w:bottom w:val="single" w:sz="6" w:space="0" w:color="000000"/>
              <w:right w:val="single" w:sz="6" w:space="0" w:color="000000"/>
            </w:tcBorders>
          </w:tcPr>
          <w:p w14:paraId="210DCE94" w14:textId="77777777" w:rsidR="007B2F0E" w:rsidRDefault="007B2F0E">
            <w:pPr>
              <w:keepNext/>
              <w:rPr>
                <w:rFonts w:ascii="Times New Roman" w:hAnsi="Times New Roman"/>
              </w:rPr>
            </w:pPr>
          </w:p>
        </w:tc>
        <w:tc>
          <w:tcPr>
            <w:tcW w:w="1334" w:type="dxa"/>
            <w:tcBorders>
              <w:top w:val="single" w:sz="6" w:space="0" w:color="000000"/>
              <w:left w:val="single" w:sz="6" w:space="0" w:color="000000"/>
              <w:bottom w:val="single" w:sz="6" w:space="0" w:color="000000"/>
              <w:right w:val="single" w:sz="6" w:space="0" w:color="000000"/>
            </w:tcBorders>
          </w:tcPr>
          <w:p w14:paraId="29BACA6D" w14:textId="77777777" w:rsidR="007B2F0E" w:rsidRDefault="007B2F0E">
            <w:pPr>
              <w:keepNext/>
              <w:rPr>
                <w:rFonts w:ascii="Times New Roman" w:hAnsi="Times New Roman"/>
              </w:rPr>
            </w:pPr>
          </w:p>
        </w:tc>
        <w:tc>
          <w:tcPr>
            <w:tcW w:w="1292" w:type="dxa"/>
            <w:tcBorders>
              <w:top w:val="single" w:sz="6" w:space="0" w:color="000000"/>
              <w:left w:val="single" w:sz="6" w:space="0" w:color="000000"/>
              <w:bottom w:val="single" w:sz="6" w:space="0" w:color="000000"/>
              <w:right w:val="single" w:sz="6" w:space="0" w:color="000000"/>
            </w:tcBorders>
          </w:tcPr>
          <w:p w14:paraId="7DF47616" w14:textId="77777777" w:rsidR="007B2F0E" w:rsidRDefault="007B2F0E">
            <w:pPr>
              <w:keepNext/>
              <w:rPr>
                <w:rFonts w:ascii="Times New Roman" w:hAnsi="Times New Roman"/>
              </w:rPr>
            </w:pPr>
          </w:p>
        </w:tc>
        <w:tc>
          <w:tcPr>
            <w:tcW w:w="1070" w:type="dxa"/>
            <w:tcBorders>
              <w:top w:val="single" w:sz="6" w:space="0" w:color="000000"/>
              <w:left w:val="single" w:sz="6" w:space="0" w:color="000000"/>
              <w:bottom w:val="single" w:sz="6" w:space="0" w:color="000000"/>
              <w:right w:val="single" w:sz="6" w:space="0" w:color="000000"/>
            </w:tcBorders>
          </w:tcPr>
          <w:p w14:paraId="26631691" w14:textId="77777777" w:rsidR="007B2F0E" w:rsidRDefault="007B2F0E">
            <w:pPr>
              <w:keepNext/>
              <w:rPr>
                <w:rFonts w:ascii="Times New Roman" w:hAnsi="Times New Roman"/>
              </w:rPr>
            </w:pPr>
          </w:p>
        </w:tc>
      </w:tr>
    </w:tbl>
    <w:p w14:paraId="491818A6" w14:textId="77777777" w:rsidR="007B2F0E" w:rsidRDefault="0054000B">
      <w:pPr>
        <w:rPr>
          <w:rFonts w:ascii="Times New Roman" w:hAnsi="Times New Roman"/>
        </w:rPr>
      </w:pPr>
      <w:r>
        <w:rPr>
          <w:rFonts w:ascii="Times New Roman" w:hAnsi="Times New Roman"/>
          <w:i/>
        </w:rPr>
        <w:t> </w:t>
      </w:r>
      <w:bookmarkStart w:id="36" w:name="_docEnd_7"/>
      <w:bookmarkEnd w:id="36"/>
    </w:p>
    <w:p w14:paraId="1427E95E" w14:textId="77777777" w:rsidR="00CF377E" w:rsidRPr="00BA1CB8" w:rsidRDefault="0054000B">
      <w:pPr>
        <w:jc w:val="both"/>
        <w:rPr>
          <w:rFonts w:ascii="Times New Roman" w:hAnsi="Times New Roman"/>
          <w:sz w:val="24"/>
        </w:rPr>
      </w:pPr>
      <w:r w:rsidRPr="00BA1CB8">
        <w:rPr>
          <w:rFonts w:ascii="Times New Roman" w:hAnsi="Times New Roman"/>
          <w:sz w:val="24"/>
        </w:rPr>
        <w:t>Глава</w:t>
      </w:r>
      <w:r w:rsidR="00CF377E" w:rsidRPr="00BA1CB8">
        <w:rPr>
          <w:rFonts w:ascii="Times New Roman" w:hAnsi="Times New Roman"/>
          <w:sz w:val="24"/>
        </w:rPr>
        <w:t xml:space="preserve"> внутригородского муниципального </w:t>
      </w:r>
    </w:p>
    <w:p w14:paraId="2C531499" w14:textId="77777777" w:rsidR="00CF377E" w:rsidRPr="00BA1CB8" w:rsidRDefault="00CF377E">
      <w:pPr>
        <w:jc w:val="both"/>
        <w:rPr>
          <w:rFonts w:ascii="Times New Roman" w:hAnsi="Times New Roman"/>
          <w:sz w:val="24"/>
        </w:rPr>
      </w:pPr>
      <w:r w:rsidRPr="00BA1CB8">
        <w:rPr>
          <w:rFonts w:ascii="Times New Roman" w:hAnsi="Times New Roman"/>
          <w:sz w:val="24"/>
        </w:rPr>
        <w:t xml:space="preserve">образования – </w:t>
      </w:r>
      <w:r w:rsidR="0054000B" w:rsidRPr="00BA1CB8">
        <w:rPr>
          <w:rFonts w:ascii="Times New Roman" w:hAnsi="Times New Roman"/>
          <w:sz w:val="24"/>
        </w:rPr>
        <w:t>муниципального округа Люблино</w:t>
      </w:r>
      <w:r w:rsidRPr="00BA1CB8">
        <w:rPr>
          <w:rFonts w:ascii="Times New Roman" w:hAnsi="Times New Roman"/>
          <w:sz w:val="24"/>
        </w:rPr>
        <w:t xml:space="preserve"> </w:t>
      </w:r>
    </w:p>
    <w:p w14:paraId="3C767358" w14:textId="540432A8" w:rsidR="007B2F0E" w:rsidRPr="00CF377E" w:rsidRDefault="00CF377E">
      <w:pPr>
        <w:jc w:val="both"/>
        <w:rPr>
          <w:rFonts w:ascii="Times New Roman" w:hAnsi="Times New Roman"/>
          <w:sz w:val="24"/>
        </w:rPr>
      </w:pPr>
      <w:r w:rsidRPr="00BA1CB8">
        <w:rPr>
          <w:rFonts w:ascii="Times New Roman" w:hAnsi="Times New Roman"/>
          <w:sz w:val="24"/>
        </w:rPr>
        <w:t>в городе Москве</w:t>
      </w:r>
      <w:r>
        <w:rPr>
          <w:rFonts w:ascii="Times New Roman" w:hAnsi="Times New Roman"/>
          <w:sz w:val="24"/>
        </w:rPr>
        <w:t xml:space="preserve">                                                                                                   </w:t>
      </w:r>
      <w:r w:rsidR="0054000B">
        <w:rPr>
          <w:rFonts w:ascii="Times New Roman" w:hAnsi="Times New Roman"/>
          <w:sz w:val="24"/>
        </w:rPr>
        <w:t>________________</w:t>
      </w:r>
    </w:p>
    <w:p w14:paraId="2733C50C" w14:textId="77777777" w:rsidR="007B2F0E" w:rsidRDefault="007B2F0E">
      <w:pPr>
        <w:keepNext/>
        <w:keepLines/>
        <w:jc w:val="right"/>
        <w:rPr>
          <w:rFonts w:ascii="Times New Roman" w:hAnsi="Times New Roman"/>
          <w:sz w:val="24"/>
        </w:rPr>
      </w:pPr>
    </w:p>
    <w:p w14:paraId="081B1B2E" w14:textId="77777777" w:rsidR="007B2F0E" w:rsidRDefault="007B2F0E">
      <w:pPr>
        <w:keepNext/>
        <w:keepLines/>
        <w:jc w:val="right"/>
        <w:rPr>
          <w:rFonts w:ascii="Times New Roman" w:hAnsi="Times New Roman"/>
          <w:sz w:val="24"/>
        </w:rPr>
      </w:pPr>
    </w:p>
    <w:p w14:paraId="12EE6192" w14:textId="77777777" w:rsidR="007B2F0E" w:rsidRDefault="007B2F0E">
      <w:pPr>
        <w:keepNext/>
        <w:keepLines/>
        <w:jc w:val="right"/>
        <w:rPr>
          <w:rFonts w:ascii="Times New Roman" w:hAnsi="Times New Roman"/>
          <w:sz w:val="24"/>
        </w:rPr>
      </w:pPr>
    </w:p>
    <w:p w14:paraId="5E21D7CF" w14:textId="77777777" w:rsidR="007B2F0E" w:rsidRDefault="0054000B">
      <w:pPr>
        <w:keepNext/>
        <w:keepLines/>
        <w:jc w:val="right"/>
        <w:rPr>
          <w:rFonts w:ascii="Times New Roman" w:hAnsi="Times New Roman"/>
          <w:sz w:val="24"/>
        </w:rPr>
      </w:pPr>
      <w:r>
        <w:rPr>
          <w:rFonts w:ascii="Times New Roman" w:hAnsi="Times New Roman"/>
          <w:sz w:val="24"/>
        </w:rPr>
        <w:br w:type="page"/>
        <w:t xml:space="preserve">Приложение 4 </w:t>
      </w:r>
    </w:p>
    <w:p w14:paraId="5360FBC3" w14:textId="77777777" w:rsidR="007B2F0E" w:rsidRDefault="0054000B">
      <w:pPr>
        <w:keepNext/>
        <w:keepLines/>
        <w:jc w:val="right"/>
        <w:rPr>
          <w:rFonts w:ascii="Times New Roman" w:hAnsi="Times New Roman"/>
          <w:sz w:val="24"/>
        </w:rPr>
      </w:pPr>
      <w:r>
        <w:rPr>
          <w:rFonts w:ascii="Times New Roman" w:hAnsi="Times New Roman"/>
          <w:sz w:val="24"/>
        </w:rPr>
        <w:t>к Порядку осуществления внутреннего</w:t>
      </w:r>
    </w:p>
    <w:p w14:paraId="4AA74054" w14:textId="77777777" w:rsidR="007B2F0E" w:rsidRDefault="0054000B">
      <w:pPr>
        <w:keepNext/>
        <w:keepLines/>
        <w:jc w:val="right"/>
        <w:rPr>
          <w:rFonts w:ascii="Times New Roman" w:hAnsi="Times New Roman"/>
        </w:rPr>
      </w:pPr>
      <w:r>
        <w:rPr>
          <w:rFonts w:ascii="Times New Roman" w:hAnsi="Times New Roman"/>
          <w:sz w:val="24"/>
        </w:rPr>
        <w:t>муниципального финансового контроля</w:t>
      </w:r>
    </w:p>
    <w:p w14:paraId="0D5BC437" w14:textId="77777777" w:rsidR="007B2F0E" w:rsidRDefault="007B2F0E">
      <w:pPr>
        <w:keepNext/>
        <w:keepLines/>
        <w:jc w:val="right"/>
        <w:rPr>
          <w:rFonts w:ascii="Times New Roman" w:hAnsi="Times New Roman"/>
        </w:rPr>
      </w:pPr>
    </w:p>
    <w:p w14:paraId="14832276" w14:textId="77777777" w:rsidR="007B2F0E" w:rsidRDefault="007B2F0E">
      <w:pPr>
        <w:keepNext/>
        <w:keepLines/>
        <w:jc w:val="right"/>
        <w:rPr>
          <w:rFonts w:ascii="Times New Roman" w:hAnsi="Times New Roman"/>
        </w:rPr>
      </w:pPr>
    </w:p>
    <w:p w14:paraId="05CDD05A" w14:textId="77777777" w:rsidR="007B2F0E" w:rsidRDefault="007B2F0E">
      <w:pPr>
        <w:keepNext/>
        <w:keepLines/>
        <w:jc w:val="right"/>
        <w:rPr>
          <w:rFonts w:ascii="Times New Roman" w:hAnsi="Times New Roman"/>
        </w:rPr>
      </w:pPr>
    </w:p>
    <w:p w14:paraId="43BECB1C" w14:textId="77777777" w:rsidR="007B2F0E" w:rsidRDefault="0054000B">
      <w:pPr>
        <w:jc w:val="center"/>
        <w:rPr>
          <w:rFonts w:ascii="Times New Roman" w:hAnsi="Times New Roman"/>
          <w:b/>
        </w:rPr>
      </w:pPr>
      <w:r>
        <w:rPr>
          <w:rFonts w:ascii="Times New Roman" w:hAnsi="Times New Roman"/>
          <w:b/>
        </w:rPr>
        <w:t>Карта внутреннего муниципального финансового контроля на _____год</w:t>
      </w:r>
    </w:p>
    <w:p w14:paraId="0982D6C7" w14:textId="77777777" w:rsidR="007B2F0E" w:rsidRDefault="007B2F0E">
      <w:pPr>
        <w:jc w:val="center"/>
        <w:rPr>
          <w:rFonts w:ascii="Times New Roman" w:hAnsi="Times New Roman"/>
          <w:b/>
        </w:rPr>
      </w:pPr>
    </w:p>
    <w:tbl>
      <w:tblPr>
        <w:tblW w:w="0" w:type="auto"/>
        <w:tblLayout w:type="fixed"/>
        <w:tblLook w:val="04A0" w:firstRow="1" w:lastRow="0" w:firstColumn="1" w:lastColumn="0" w:noHBand="0" w:noVBand="1"/>
      </w:tblPr>
      <w:tblGrid>
        <w:gridCol w:w="526"/>
        <w:gridCol w:w="1350"/>
        <w:gridCol w:w="1974"/>
        <w:gridCol w:w="1602"/>
        <w:gridCol w:w="1168"/>
        <w:gridCol w:w="1251"/>
        <w:gridCol w:w="578"/>
        <w:gridCol w:w="1188"/>
      </w:tblGrid>
      <w:tr w:rsidR="007B2F0E" w14:paraId="37676D62" w14:textId="77777777">
        <w:tc>
          <w:tcPr>
            <w:tcW w:w="526" w:type="dxa"/>
            <w:tcBorders>
              <w:top w:val="single" w:sz="6" w:space="0" w:color="000000"/>
              <w:left w:val="single" w:sz="6" w:space="0" w:color="000000"/>
              <w:bottom w:val="single" w:sz="6" w:space="0" w:color="000000"/>
              <w:right w:val="single" w:sz="6" w:space="0" w:color="000000"/>
            </w:tcBorders>
          </w:tcPr>
          <w:p w14:paraId="7B764F74" w14:textId="77777777" w:rsidR="007B2F0E" w:rsidRDefault="0054000B">
            <w:pPr>
              <w:pStyle w:val="Normalunindented"/>
              <w:keepNext/>
              <w:jc w:val="center"/>
            </w:pPr>
            <w:r>
              <w:t>№ п/п</w:t>
            </w:r>
          </w:p>
        </w:tc>
        <w:tc>
          <w:tcPr>
            <w:tcW w:w="1350" w:type="dxa"/>
            <w:tcBorders>
              <w:top w:val="single" w:sz="6" w:space="0" w:color="000000"/>
              <w:left w:val="single" w:sz="6" w:space="0" w:color="000000"/>
              <w:bottom w:val="single" w:sz="6" w:space="0" w:color="000000"/>
              <w:right w:val="single" w:sz="6" w:space="0" w:color="000000"/>
            </w:tcBorders>
          </w:tcPr>
          <w:p w14:paraId="04D31A11" w14:textId="77777777" w:rsidR="007B2F0E" w:rsidRDefault="0054000B">
            <w:pPr>
              <w:pStyle w:val="Normalunindented"/>
              <w:keepNext/>
              <w:jc w:val="center"/>
            </w:pPr>
            <w:r>
              <w:t>Бюджетная процедура (операция)</w:t>
            </w:r>
          </w:p>
        </w:tc>
        <w:tc>
          <w:tcPr>
            <w:tcW w:w="1974" w:type="dxa"/>
            <w:tcBorders>
              <w:top w:val="single" w:sz="6" w:space="0" w:color="000000"/>
              <w:left w:val="single" w:sz="6" w:space="0" w:color="000000"/>
              <w:bottom w:val="single" w:sz="6" w:space="0" w:color="000000"/>
              <w:right w:val="single" w:sz="6" w:space="0" w:color="000000"/>
            </w:tcBorders>
          </w:tcPr>
          <w:p w14:paraId="319BBAA5" w14:textId="77777777" w:rsidR="007B2F0E" w:rsidRDefault="0054000B">
            <w:pPr>
              <w:pStyle w:val="Normalunindented"/>
              <w:keepNext/>
              <w:jc w:val="center"/>
            </w:pPr>
            <w:r>
              <w:t>Должностное лицо, ответственное за осуществление операции (исполнитель)</w:t>
            </w:r>
          </w:p>
        </w:tc>
        <w:tc>
          <w:tcPr>
            <w:tcW w:w="1602" w:type="dxa"/>
            <w:tcBorders>
              <w:top w:val="single" w:sz="6" w:space="0" w:color="000000"/>
              <w:left w:val="single" w:sz="6" w:space="0" w:color="000000"/>
              <w:bottom w:val="single" w:sz="6" w:space="0" w:color="000000"/>
              <w:right w:val="single" w:sz="6" w:space="0" w:color="000000"/>
            </w:tcBorders>
          </w:tcPr>
          <w:p w14:paraId="3E5415D2" w14:textId="77777777" w:rsidR="007B2F0E" w:rsidRDefault="0054000B">
            <w:pPr>
              <w:pStyle w:val="Normalunindented"/>
              <w:keepNext/>
              <w:jc w:val="center"/>
            </w:pPr>
            <w:r>
              <w:t>Должностное лицо, проводящее контрольные действия (контролер)</w:t>
            </w:r>
          </w:p>
        </w:tc>
        <w:tc>
          <w:tcPr>
            <w:tcW w:w="1168" w:type="dxa"/>
            <w:tcBorders>
              <w:top w:val="single" w:sz="6" w:space="0" w:color="000000"/>
              <w:left w:val="single" w:sz="6" w:space="0" w:color="000000"/>
              <w:bottom w:val="single" w:sz="6" w:space="0" w:color="000000"/>
              <w:right w:val="single" w:sz="6" w:space="0" w:color="000000"/>
            </w:tcBorders>
          </w:tcPr>
          <w:p w14:paraId="3AD5F6E0" w14:textId="77777777" w:rsidR="007B2F0E" w:rsidRDefault="0054000B">
            <w:pPr>
              <w:pStyle w:val="Normalunindented"/>
              <w:keepNext/>
              <w:jc w:val="left"/>
            </w:pPr>
            <w:r>
              <w:t>Метод контроля</w:t>
            </w:r>
          </w:p>
        </w:tc>
        <w:tc>
          <w:tcPr>
            <w:tcW w:w="1251" w:type="dxa"/>
            <w:tcBorders>
              <w:top w:val="single" w:sz="6" w:space="0" w:color="000000"/>
              <w:left w:val="single" w:sz="6" w:space="0" w:color="000000"/>
              <w:bottom w:val="single" w:sz="6" w:space="0" w:color="000000"/>
              <w:right w:val="single" w:sz="6" w:space="0" w:color="000000"/>
            </w:tcBorders>
          </w:tcPr>
          <w:p w14:paraId="3D6CC432" w14:textId="77777777" w:rsidR="007B2F0E" w:rsidRDefault="0054000B">
            <w:pPr>
              <w:pStyle w:val="Normalunindented"/>
              <w:keepNext/>
              <w:jc w:val="left"/>
            </w:pPr>
            <w:r>
              <w:t>Способ контроля</w:t>
            </w:r>
          </w:p>
        </w:tc>
        <w:tc>
          <w:tcPr>
            <w:tcW w:w="1766" w:type="dxa"/>
            <w:gridSpan w:val="2"/>
            <w:tcBorders>
              <w:top w:val="single" w:sz="6" w:space="0" w:color="000000"/>
              <w:left w:val="single" w:sz="6" w:space="0" w:color="000000"/>
              <w:bottom w:val="single" w:sz="6" w:space="0" w:color="000000"/>
              <w:right w:val="single" w:sz="6" w:space="0" w:color="000000"/>
            </w:tcBorders>
          </w:tcPr>
          <w:p w14:paraId="10AF7D52" w14:textId="77777777" w:rsidR="007B2F0E" w:rsidRDefault="0054000B">
            <w:pPr>
              <w:pStyle w:val="Normalunindented"/>
              <w:keepNext/>
              <w:jc w:val="left"/>
            </w:pPr>
            <w:r>
              <w:t>Периодичность контрольных действий</w:t>
            </w:r>
          </w:p>
        </w:tc>
      </w:tr>
      <w:tr w:rsidR="007B2F0E" w14:paraId="2AD0850B" w14:textId="77777777">
        <w:tc>
          <w:tcPr>
            <w:tcW w:w="526" w:type="dxa"/>
            <w:tcBorders>
              <w:top w:val="single" w:sz="6" w:space="0" w:color="000000"/>
              <w:left w:val="single" w:sz="6" w:space="0" w:color="000000"/>
              <w:bottom w:val="single" w:sz="6" w:space="0" w:color="000000"/>
              <w:right w:val="single" w:sz="6" w:space="0" w:color="000000"/>
            </w:tcBorders>
          </w:tcPr>
          <w:p w14:paraId="15DC2418" w14:textId="77777777" w:rsidR="007B2F0E" w:rsidRDefault="007B2F0E">
            <w:pPr>
              <w:keepNext/>
              <w:rPr>
                <w:rFonts w:ascii="Times New Roman" w:hAnsi="Times New Roman"/>
              </w:rPr>
            </w:pPr>
          </w:p>
        </w:tc>
        <w:tc>
          <w:tcPr>
            <w:tcW w:w="1350" w:type="dxa"/>
            <w:tcBorders>
              <w:top w:val="single" w:sz="6" w:space="0" w:color="000000"/>
              <w:left w:val="single" w:sz="6" w:space="0" w:color="000000"/>
              <w:bottom w:val="single" w:sz="6" w:space="0" w:color="000000"/>
              <w:right w:val="single" w:sz="6" w:space="0" w:color="000000"/>
            </w:tcBorders>
          </w:tcPr>
          <w:p w14:paraId="396157E1" w14:textId="77777777" w:rsidR="007B2F0E" w:rsidRDefault="007B2F0E">
            <w:pPr>
              <w:keepNext/>
              <w:rPr>
                <w:rFonts w:ascii="Times New Roman" w:hAnsi="Times New Roman"/>
              </w:rPr>
            </w:pPr>
          </w:p>
        </w:tc>
        <w:tc>
          <w:tcPr>
            <w:tcW w:w="1974" w:type="dxa"/>
            <w:tcBorders>
              <w:top w:val="single" w:sz="6" w:space="0" w:color="000000"/>
              <w:left w:val="single" w:sz="6" w:space="0" w:color="000000"/>
              <w:bottom w:val="single" w:sz="6" w:space="0" w:color="000000"/>
              <w:right w:val="single" w:sz="6" w:space="0" w:color="000000"/>
            </w:tcBorders>
          </w:tcPr>
          <w:p w14:paraId="66751E30" w14:textId="77777777" w:rsidR="007B2F0E" w:rsidRDefault="007B2F0E">
            <w:pPr>
              <w:keepNext/>
              <w:rPr>
                <w:rFonts w:ascii="Times New Roman" w:hAnsi="Times New Roman"/>
              </w:rPr>
            </w:pPr>
          </w:p>
        </w:tc>
        <w:tc>
          <w:tcPr>
            <w:tcW w:w="1602" w:type="dxa"/>
            <w:tcBorders>
              <w:top w:val="single" w:sz="6" w:space="0" w:color="000000"/>
              <w:left w:val="single" w:sz="6" w:space="0" w:color="000000"/>
              <w:bottom w:val="single" w:sz="6" w:space="0" w:color="000000"/>
              <w:right w:val="single" w:sz="6" w:space="0" w:color="000000"/>
            </w:tcBorders>
          </w:tcPr>
          <w:p w14:paraId="36141445" w14:textId="77777777" w:rsidR="007B2F0E" w:rsidRDefault="007B2F0E">
            <w:pPr>
              <w:keepNext/>
              <w:rPr>
                <w:rFonts w:ascii="Times New Roman" w:hAnsi="Times New Roman"/>
              </w:rPr>
            </w:pPr>
          </w:p>
        </w:tc>
        <w:tc>
          <w:tcPr>
            <w:tcW w:w="1168" w:type="dxa"/>
            <w:tcBorders>
              <w:top w:val="single" w:sz="6" w:space="0" w:color="000000"/>
              <w:left w:val="single" w:sz="6" w:space="0" w:color="000000"/>
              <w:bottom w:val="single" w:sz="6" w:space="0" w:color="000000"/>
              <w:right w:val="single" w:sz="6" w:space="0" w:color="000000"/>
            </w:tcBorders>
          </w:tcPr>
          <w:p w14:paraId="3B5A6612" w14:textId="77777777" w:rsidR="007B2F0E" w:rsidRDefault="007B2F0E">
            <w:pPr>
              <w:keepNext/>
              <w:rPr>
                <w:rFonts w:ascii="Times New Roman" w:hAnsi="Times New Roman"/>
              </w:rPr>
            </w:pPr>
          </w:p>
        </w:tc>
        <w:tc>
          <w:tcPr>
            <w:tcW w:w="1251" w:type="dxa"/>
            <w:tcBorders>
              <w:top w:val="single" w:sz="6" w:space="0" w:color="000000"/>
              <w:left w:val="single" w:sz="6" w:space="0" w:color="000000"/>
              <w:bottom w:val="single" w:sz="6" w:space="0" w:color="000000"/>
              <w:right w:val="single" w:sz="6" w:space="0" w:color="000000"/>
            </w:tcBorders>
          </w:tcPr>
          <w:p w14:paraId="160A9390" w14:textId="77777777" w:rsidR="007B2F0E" w:rsidRDefault="007B2F0E">
            <w:pPr>
              <w:keepNext/>
              <w:rPr>
                <w:rFonts w:ascii="Times New Roman" w:hAnsi="Times New Roman"/>
              </w:rPr>
            </w:pPr>
          </w:p>
        </w:tc>
        <w:tc>
          <w:tcPr>
            <w:tcW w:w="578" w:type="dxa"/>
            <w:tcBorders>
              <w:top w:val="single" w:sz="6" w:space="0" w:color="000000"/>
              <w:left w:val="single" w:sz="6" w:space="0" w:color="000000"/>
              <w:bottom w:val="single" w:sz="6" w:space="0" w:color="000000"/>
              <w:right w:val="single" w:sz="6" w:space="0" w:color="000000"/>
            </w:tcBorders>
          </w:tcPr>
          <w:p w14:paraId="2ECBB8AE" w14:textId="77777777" w:rsidR="007B2F0E" w:rsidRDefault="007B2F0E">
            <w:pPr>
              <w:keepNext/>
              <w:rPr>
                <w:rFonts w:ascii="Times New Roman" w:hAnsi="Times New Roman"/>
              </w:rPr>
            </w:pPr>
          </w:p>
        </w:tc>
        <w:tc>
          <w:tcPr>
            <w:tcW w:w="1188" w:type="dxa"/>
            <w:tcBorders>
              <w:top w:val="single" w:sz="6" w:space="0" w:color="000000"/>
              <w:left w:val="single" w:sz="6" w:space="0" w:color="000000"/>
              <w:bottom w:val="single" w:sz="6" w:space="0" w:color="000000"/>
              <w:right w:val="single" w:sz="6" w:space="0" w:color="000000"/>
            </w:tcBorders>
          </w:tcPr>
          <w:p w14:paraId="5878BBFC" w14:textId="77777777" w:rsidR="007B2F0E" w:rsidRDefault="007B2F0E">
            <w:pPr>
              <w:keepNext/>
              <w:rPr>
                <w:rFonts w:ascii="Times New Roman" w:hAnsi="Times New Roman"/>
              </w:rPr>
            </w:pPr>
          </w:p>
        </w:tc>
      </w:tr>
    </w:tbl>
    <w:p w14:paraId="1C8CD050" w14:textId="77777777" w:rsidR="007B2F0E" w:rsidRDefault="0054000B">
      <w:pPr>
        <w:rPr>
          <w:rFonts w:ascii="Times New Roman" w:hAnsi="Times New Roman"/>
          <w:color w:val="365F91"/>
        </w:rPr>
      </w:pPr>
      <w:r>
        <w:rPr>
          <w:rFonts w:ascii="Times New Roman" w:hAnsi="Times New Roman"/>
          <w:i/>
          <w:color w:val="365F91"/>
        </w:rPr>
        <w:t> </w:t>
      </w:r>
    </w:p>
    <w:tbl>
      <w:tblPr>
        <w:tblW w:w="0" w:type="auto"/>
        <w:tblLayout w:type="fixed"/>
        <w:tblCellMar>
          <w:top w:w="60" w:type="dxa"/>
          <w:left w:w="60" w:type="dxa"/>
          <w:bottom w:w="60" w:type="dxa"/>
          <w:right w:w="60" w:type="dxa"/>
        </w:tblCellMar>
        <w:tblLook w:val="04A0" w:firstRow="1" w:lastRow="0" w:firstColumn="1" w:lastColumn="0" w:noHBand="0" w:noVBand="1"/>
      </w:tblPr>
      <w:tblGrid>
        <w:gridCol w:w="6022"/>
      </w:tblGrid>
      <w:tr w:rsidR="007B2F0E" w14:paraId="304F9DAA" w14:textId="77777777">
        <w:trPr>
          <w:trHeight w:val="362"/>
        </w:trPr>
        <w:tc>
          <w:tcPr>
            <w:tcW w:w="6022" w:type="dxa"/>
            <w:tcMar>
              <w:top w:w="60" w:type="dxa"/>
              <w:left w:w="60" w:type="dxa"/>
              <w:bottom w:w="60" w:type="dxa"/>
              <w:right w:w="60" w:type="dxa"/>
            </w:tcMar>
            <w:vAlign w:val="bottom"/>
          </w:tcPr>
          <w:p w14:paraId="52CE1744" w14:textId="117F27BA" w:rsidR="00CF377E" w:rsidRPr="00BA1CB8" w:rsidRDefault="0054000B" w:rsidP="00CF377E">
            <w:pPr>
              <w:jc w:val="both"/>
              <w:rPr>
                <w:rFonts w:ascii="Times New Roman" w:hAnsi="Times New Roman"/>
                <w:sz w:val="24"/>
              </w:rPr>
            </w:pPr>
            <w:r w:rsidRPr="00BA1CB8">
              <w:rPr>
                <w:rFonts w:ascii="Times New Roman" w:hAnsi="Times New Roman"/>
                <w:sz w:val="24"/>
              </w:rPr>
              <w:t xml:space="preserve">Глава </w:t>
            </w:r>
            <w:r w:rsidR="00CF377E" w:rsidRPr="00BA1CB8">
              <w:rPr>
                <w:rFonts w:ascii="Times New Roman" w:hAnsi="Times New Roman"/>
                <w:sz w:val="24"/>
              </w:rPr>
              <w:t xml:space="preserve">внутригородского муниципального </w:t>
            </w:r>
          </w:p>
          <w:p w14:paraId="71C7F2B4" w14:textId="6C2664C2" w:rsidR="00CF377E" w:rsidRPr="00BA1CB8" w:rsidRDefault="00CF377E" w:rsidP="00CF377E">
            <w:pPr>
              <w:jc w:val="both"/>
              <w:rPr>
                <w:rFonts w:ascii="Times New Roman" w:hAnsi="Times New Roman"/>
                <w:sz w:val="24"/>
              </w:rPr>
            </w:pPr>
            <w:r w:rsidRPr="00BA1CB8">
              <w:rPr>
                <w:rFonts w:ascii="Times New Roman" w:hAnsi="Times New Roman"/>
                <w:sz w:val="24"/>
              </w:rPr>
              <w:t xml:space="preserve">образования-муниципального округа Любино </w:t>
            </w:r>
          </w:p>
          <w:p w14:paraId="17F4481C" w14:textId="374F5B8B" w:rsidR="00CF377E" w:rsidRPr="00BA1CB8" w:rsidRDefault="00CF377E" w:rsidP="00CF377E">
            <w:pPr>
              <w:jc w:val="both"/>
              <w:rPr>
                <w:rFonts w:ascii="Times New Roman" w:hAnsi="Times New Roman"/>
                <w:sz w:val="24"/>
              </w:rPr>
            </w:pPr>
            <w:r w:rsidRPr="00BA1CB8">
              <w:rPr>
                <w:rFonts w:ascii="Times New Roman" w:hAnsi="Times New Roman"/>
                <w:sz w:val="24"/>
              </w:rPr>
              <w:t xml:space="preserve">в городе </w:t>
            </w:r>
            <w:proofErr w:type="gramStart"/>
            <w:r w:rsidRPr="00BA1CB8">
              <w:rPr>
                <w:rFonts w:ascii="Times New Roman" w:hAnsi="Times New Roman"/>
                <w:sz w:val="24"/>
              </w:rPr>
              <w:t>Москве  _</w:t>
            </w:r>
            <w:proofErr w:type="gramEnd"/>
            <w:r w:rsidRPr="00BA1CB8">
              <w:rPr>
                <w:rFonts w:ascii="Times New Roman" w:hAnsi="Times New Roman"/>
                <w:sz w:val="24"/>
              </w:rPr>
              <w:t xml:space="preserve">_____________________                                                                                              </w:t>
            </w:r>
          </w:p>
          <w:p w14:paraId="61205451" w14:textId="5F90A0A9" w:rsidR="007B2F0E" w:rsidRPr="00BA1CB8" w:rsidRDefault="00CF377E">
            <w:pPr>
              <w:jc w:val="both"/>
              <w:rPr>
                <w:rFonts w:ascii="Times New Roman" w:hAnsi="Times New Roman"/>
                <w:sz w:val="24"/>
              </w:rPr>
            </w:pPr>
            <w:r w:rsidRPr="00BA1CB8">
              <w:rPr>
                <w:rFonts w:ascii="Times New Roman" w:hAnsi="Times New Roman"/>
                <w:sz w:val="24"/>
              </w:rPr>
              <w:t xml:space="preserve">                                                     </w:t>
            </w:r>
            <w:r w:rsidR="0054000B" w:rsidRPr="00BA1CB8">
              <w:rPr>
                <w:rFonts w:ascii="Times New Roman" w:hAnsi="Times New Roman"/>
                <w:sz w:val="24"/>
              </w:rPr>
              <w:t>___________</w:t>
            </w:r>
          </w:p>
        </w:tc>
      </w:tr>
    </w:tbl>
    <w:p w14:paraId="79604E5B" w14:textId="77777777" w:rsidR="007B2F0E" w:rsidRDefault="0054000B">
      <w:pPr>
        <w:jc w:val="right"/>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p>
    <w:p w14:paraId="7EAB03D3" w14:textId="77777777" w:rsidR="007B2F0E" w:rsidRDefault="007B2F0E">
      <w:pPr>
        <w:jc w:val="right"/>
        <w:rPr>
          <w:rFonts w:ascii="Times New Roman" w:hAnsi="Times New Roman"/>
          <w:sz w:val="24"/>
        </w:rPr>
      </w:pPr>
    </w:p>
    <w:p w14:paraId="01BE9EC8" w14:textId="77777777" w:rsidR="007B2F0E" w:rsidRDefault="007B2F0E">
      <w:pPr>
        <w:jc w:val="right"/>
        <w:rPr>
          <w:rFonts w:ascii="Times New Roman" w:hAnsi="Times New Roman"/>
          <w:sz w:val="24"/>
        </w:rPr>
      </w:pPr>
    </w:p>
    <w:p w14:paraId="08DE0C24" w14:textId="77777777" w:rsidR="007B2F0E" w:rsidRDefault="007B2F0E">
      <w:pPr>
        <w:jc w:val="right"/>
        <w:rPr>
          <w:rFonts w:ascii="Times New Roman" w:hAnsi="Times New Roman"/>
          <w:sz w:val="24"/>
        </w:rPr>
      </w:pPr>
    </w:p>
    <w:p w14:paraId="49847E5F" w14:textId="77777777" w:rsidR="007B2F0E" w:rsidRDefault="007B2F0E">
      <w:pPr>
        <w:jc w:val="right"/>
        <w:rPr>
          <w:rFonts w:ascii="Times New Roman" w:hAnsi="Times New Roman"/>
          <w:sz w:val="24"/>
        </w:rPr>
      </w:pPr>
    </w:p>
    <w:p w14:paraId="7AF0E34E" w14:textId="77777777" w:rsidR="007B2F0E" w:rsidRDefault="007B2F0E">
      <w:pPr>
        <w:jc w:val="right"/>
        <w:rPr>
          <w:rFonts w:ascii="Times New Roman" w:hAnsi="Times New Roman"/>
          <w:sz w:val="24"/>
        </w:rPr>
      </w:pPr>
    </w:p>
    <w:p w14:paraId="064D3255" w14:textId="77777777" w:rsidR="007B2F0E" w:rsidRDefault="007B2F0E">
      <w:pPr>
        <w:jc w:val="right"/>
        <w:rPr>
          <w:rFonts w:ascii="Times New Roman" w:hAnsi="Times New Roman"/>
          <w:sz w:val="24"/>
        </w:rPr>
      </w:pPr>
    </w:p>
    <w:p w14:paraId="5A909841" w14:textId="77777777" w:rsidR="007B2F0E" w:rsidRDefault="007B2F0E">
      <w:pPr>
        <w:jc w:val="right"/>
        <w:rPr>
          <w:rFonts w:ascii="Times New Roman" w:hAnsi="Times New Roman"/>
          <w:sz w:val="24"/>
        </w:rPr>
      </w:pPr>
    </w:p>
    <w:p w14:paraId="782DEA59" w14:textId="77777777" w:rsidR="007B2F0E" w:rsidRDefault="0054000B">
      <w:pPr>
        <w:jc w:val="right"/>
        <w:rPr>
          <w:rFonts w:ascii="Times New Roman" w:hAnsi="Times New Roman"/>
          <w:sz w:val="24"/>
        </w:rPr>
      </w:pPr>
      <w:r>
        <w:rPr>
          <w:rFonts w:ascii="Times New Roman" w:hAnsi="Times New Roman"/>
          <w:sz w:val="24"/>
        </w:rPr>
        <w:br w:type="page"/>
        <w:t>Приложение 4</w:t>
      </w:r>
    </w:p>
    <w:p w14:paraId="14845863" w14:textId="77777777" w:rsidR="007B2F0E" w:rsidRDefault="0054000B">
      <w:pPr>
        <w:tabs>
          <w:tab w:val="left" w:pos="5954"/>
        </w:tabs>
        <w:ind w:left="6372" w:hanging="418"/>
        <w:jc w:val="right"/>
        <w:rPr>
          <w:rFonts w:ascii="Times New Roman" w:hAnsi="Times New Roman"/>
          <w:sz w:val="24"/>
        </w:rPr>
      </w:pPr>
      <w:r>
        <w:rPr>
          <w:rFonts w:ascii="Times New Roman" w:hAnsi="Times New Roman"/>
          <w:sz w:val="24"/>
        </w:rPr>
        <w:t>к Положению об учётной политике</w:t>
      </w:r>
    </w:p>
    <w:p w14:paraId="343F91C7" w14:textId="56AD749B" w:rsidR="007B2F0E" w:rsidRDefault="0054000B">
      <w:pPr>
        <w:tabs>
          <w:tab w:val="left" w:pos="6237"/>
        </w:tabs>
        <w:ind w:left="6096" w:firstLine="141"/>
        <w:jc w:val="right"/>
        <w:rPr>
          <w:rFonts w:ascii="Times New Roman" w:hAnsi="Times New Roman"/>
          <w:sz w:val="24"/>
        </w:rPr>
      </w:pPr>
      <w:r>
        <w:rPr>
          <w:rFonts w:ascii="Times New Roman" w:hAnsi="Times New Roman"/>
          <w:sz w:val="24"/>
        </w:rPr>
        <w:t xml:space="preserve">          аппарата Совета депутатов          </w:t>
      </w:r>
      <w:r w:rsidR="00BF028A">
        <w:rPr>
          <w:rFonts w:ascii="Times New Roman" w:hAnsi="Times New Roman"/>
          <w:sz w:val="24"/>
        </w:rPr>
        <w:t xml:space="preserve">внутригородского образования- </w:t>
      </w:r>
      <w:r>
        <w:rPr>
          <w:rFonts w:ascii="Times New Roman" w:hAnsi="Times New Roman"/>
          <w:sz w:val="24"/>
        </w:rPr>
        <w:t>муниципального округа Люблино</w:t>
      </w:r>
      <w:r w:rsidR="00BF028A">
        <w:rPr>
          <w:rFonts w:ascii="Times New Roman" w:hAnsi="Times New Roman"/>
          <w:sz w:val="24"/>
        </w:rPr>
        <w:t xml:space="preserve"> в городе Москве </w:t>
      </w:r>
    </w:p>
    <w:p w14:paraId="05C84189" w14:textId="77777777" w:rsidR="007B2F0E" w:rsidRDefault="0054000B">
      <w:pPr>
        <w:tabs>
          <w:tab w:val="left" w:pos="6237"/>
        </w:tabs>
        <w:ind w:left="6096" w:firstLine="141"/>
        <w:jc w:val="right"/>
        <w:rPr>
          <w:rFonts w:ascii="Times New Roman" w:hAnsi="Times New Roman"/>
          <w:sz w:val="24"/>
        </w:rPr>
      </w:pPr>
      <w:r>
        <w:rPr>
          <w:rFonts w:ascii="Times New Roman" w:hAnsi="Times New Roman"/>
          <w:sz w:val="24"/>
        </w:rPr>
        <w:t>для целей бухгалтерского учета</w:t>
      </w:r>
    </w:p>
    <w:p w14:paraId="6E86C7C2" w14:textId="77777777" w:rsidR="007B2F0E" w:rsidRDefault="0054000B">
      <w:pPr>
        <w:jc w:val="right"/>
        <w:rPr>
          <w:rFonts w:ascii="Times New Roman" w:hAnsi="Times New Roman"/>
          <w:sz w:val="24"/>
        </w:rPr>
      </w:pPr>
      <w:r>
        <w:rPr>
          <w:rFonts w:ascii="Times New Roman" w:hAnsi="Times New Roman"/>
          <w:sz w:val="24"/>
        </w:rPr>
        <w:t xml:space="preserve">                                                                          </w:t>
      </w:r>
    </w:p>
    <w:p w14:paraId="43AA5703" w14:textId="77777777" w:rsidR="007B2F0E" w:rsidRDefault="0054000B">
      <w:pPr>
        <w:pStyle w:val="af5"/>
        <w:spacing w:after="0"/>
        <w:jc w:val="center"/>
      </w:pPr>
      <w:r>
        <w:rPr>
          <w:b/>
        </w:rPr>
        <w:t>Порядок и сроки проведения инвентаризации</w:t>
      </w:r>
      <w:r>
        <w:rPr>
          <w:b/>
        </w:rPr>
        <w:br/>
      </w:r>
    </w:p>
    <w:p w14:paraId="78D8D98A" w14:textId="77777777" w:rsidR="007B2F0E" w:rsidRDefault="0054000B">
      <w:pPr>
        <w:pStyle w:val="ConsPlusNormal"/>
        <w:ind w:firstLine="540"/>
        <w:jc w:val="both"/>
        <w:rPr>
          <w:rFonts w:ascii="Times New Roman" w:hAnsi="Times New Roman"/>
          <w:sz w:val="24"/>
        </w:rPr>
      </w:pPr>
      <w:r>
        <w:rPr>
          <w:rFonts w:ascii="Times New Roman" w:hAnsi="Times New Roman"/>
          <w:sz w:val="24"/>
        </w:rPr>
        <w:t>В соответствии с требованиями к инвентаризации активов и обязательств в учреждениях содержащимися в разд. VIII СГС «Концептуальные основы», аппарат устанавливает настоящий порядок проведения инвентаризации активов и обязательств, а именно:</w:t>
      </w:r>
    </w:p>
    <w:p w14:paraId="321E7FF7" w14:textId="77777777" w:rsidR="007B2F0E" w:rsidRDefault="0054000B">
      <w:pPr>
        <w:pStyle w:val="ConsPlusNormal"/>
        <w:ind w:firstLine="540"/>
        <w:jc w:val="both"/>
        <w:rPr>
          <w:rFonts w:ascii="Times New Roman" w:hAnsi="Times New Roman"/>
          <w:sz w:val="24"/>
        </w:rPr>
      </w:pPr>
      <w:r>
        <w:rPr>
          <w:rFonts w:ascii="Times New Roman" w:hAnsi="Times New Roman"/>
          <w:sz w:val="24"/>
        </w:rPr>
        <w:t>1) основания и сроки проведения инвентаризации (п. 80 СГС «Концептуальные основы»);</w:t>
      </w:r>
    </w:p>
    <w:p w14:paraId="571FF1E2" w14:textId="77777777" w:rsidR="007B2F0E" w:rsidRDefault="0054000B">
      <w:pPr>
        <w:pStyle w:val="ConsPlusNormal"/>
        <w:ind w:firstLine="540"/>
        <w:jc w:val="both"/>
        <w:rPr>
          <w:rFonts w:ascii="Times New Roman" w:hAnsi="Times New Roman"/>
          <w:sz w:val="24"/>
        </w:rPr>
      </w:pPr>
      <w:r>
        <w:rPr>
          <w:rFonts w:ascii="Times New Roman" w:hAnsi="Times New Roman"/>
          <w:sz w:val="24"/>
        </w:rPr>
        <w:t>2) порядок проведения инвентаризации активов (в том числе имущества, учитываемого на забалансовых счетах), обязательств и иных объектов бухгалтерского учета (п. 9 СГС «Учетная политика»);</w:t>
      </w:r>
    </w:p>
    <w:p w14:paraId="7F8F4C0E" w14:textId="77777777" w:rsidR="007B2F0E" w:rsidRDefault="0054000B">
      <w:pPr>
        <w:pStyle w:val="ConsPlusNormal"/>
        <w:ind w:firstLine="540"/>
        <w:jc w:val="both"/>
        <w:rPr>
          <w:rFonts w:ascii="Times New Roman" w:hAnsi="Times New Roman"/>
          <w:sz w:val="24"/>
        </w:rPr>
      </w:pPr>
      <w:r>
        <w:rPr>
          <w:rFonts w:ascii="Times New Roman" w:hAnsi="Times New Roman"/>
          <w:sz w:val="24"/>
        </w:rPr>
        <w:t>3) порядок проведения инвентаризации объектов учета аренды (Письмо Минфина РФ от 13.12.2017 N 02-07-07/83463, которым доведены Методические рекомендации по применению СГС "Аренда");</w:t>
      </w:r>
    </w:p>
    <w:p w14:paraId="3765B6F0" w14:textId="77777777" w:rsidR="007B2F0E" w:rsidRDefault="0054000B">
      <w:pPr>
        <w:pStyle w:val="ConsPlusNormal"/>
        <w:ind w:firstLine="540"/>
        <w:jc w:val="both"/>
        <w:rPr>
          <w:rFonts w:ascii="Times New Roman" w:hAnsi="Times New Roman"/>
          <w:sz w:val="24"/>
        </w:rPr>
      </w:pPr>
      <w:r>
        <w:rPr>
          <w:rFonts w:ascii="Times New Roman" w:hAnsi="Times New Roman"/>
          <w:sz w:val="24"/>
        </w:rPr>
        <w:t>4) порядок проведения теста на обесценение активов (выявление признаков возможного обесценения актива) (п. 6 СГС «Обесценение активов»);</w:t>
      </w:r>
    </w:p>
    <w:p w14:paraId="5427E6C9" w14:textId="77777777" w:rsidR="007B2F0E" w:rsidRDefault="0054000B">
      <w:pPr>
        <w:pStyle w:val="ConsPlusNormal"/>
        <w:ind w:firstLine="540"/>
        <w:jc w:val="both"/>
        <w:rPr>
          <w:rFonts w:ascii="Times New Roman" w:hAnsi="Times New Roman"/>
          <w:sz w:val="24"/>
        </w:rPr>
      </w:pPr>
      <w:r>
        <w:rPr>
          <w:rFonts w:ascii="Times New Roman" w:hAnsi="Times New Roman"/>
          <w:sz w:val="24"/>
        </w:rPr>
        <w:t>5) порядок инвентаризации резервов предстоящих расходов (п. 26 СГС "Резервы").</w:t>
      </w:r>
    </w:p>
    <w:p w14:paraId="19CD7F71"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7B9EE465"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xml:space="preserve">Настоящий Порядок разработан в соответствии со следующими документами: </w:t>
      </w:r>
    </w:p>
    <w:p w14:paraId="19ACE86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Федеральным Законом от 06.12.2011 № 402-ФЗ «О бухгалтерском учете»;</w:t>
      </w:r>
    </w:p>
    <w:p w14:paraId="195DB9F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Федеральным стандартом «Концептуальные основы бухгалтерского учета и отчетности организаций государственного сектора», утвержденным приказом Минфина от 31.12.2016 № 256н;</w:t>
      </w:r>
    </w:p>
    <w:p w14:paraId="3BB4628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Методическими указаниями по инвентаризации имущества и финансовых обязательств, утвержденных Приказом Минфина РФ от 13.06.1995 N 49;</w:t>
      </w:r>
    </w:p>
    <w:p w14:paraId="123452B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указанием ЦБ от 11.03.2014 № 3210-У «О порядке ведения кассовых операций юридическими лицами.»;</w:t>
      </w:r>
    </w:p>
    <w:p w14:paraId="7C5644D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r>
        <w:rPr>
          <w:rFonts w:ascii="Times New Roman" w:hAnsi="Times New Roman"/>
          <w:sz w:val="24"/>
        </w:rPr>
        <w:t>– Методическими указаниями по первичным документам и регистрам, утвержденными приказом Минфина от 30.03.2015 № 52н;</w:t>
      </w:r>
    </w:p>
    <w:p w14:paraId="149BF0C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Правилами учета и хранения драгоценных металлов, камней и изделий, утвержденными постановлением Правительства от 28.09.2000 № 731.</w:t>
      </w:r>
    </w:p>
    <w:p w14:paraId="3D71DCB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r>
        <w:rPr>
          <w:rFonts w:ascii="Times New Roman" w:hAnsi="Times New Roman"/>
          <w:sz w:val="24"/>
        </w:rPr>
        <w:t>- </w:t>
      </w:r>
      <w:hyperlink r:id="rId57" w:anchor="dst100730" w:history="1">
        <w:r w:rsidR="007B2F0E">
          <w:rPr>
            <w:rStyle w:val="1a"/>
            <w:rFonts w:ascii="Times New Roman" w:hAnsi="Times New Roman"/>
            <w:color w:val="000000"/>
            <w:sz w:val="24"/>
            <w:highlight w:val="white"/>
            <w:u w:val="none"/>
          </w:rPr>
          <w:t>Приказ</w:t>
        </w:r>
      </w:hyperlink>
      <w:r>
        <w:rPr>
          <w:rFonts w:ascii="Times New Roman" w:hAnsi="Times New Roman"/>
          <w:sz w:val="24"/>
          <w:highlight w:val="white"/>
        </w:rPr>
        <w:t> Минфина РФ от 15.04.2021 N 61н</w:t>
      </w:r>
    </w:p>
    <w:p w14:paraId="542C1B36" w14:textId="77777777" w:rsidR="007B2F0E" w:rsidRDefault="007B2F0E">
      <w:pPr>
        <w:jc w:val="both"/>
        <w:rPr>
          <w:rFonts w:ascii="Times New Roman" w:hAnsi="Times New Roman"/>
          <w:b/>
          <w:sz w:val="24"/>
        </w:rPr>
      </w:pPr>
    </w:p>
    <w:p w14:paraId="3B1CC73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b/>
          <w:sz w:val="24"/>
        </w:rPr>
        <w:t>1. Общие положения</w:t>
      </w:r>
    </w:p>
    <w:p w14:paraId="5A12CE8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bookmarkStart w:id="37" w:name="_Hlk167379049"/>
      <w:r>
        <w:rPr>
          <w:rFonts w:ascii="Times New Roman" w:hAnsi="Times New Roman"/>
          <w:sz w:val="24"/>
        </w:rPr>
        <w:t> </w:t>
      </w:r>
      <w:bookmarkEnd w:id="37"/>
    </w:p>
    <w:p w14:paraId="1E8A43E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1.1. Настоящий Порядок устанавливает правила проведения инвентаризации имущества, финансовых активов и обязательств аппарата, в том числе на забалансовых счетах, сроки ее проведения, перечень активов и обязательств, проверяемых при проведении инвентаризации.</w:t>
      </w:r>
    </w:p>
    <w:p w14:paraId="395B982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1.2. Инвентаризации подлежит все имущество аппарата независимо от его местонахождения и все виды финансовых активов и обязательств аппарата. </w:t>
      </w:r>
    </w:p>
    <w:p w14:paraId="09E8386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Инвентаризация имущества производится по его местонахождению и в разрезе ответственных (материально ответственных) лиц, далее – ответственные лица.</w:t>
      </w:r>
    </w:p>
    <w:p w14:paraId="2CC992E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1.3. Основными целями инвентаризации являются:</w:t>
      </w:r>
    </w:p>
    <w:p w14:paraId="4C157192" w14:textId="77777777" w:rsidR="007B2F0E" w:rsidRDefault="0054000B">
      <w:pPr>
        <w:tabs>
          <w:tab w:val="left" w:pos="567"/>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выявление фактического наличия имущества, как собственного, так и не принадлежащего учреждению, но числящегося в бухгалтерском учете;</w:t>
      </w:r>
    </w:p>
    <w:p w14:paraId="6DB2DD15"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hAnsi="Times New Roman"/>
          <w:sz w:val="24"/>
        </w:rPr>
      </w:pPr>
      <w:r>
        <w:rPr>
          <w:rFonts w:ascii="Times New Roman" w:hAnsi="Times New Roman"/>
          <w:sz w:val="24"/>
        </w:rPr>
        <w:t>- сопоставление фактического наличия с данными бухгалтерского учета;</w:t>
      </w:r>
    </w:p>
    <w:p w14:paraId="01D84FD1" w14:textId="77777777" w:rsidR="007B2F0E" w:rsidRDefault="0054000B">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проверка полноты отражения в учете имущества, финансовых активов и обязательств (выявление неучтенных объектов, недостач);</w:t>
      </w:r>
    </w:p>
    <w:p w14:paraId="627AA8AA" w14:textId="77777777" w:rsidR="007B2F0E" w:rsidRDefault="0054000B">
      <w:pPr>
        <w:tabs>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документальное подтверждение наличия имущества, финансовых активов и обязательств;</w:t>
      </w:r>
    </w:p>
    <w:p w14:paraId="16A57441"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hAnsi="Times New Roman"/>
          <w:sz w:val="24"/>
        </w:rPr>
      </w:pPr>
      <w:r>
        <w:rPr>
          <w:rFonts w:ascii="Times New Roman" w:hAnsi="Times New Roman"/>
          <w:sz w:val="24"/>
        </w:rPr>
        <w:t>- определение фактического состояния имущества и его оценка;</w:t>
      </w:r>
    </w:p>
    <w:p w14:paraId="64699AB5" w14:textId="77777777" w:rsidR="007B2F0E" w:rsidRDefault="005400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проверка соблюдения правил содержания и эксплуатации основных средств, использования нематериальных активов, а также правил и условий хранения материальных запасов, денежных средств;</w:t>
      </w:r>
    </w:p>
    <w:p w14:paraId="4260FB54"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hAnsi="Times New Roman"/>
          <w:sz w:val="24"/>
        </w:rPr>
      </w:pPr>
      <w:r>
        <w:rPr>
          <w:rFonts w:ascii="Times New Roman" w:hAnsi="Times New Roman"/>
          <w:sz w:val="24"/>
        </w:rPr>
        <w:t>- выявление признаков обесценения активов.</w:t>
      </w:r>
    </w:p>
    <w:p w14:paraId="1D969CBC"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1.4. Проведение инвентаризации обязательно:</w:t>
      </w:r>
    </w:p>
    <w:p w14:paraId="36079C42"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при передаче имущества в аренду, выкупе, продаже;</w:t>
      </w:r>
    </w:p>
    <w:p w14:paraId="5D026026"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перед составлением годовой отчетности (кроме имущества, инвентаризация которого проводилась не ранее 1 ноября отчетного года);</w:t>
      </w:r>
    </w:p>
    <w:p w14:paraId="3F2F7948"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при смене ответственных лиц;</w:t>
      </w:r>
    </w:p>
    <w:p w14:paraId="1B4C9314"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при выявлении фактов хищения, злоупотребления или порчи имущества (немедленно по установлении таких фактов);</w:t>
      </w:r>
    </w:p>
    <w:p w14:paraId="63B32A86"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в случае стихийного бедствия, пожара и других чрезвычайных ситуаций, вызванных экстремальными условиями (сразу же по окончании пожара или стихийного бедствия);</w:t>
      </w:r>
    </w:p>
    <w:p w14:paraId="6B7342B9"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при реорганизации, изменении типа учреждения или ликвидации учреждения;</w:t>
      </w:r>
    </w:p>
    <w:p w14:paraId="3FD3B090"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 xml:space="preserve">в других случаях, предусмотренных действующим законодательством </w:t>
      </w:r>
      <w:r>
        <w:rPr>
          <w:rFonts w:ascii="Times New Roman" w:hAnsi="Times New Roman"/>
          <w:color w:val="222222"/>
          <w:sz w:val="24"/>
          <w:highlight w:val="white"/>
        </w:rPr>
        <w:t>по решению о проведении инвентаризации (</w:t>
      </w:r>
      <w:hyperlink r:id="rId58" w:anchor="/document/140/45469/" w:tooltip="ОКУД 0510439. Решение о проведении инвентаризации" w:history="1">
        <w:r w:rsidR="007B2F0E">
          <w:rPr>
            <w:rStyle w:val="1a"/>
            <w:rFonts w:ascii="Times New Roman" w:hAnsi="Times New Roman"/>
            <w:color w:val="000000"/>
            <w:sz w:val="24"/>
            <w:u w:val="none"/>
          </w:rPr>
          <w:t>ф. 0510439</w:t>
        </w:r>
      </w:hyperlink>
      <w:r>
        <w:rPr>
          <w:rFonts w:ascii="Times New Roman" w:hAnsi="Times New Roman"/>
          <w:sz w:val="24"/>
          <w:highlight w:val="white"/>
        </w:rPr>
        <w:t>).</w:t>
      </w:r>
    </w:p>
    <w:p w14:paraId="372959CE" w14:textId="77777777" w:rsidR="007B2F0E" w:rsidRDefault="0054000B">
      <w:pPr>
        <w:tabs>
          <w:tab w:val="left" w:pos="0"/>
          <w:tab w:val="left" w:pos="567"/>
          <w:tab w:val="left" w:pos="6412"/>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color w:val="222222"/>
          <w:sz w:val="24"/>
          <w:highlight w:val="white"/>
        </w:rPr>
        <w:tab/>
        <w:t>Ответственные лица аппарата, с которыми заключен договор о полной материальной ответственности, обязаны инициировать проведение инвентаризации имущества в случаях, когда законодательством Российской Федерации предусмотрено обязательное ее проведение, путем направления служебной записки председателю инвентаризационной комиссии.</w:t>
      </w:r>
    </w:p>
    <w:p w14:paraId="48671757" w14:textId="77777777" w:rsidR="007B2F0E" w:rsidRDefault="0054000B">
      <w:pPr>
        <w:tabs>
          <w:tab w:val="left" w:pos="0"/>
          <w:tab w:val="left" w:pos="56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При коллективной материальной ответственности инвентаризацию необходимо проводить:</w:t>
      </w:r>
    </w:p>
    <w:p w14:paraId="35F746D6" w14:textId="77777777" w:rsidR="007B2F0E" w:rsidRDefault="0054000B">
      <w:pPr>
        <w:numPr>
          <w:ilvl w:val="0"/>
          <w:numId w:val="17"/>
        </w:numPr>
        <w:tabs>
          <w:tab w:val="left" w:pos="0"/>
          <w:tab w:val="left" w:pos="567"/>
          <w:tab w:val="left" w:pos="709"/>
          <w:tab w:val="left" w:pos="3664"/>
          <w:tab w:val="left" w:pos="6412"/>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при смене руководителя коллектива;</w:t>
      </w:r>
    </w:p>
    <w:p w14:paraId="6A655E99" w14:textId="77777777" w:rsidR="007B2F0E" w:rsidRDefault="0054000B">
      <w:pPr>
        <w:numPr>
          <w:ilvl w:val="0"/>
          <w:numId w:val="17"/>
        </w:numPr>
        <w:tabs>
          <w:tab w:val="left" w:pos="0"/>
          <w:tab w:val="left" w:pos="567"/>
          <w:tab w:val="left" w:pos="709"/>
          <w:tab w:val="left" w:pos="3664"/>
          <w:tab w:val="left" w:pos="4580"/>
          <w:tab w:val="left" w:pos="5496"/>
          <w:tab w:val="left" w:pos="6412"/>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при выбытии из коллектива более 50 процентов работников;</w:t>
      </w:r>
    </w:p>
    <w:p w14:paraId="4DEB1223" w14:textId="77777777" w:rsidR="007B2F0E" w:rsidRDefault="0054000B">
      <w:pPr>
        <w:numPr>
          <w:ilvl w:val="0"/>
          <w:numId w:val="17"/>
        </w:numPr>
        <w:tabs>
          <w:tab w:val="left" w:pos="0"/>
          <w:tab w:val="left" w:pos="567"/>
          <w:tab w:val="left" w:pos="709"/>
          <w:tab w:val="left" w:pos="3664"/>
          <w:tab w:val="left" w:pos="4580"/>
          <w:tab w:val="left" w:pos="5496"/>
          <w:tab w:val="left" w:pos="6412"/>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по требованию одного или нескольких членов коллектива.</w:t>
      </w:r>
    </w:p>
    <w:p w14:paraId="4E239A89" w14:textId="77777777" w:rsidR="007B2F0E" w:rsidRDefault="0054000B">
      <w:pPr>
        <w:pStyle w:val="af1"/>
        <w:ind w:firstLine="708"/>
        <w:jc w:val="both"/>
      </w:pPr>
      <w:r>
        <w:rPr>
          <w:color w:val="222222"/>
          <w:highlight w:val="white"/>
        </w:rPr>
        <w:t>Имущество, которое поступило во время инвентаризации, принимают ответственные лица в присутствии членов инвентаризационной комиссии и заносят его в отдельную инвентаризационную опись. В акт о результатах инвентаризации такое имущество не включается. Описи прилагают к акту о результатах инвентаризации.</w:t>
      </w:r>
      <w:r>
        <w:t xml:space="preserve"> </w:t>
      </w:r>
    </w:p>
    <w:p w14:paraId="46EC6118" w14:textId="77777777" w:rsidR="007B2F0E" w:rsidRDefault="0054000B">
      <w:pPr>
        <w:pStyle w:val="af1"/>
        <w:jc w:val="both"/>
      </w:pPr>
      <w:r>
        <w:t>Инвентаризация проводится методами осмотра, подсчета, взвешивания, обмера (далее – методы осмотра).</w:t>
      </w:r>
    </w:p>
    <w:p w14:paraId="7555C210" w14:textId="77777777" w:rsidR="007B2F0E" w:rsidRDefault="0054000B">
      <w:pPr>
        <w:ind w:firstLine="567"/>
        <w:jc w:val="both"/>
        <w:rPr>
          <w:rFonts w:ascii="Times New Roman" w:hAnsi="Times New Roman"/>
          <w:sz w:val="24"/>
        </w:rPr>
      </w:pPr>
      <w:r>
        <w:rPr>
          <w:rFonts w:ascii="Times New Roman" w:hAnsi="Times New Roman"/>
          <w:sz w:val="24"/>
        </w:rPr>
        <w:t>В случаях, когда применение методов осмотра для выявления фактического наличия объектов инвентаризации невозможно или не представляется возможным без существенных затрат, аппарат использует альтернативные способы (методы) инвентаризации (далее – методы подтверждения, выверки (интеграции)):</w:t>
      </w:r>
    </w:p>
    <w:p w14:paraId="7602D2AD" w14:textId="77777777" w:rsidR="007B2F0E" w:rsidRDefault="0054000B">
      <w:pPr>
        <w:ind w:firstLine="567"/>
        <w:jc w:val="both"/>
        <w:rPr>
          <w:rStyle w:val="fill0"/>
          <w:rFonts w:ascii="Times New Roman" w:hAnsi="Times New Roman"/>
          <w:b w:val="0"/>
          <w:i w:val="0"/>
          <w:color w:val="000000"/>
          <w:sz w:val="24"/>
        </w:rPr>
      </w:pPr>
      <w:r>
        <w:rPr>
          <w:rFonts w:ascii="Times New Roman" w:hAnsi="Times New Roman"/>
          <w:sz w:val="24"/>
        </w:rPr>
        <w:t>1) Видео-фиксация и фото-фиксация. Записывать видео инвентаризации может </w:t>
      </w:r>
      <w:r>
        <w:rPr>
          <w:rStyle w:val="fill0"/>
          <w:rFonts w:ascii="Times New Roman" w:hAnsi="Times New Roman"/>
          <w:b w:val="0"/>
          <w:i w:val="0"/>
          <w:color w:val="000000"/>
          <w:sz w:val="24"/>
        </w:rPr>
        <w:t>назначенный председателем член комиссии на телефон с камерой. Он же производит фотосъемку имущества по местам его хранения. Председатель обеспечивает, чтобы запись была качественной, в кадр попадало все, что происходит в помещении, и вся процедура инвентаризации целиком, включая опечатывание помещений по окончании инвентаризации, если оно проводится. Файлы с видео- и фотофиксацией ответственный член комиссии отправляет другим членам комиссии, чтобы зафиксировать наличие имущества и оформить это в инвентаризационных описях с помощью мессенджера Express.</w:t>
      </w:r>
    </w:p>
    <w:p w14:paraId="65592238" w14:textId="77777777" w:rsidR="007B2F0E" w:rsidRDefault="0054000B">
      <w:pPr>
        <w:ind w:firstLine="567"/>
        <w:jc w:val="both"/>
        <w:rPr>
          <w:rFonts w:ascii="Times New Roman" w:hAnsi="Times New Roman"/>
          <w:sz w:val="24"/>
        </w:rPr>
      </w:pPr>
      <w:r>
        <w:rPr>
          <w:rStyle w:val="fill0"/>
          <w:rFonts w:ascii="Times New Roman" w:hAnsi="Times New Roman"/>
          <w:b w:val="0"/>
          <w:i w:val="0"/>
          <w:color w:val="000000"/>
          <w:sz w:val="24"/>
        </w:rPr>
        <w:t>Председатель комиссии передает описи членам комиссии, которые присутствовали удаленно, не позднее следующего рабочего дня после возвращения из места ее проведения, а члены комиссии, подписав описи, передают их в бухгалтерию не позднее следующего рабочего дня после получения. Видеозаписи и фото, которые подтверждают, что имущество фактически находится в указанных местах хранения у ответственных лиц, по окончании инвентаризации Файлы с видео- и фотофиксацией передаются председателем комиссии в бухгалтерию в электронном виде и хранятся в сейфе бухгалтерии</w:t>
      </w:r>
      <w:r>
        <w:rPr>
          <w:rFonts w:ascii="Times New Roman" w:hAnsi="Times New Roman"/>
          <w:sz w:val="24"/>
        </w:rPr>
        <w:t>;</w:t>
      </w:r>
    </w:p>
    <w:p w14:paraId="2782A36D" w14:textId="77777777" w:rsidR="007B2F0E" w:rsidRDefault="0054000B">
      <w:pPr>
        <w:ind w:firstLine="567"/>
        <w:jc w:val="both"/>
        <w:rPr>
          <w:rFonts w:ascii="Times New Roman" w:hAnsi="Times New Roman"/>
          <w:sz w:val="24"/>
        </w:rPr>
      </w:pPr>
      <w:r>
        <w:rPr>
          <w:rFonts w:ascii="Times New Roman" w:hAnsi="Times New Roman"/>
          <w:sz w:val="24"/>
        </w:rPr>
        <w:t>2) фиксация (актирование), в том числе:</w:t>
      </w:r>
    </w:p>
    <w:p w14:paraId="59C44159" w14:textId="77777777" w:rsidR="007B2F0E" w:rsidRDefault="0054000B">
      <w:pPr>
        <w:numPr>
          <w:ilvl w:val="0"/>
          <w:numId w:val="18"/>
        </w:numPr>
        <w:tabs>
          <w:tab w:val="clear" w:pos="720"/>
          <w:tab w:val="left" w:pos="567"/>
        </w:tabs>
        <w:ind w:left="0" w:firstLine="567"/>
        <w:jc w:val="both"/>
        <w:rPr>
          <w:rFonts w:ascii="Times New Roman" w:hAnsi="Times New Roman"/>
          <w:sz w:val="24"/>
        </w:rPr>
      </w:pPr>
      <w:r>
        <w:rPr>
          <w:rFonts w:ascii="Times New Roman" w:hAnsi="Times New Roman"/>
          <w:sz w:val="24"/>
        </w:rPr>
        <w:t>факта осуществления объектом соответствующей функции;</w:t>
      </w:r>
    </w:p>
    <w:p w14:paraId="590BC860" w14:textId="77777777" w:rsidR="007B2F0E" w:rsidRDefault="0054000B">
      <w:pPr>
        <w:numPr>
          <w:ilvl w:val="0"/>
          <w:numId w:val="18"/>
        </w:numPr>
        <w:tabs>
          <w:tab w:val="clear" w:pos="720"/>
          <w:tab w:val="left" w:pos="567"/>
        </w:tabs>
        <w:ind w:left="0" w:firstLine="567"/>
        <w:jc w:val="both"/>
        <w:rPr>
          <w:rFonts w:ascii="Times New Roman" w:hAnsi="Times New Roman"/>
          <w:sz w:val="24"/>
        </w:rPr>
      </w:pPr>
      <w:r>
        <w:rPr>
          <w:rFonts w:ascii="Times New Roman" w:hAnsi="Times New Roman"/>
          <w:sz w:val="24"/>
        </w:rPr>
        <w:t>поступления экономических выгод;</w:t>
      </w:r>
    </w:p>
    <w:p w14:paraId="3412EAEF" w14:textId="77777777" w:rsidR="007B2F0E" w:rsidRDefault="0054000B">
      <w:pPr>
        <w:numPr>
          <w:ilvl w:val="0"/>
          <w:numId w:val="18"/>
        </w:numPr>
        <w:tabs>
          <w:tab w:val="clear" w:pos="720"/>
          <w:tab w:val="left" w:pos="567"/>
        </w:tabs>
        <w:ind w:left="0" w:firstLine="567"/>
        <w:jc w:val="both"/>
        <w:rPr>
          <w:rFonts w:ascii="Times New Roman" w:hAnsi="Times New Roman"/>
          <w:sz w:val="24"/>
        </w:rPr>
      </w:pPr>
      <w:r>
        <w:rPr>
          <w:rFonts w:ascii="Times New Roman" w:hAnsi="Times New Roman"/>
          <w:sz w:val="24"/>
        </w:rPr>
        <w:t>использования полезного потенциала;</w:t>
      </w:r>
    </w:p>
    <w:p w14:paraId="54CBA76B" w14:textId="77777777" w:rsidR="007B2F0E" w:rsidRDefault="0054000B">
      <w:pPr>
        <w:numPr>
          <w:ilvl w:val="0"/>
          <w:numId w:val="18"/>
        </w:numPr>
        <w:tabs>
          <w:tab w:val="clear" w:pos="720"/>
          <w:tab w:val="left" w:pos="567"/>
        </w:tabs>
        <w:ind w:left="0" w:firstLine="567"/>
        <w:jc w:val="both"/>
        <w:rPr>
          <w:rFonts w:ascii="Times New Roman" w:hAnsi="Times New Roman"/>
          <w:sz w:val="24"/>
        </w:rPr>
      </w:pPr>
      <w:r>
        <w:rPr>
          <w:rFonts w:ascii="Times New Roman" w:hAnsi="Times New Roman"/>
          <w:sz w:val="24"/>
        </w:rPr>
        <w:t>подтверждение наличия (обоснованности владения) данными государственных (муниципальных) реестров (информационных ресурсов), содержащих информацию об объекте инвентаризации посредством запросов или средствами технологической интеграции информационных систем.</w:t>
      </w:r>
    </w:p>
    <w:p w14:paraId="23E2907C" w14:textId="77777777" w:rsidR="007B2F0E" w:rsidRDefault="0054000B">
      <w:pPr>
        <w:ind w:firstLine="708"/>
        <w:jc w:val="both"/>
        <w:rPr>
          <w:rFonts w:ascii="Times New Roman" w:hAnsi="Times New Roman"/>
          <w:sz w:val="24"/>
        </w:rPr>
      </w:pPr>
      <w:r>
        <w:rPr>
          <w:rFonts w:ascii="Times New Roman" w:hAnsi="Times New Roman"/>
          <w:sz w:val="24"/>
        </w:rPr>
        <w:t>Замеры и установленные факты оформляются актами, которые вместе с расчетами прилагаются к документам, оформляющим результаты инвентаризации.</w:t>
      </w:r>
    </w:p>
    <w:p w14:paraId="45CDAC01" w14:textId="77777777" w:rsidR="007B2F0E" w:rsidRDefault="0054000B">
      <w:pPr>
        <w:ind w:firstLine="708"/>
        <w:jc w:val="both"/>
        <w:rPr>
          <w:rFonts w:ascii="Times New Roman" w:hAnsi="Times New Roman"/>
          <w:sz w:val="24"/>
        </w:rPr>
      </w:pPr>
      <w:r>
        <w:rPr>
          <w:rFonts w:ascii="Times New Roman" w:hAnsi="Times New Roman"/>
          <w:sz w:val="24"/>
        </w:rPr>
        <w:t>Инвентаризацию методом подтверждения, выверки (интеграции), а также методом расчетов допустимо проводить по решению руководителя на дату, предшествующую дате принятия решения о проведении инвентаризации.</w:t>
      </w:r>
    </w:p>
    <w:p w14:paraId="7E4C7CB9"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14:paraId="5759C7A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b/>
          <w:sz w:val="24"/>
        </w:rPr>
        <w:t>2. Общий порядок и сроки проведения инвентаризации</w:t>
      </w:r>
    </w:p>
    <w:p w14:paraId="2A4D5B0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w:t>
      </w:r>
    </w:p>
    <w:p w14:paraId="74A959E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2.1. Для проведения инвентаризации создается постоянно действующая инвентаризационная комиссия. Состав утверждается распоряжением аппарата.</w:t>
      </w:r>
    </w:p>
    <w:p w14:paraId="1FEAEEA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2.2. Инвентаризации подлежит имущество аппарата, вложения в него на счете 106.00 «Вложения в нефинансовые активы», а также следующие финансовые активы, обязательства и финансовые результаты: – денежные средства – счет Х.201.00.000;</w:t>
      </w:r>
    </w:p>
    <w:p w14:paraId="12D145C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доходам – счет Х.205.00.000;</w:t>
      </w:r>
    </w:p>
    <w:p w14:paraId="016E61A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выданным авансам – счет Х.206.00.000;</w:t>
      </w:r>
    </w:p>
    <w:p w14:paraId="02A4D0E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с подотчетными лицами – счет Х.208.00.000;</w:t>
      </w:r>
    </w:p>
    <w:p w14:paraId="07F01A1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ущербу имуществу и иным доходам – счет Х.209.00.000;</w:t>
      </w:r>
    </w:p>
    <w:p w14:paraId="2125013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принятым обязательствам – счет Х.302.00.000;</w:t>
      </w:r>
    </w:p>
    <w:p w14:paraId="23AB551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платежам в бюджеты – счет Х.303.00.000;</w:t>
      </w:r>
    </w:p>
    <w:p w14:paraId="7EEB4A9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прочие расчеты с кредиторами – счет Х.304.00.000;</w:t>
      </w:r>
    </w:p>
    <w:p w14:paraId="239A2FE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с кредиторами по долговым обязательствам – счет Х.301.00.000.</w:t>
      </w:r>
    </w:p>
    <w:p w14:paraId="6D2D1DEA" w14:textId="7DABF67D"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2.3. Сроки проведения плановых инвентаризаций устанавливаются распоряжением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Внеплановые инвентаризации проводятся на основании распоряжения аппарата.</w:t>
      </w:r>
    </w:p>
    <w:p w14:paraId="76E1882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2.4. До начала проверки фактического наличия имущества инвентаризационной комиссии надлежит получить приходные и расходные документы или отчеты о движении материальных ценностей и денежных средств, не сданные и не учтенные отделом на момент проведения инвентаризации.</w:t>
      </w:r>
    </w:p>
    <w:p w14:paraId="45311A9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Председатель инвентаризационной комиссии визирует все приходные и расходные документы, приложенные к реестрам (отчетам), с указанием «до инвентаризации на «____» (дата). Это служит основанием для определения остатков имущества к началу инвентаризации по учетным данным.</w:t>
      </w:r>
    </w:p>
    <w:p w14:paraId="07D68F7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2.5. Проверка фактического наличия имущества производится при обязательном участии ответственных лиц.</w:t>
      </w:r>
    </w:p>
    <w:p w14:paraId="4D49A17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   2.6. Для оформления инвентаризации комиссия применяет следующие формы, </w:t>
      </w:r>
      <w:bookmarkStart w:id="38" w:name="_Hlk134278443"/>
      <w:r>
        <w:rPr>
          <w:rFonts w:ascii="Times New Roman" w:hAnsi="Times New Roman"/>
          <w:sz w:val="24"/>
        </w:rPr>
        <w:t xml:space="preserve">утвержденные приказами Минфина от 30.03.2015 № 52н, </w:t>
      </w:r>
      <w:r>
        <w:rPr>
          <w:rFonts w:ascii="Times New Roman" w:hAnsi="Times New Roman"/>
          <w:sz w:val="24"/>
          <w:highlight w:val="white"/>
        </w:rPr>
        <w:t>от 15.04.2021 N 61н</w:t>
      </w:r>
      <w:r>
        <w:rPr>
          <w:rFonts w:ascii="Times New Roman" w:hAnsi="Times New Roman"/>
          <w:sz w:val="24"/>
        </w:rPr>
        <w:t>:</w:t>
      </w:r>
    </w:p>
    <w:p w14:paraId="1CC33928"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решение о проведении инвентаризации (ф. 0510439);</w:t>
      </w:r>
    </w:p>
    <w:p w14:paraId="0874637D"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изменение решения о проведении инвентаризации (ф. 0510447);</w:t>
      </w:r>
    </w:p>
    <w:p w14:paraId="74196F79"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акт о результатах инвентаризации наличных денежных средств (ф. 0510836);</w:t>
      </w:r>
      <w:bookmarkEnd w:id="38"/>
    </w:p>
    <w:p w14:paraId="0ED6769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остатков на счетах учета денежных средств (ф. 0510464);</w:t>
      </w:r>
    </w:p>
    <w:p w14:paraId="5490154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(сличительная ведомость) бланков строгой отчетности и денежных документов (ф. 0510465);</w:t>
      </w:r>
    </w:p>
    <w:p w14:paraId="368C6AB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(сличительная ведомость) по объектам нефинансовых активов (ф. 0510466). По объектам, переданным в аренду, безвозмездное пользование, а также полученным в аренду, безвозмездное пользование и по другим основаниям, составляются отдельные описи (ф. 0510466);</w:t>
      </w:r>
    </w:p>
    <w:p w14:paraId="43E7550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наличных денежных средств (ф. 0510467);</w:t>
      </w:r>
    </w:p>
    <w:p w14:paraId="1CB6109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расчетов с покупателями, поставщиками и прочими дебиторами, и кредиторами (ф. 0504089);</w:t>
      </w:r>
    </w:p>
    <w:p w14:paraId="0FA72DE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расчетов по поступлениям (ф. 0510468);</w:t>
      </w:r>
    </w:p>
    <w:p w14:paraId="1B99920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ведомость расхождений по результатам инвентаризации (ф. 0504092);</w:t>
      </w:r>
    </w:p>
    <w:p w14:paraId="6D82C69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акт о результатах инвентаризации (ф. 0510463);</w:t>
      </w:r>
    </w:p>
    <w:p w14:paraId="4D0A733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Формы заполняют в порядке, установленном Методическими указаниями, утвержденными приказом Минфина от 30.03.2015 № 52н.</w:t>
      </w:r>
    </w:p>
    <w:p w14:paraId="24F2DA5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2.7. Инвентаризационная комиссия обеспечивает полноту и точность внесения в описи данных о фактических остатках основных средств, нематериальных активов, материальных запасов и другого имущества, денежных средств, финансовых активов и обязательств, правильность и своевременность оформления материалов инвентаризации. Также комиссия обеспечивает внесение в описи обнаруженных признаков обесценения актива.</w:t>
      </w:r>
    </w:p>
    <w:p w14:paraId="13AE77B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2.8. Если ответственные лица обнаружат после инвентаризации ошибки в описях, они должны немедленно заявить об этом председателю инвентаризационной комиссии. Инвентаризационная комиссия осуществляет проверку указанных фактов и в случае их подтверждения производит исправление выявленных ошибок в установленном порядке.</w:t>
      </w:r>
    </w:p>
    <w:p w14:paraId="2733B852"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p>
    <w:p w14:paraId="0632D98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b/>
          <w:sz w:val="24"/>
        </w:rPr>
        <w:t>3. Особенности инвентаризации отдельных видов имущества, финансовых активов, обязательств и финансовых результатов</w:t>
      </w:r>
    </w:p>
    <w:p w14:paraId="67D03C0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w:t>
      </w:r>
    </w:p>
    <w:p w14:paraId="3A9AC70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3.1. Инвентаризация основных средств проводится один раз в год, перед составлением годовой бухгалтерской отчетности. Инвентаризации подлежат основные средства на балансовых счетах 101.00 «Основные средства», на забалансовом счете 01 «Имущество, полученное в пользование». </w:t>
      </w:r>
    </w:p>
    <w:p w14:paraId="5ED2617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Основные средства, которые временно отсутствуют (находятся у подрядчика на ремонте, у сотрудников в командировке и т. д.), инвентаризируются по документам и регистрам до момента выбытия.</w:t>
      </w:r>
    </w:p>
    <w:p w14:paraId="47F2BB3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Перед инвентаризацией комиссия проверяет:</w:t>
      </w:r>
    </w:p>
    <w:p w14:paraId="46063AA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есть ли инвентарные карточки, книги и описи на основные средства, как они заполнены;</w:t>
      </w:r>
    </w:p>
    <w:p w14:paraId="7803E4B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состояние тех паспортов и других технических документов;</w:t>
      </w:r>
    </w:p>
    <w:p w14:paraId="4869289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документы о государственной регистрации объектов.</w:t>
      </w:r>
    </w:p>
    <w:p w14:paraId="05476EB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При обнаружении расхождений и неточностей в регистрах бухгалтерского учета или технической документации следует внести соответствующие исправления и уточнения.</w:t>
      </w:r>
    </w:p>
    <w:p w14:paraId="20703DD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ходе инвентаризации комиссия проверяет:</w:t>
      </w:r>
    </w:p>
    <w:p w14:paraId="0D018AF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фактическое наличие объектов основных средств, эксплуатируются ли они по назначению;</w:t>
      </w:r>
    </w:p>
    <w:p w14:paraId="0F3D1D7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физическое состояние объектов основных средств: рабочее, поломка, износ, порча и т. д.</w:t>
      </w:r>
    </w:p>
    <w:p w14:paraId="36A0421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Данные об эксплуатации и физическом состоянии комиссия указывает в инвентаризационной описи (ф. 0510466). Графы 8 и 9 инвентаризационной описи по НФА комиссия заполняет следующим образом.</w:t>
      </w:r>
    </w:p>
    <w:p w14:paraId="3D150AE2" w14:textId="77777777" w:rsidR="007B2F0E" w:rsidRDefault="0054000B">
      <w:pPr>
        <w:pStyle w:val="af1"/>
        <w:ind w:firstLine="567"/>
        <w:jc w:val="both"/>
      </w:pPr>
      <w:r>
        <w:t>В графе 8 «Статус объекта учета» указываются коды статусов:</w:t>
      </w:r>
    </w:p>
    <w:p w14:paraId="6B4F4A5A" w14:textId="77777777" w:rsidR="007B2F0E" w:rsidRDefault="0054000B">
      <w:pPr>
        <w:pStyle w:val="af1"/>
        <w:ind w:firstLine="567"/>
      </w:pPr>
      <w:r>
        <w:t>11 – в эксплуатации;</w:t>
      </w:r>
    </w:p>
    <w:p w14:paraId="5BE45F1F" w14:textId="77777777" w:rsidR="007B2F0E" w:rsidRDefault="0054000B">
      <w:pPr>
        <w:pStyle w:val="af1"/>
        <w:ind w:firstLine="567"/>
      </w:pPr>
      <w:r>
        <w:t>12 – требуется ремонт;</w:t>
      </w:r>
    </w:p>
    <w:p w14:paraId="63220EFD" w14:textId="77777777" w:rsidR="007B2F0E" w:rsidRDefault="0054000B">
      <w:pPr>
        <w:pStyle w:val="af1"/>
        <w:ind w:firstLine="567"/>
      </w:pPr>
      <w:r>
        <w:t>13 – находится на консервации;</w:t>
      </w:r>
    </w:p>
    <w:p w14:paraId="2CA5DAE0" w14:textId="77777777" w:rsidR="007B2F0E" w:rsidRDefault="0054000B">
      <w:pPr>
        <w:pStyle w:val="af1"/>
        <w:ind w:firstLine="567"/>
      </w:pPr>
      <w:r>
        <w:t>14 – требуется модернизация;</w:t>
      </w:r>
    </w:p>
    <w:p w14:paraId="71CA8A7B" w14:textId="77777777" w:rsidR="007B2F0E" w:rsidRDefault="0054000B">
      <w:pPr>
        <w:pStyle w:val="af1"/>
        <w:ind w:firstLine="567"/>
      </w:pPr>
      <w:r>
        <w:t>15 – требуется реконструкция;</w:t>
      </w:r>
    </w:p>
    <w:p w14:paraId="022F78FD" w14:textId="77777777" w:rsidR="007B2F0E" w:rsidRDefault="0054000B">
      <w:pPr>
        <w:pStyle w:val="af1"/>
        <w:ind w:firstLine="567"/>
      </w:pPr>
      <w:r>
        <w:t>16 – не соответствует требованиям эксплуатации;</w:t>
      </w:r>
    </w:p>
    <w:p w14:paraId="72412F64" w14:textId="77777777" w:rsidR="007B2F0E" w:rsidRDefault="0054000B">
      <w:pPr>
        <w:pStyle w:val="af1"/>
        <w:ind w:firstLine="567"/>
      </w:pPr>
      <w:r>
        <w:t>17 – не введен в эксплуатацию.</w:t>
      </w:r>
    </w:p>
    <w:p w14:paraId="49C3F2FC" w14:textId="77777777" w:rsidR="007B2F0E" w:rsidRDefault="0054000B">
      <w:pPr>
        <w:ind w:firstLine="567"/>
        <w:rPr>
          <w:rFonts w:ascii="Times New Roman" w:hAnsi="Times New Roman"/>
          <w:sz w:val="24"/>
        </w:rPr>
      </w:pPr>
      <w:r>
        <w:rPr>
          <w:rFonts w:ascii="Times New Roman" w:hAnsi="Times New Roman"/>
          <w:sz w:val="24"/>
        </w:rPr>
        <w:t>В графе 9 «Целевая функция актива» указываются коды функции:</w:t>
      </w:r>
    </w:p>
    <w:p w14:paraId="7D4D8E6D" w14:textId="77777777" w:rsidR="007B2F0E" w:rsidRDefault="0054000B">
      <w:pPr>
        <w:ind w:firstLine="567"/>
        <w:rPr>
          <w:rFonts w:ascii="Times New Roman" w:hAnsi="Times New Roman"/>
          <w:sz w:val="24"/>
        </w:rPr>
      </w:pPr>
      <w:r>
        <w:rPr>
          <w:rFonts w:ascii="Times New Roman" w:hAnsi="Times New Roman"/>
          <w:sz w:val="24"/>
        </w:rPr>
        <w:t>11 – продолжить эксплуатацию;</w:t>
      </w:r>
    </w:p>
    <w:p w14:paraId="235DE67B" w14:textId="77777777" w:rsidR="007B2F0E" w:rsidRDefault="0054000B">
      <w:pPr>
        <w:ind w:firstLine="567"/>
        <w:rPr>
          <w:rFonts w:ascii="Times New Roman" w:hAnsi="Times New Roman"/>
          <w:sz w:val="24"/>
        </w:rPr>
      </w:pPr>
      <w:r>
        <w:rPr>
          <w:rFonts w:ascii="Times New Roman" w:hAnsi="Times New Roman"/>
          <w:sz w:val="24"/>
        </w:rPr>
        <w:t>12 – ремонт;</w:t>
      </w:r>
    </w:p>
    <w:p w14:paraId="645FD253" w14:textId="77777777" w:rsidR="007B2F0E" w:rsidRDefault="0054000B">
      <w:pPr>
        <w:ind w:firstLine="567"/>
        <w:rPr>
          <w:rFonts w:ascii="Times New Roman" w:hAnsi="Times New Roman"/>
          <w:sz w:val="24"/>
        </w:rPr>
      </w:pPr>
      <w:r>
        <w:rPr>
          <w:rFonts w:ascii="Times New Roman" w:hAnsi="Times New Roman"/>
          <w:sz w:val="24"/>
        </w:rPr>
        <w:t>13 – консервация;</w:t>
      </w:r>
    </w:p>
    <w:p w14:paraId="4B14AB98" w14:textId="77777777" w:rsidR="007B2F0E" w:rsidRDefault="0054000B">
      <w:pPr>
        <w:ind w:firstLine="567"/>
        <w:rPr>
          <w:rFonts w:ascii="Times New Roman" w:hAnsi="Times New Roman"/>
          <w:sz w:val="24"/>
        </w:rPr>
      </w:pPr>
      <w:r>
        <w:rPr>
          <w:rFonts w:ascii="Times New Roman" w:hAnsi="Times New Roman"/>
          <w:sz w:val="24"/>
        </w:rPr>
        <w:t>14 – модернизация, дооборудование;</w:t>
      </w:r>
    </w:p>
    <w:p w14:paraId="7307C034" w14:textId="77777777" w:rsidR="007B2F0E" w:rsidRDefault="0054000B">
      <w:pPr>
        <w:ind w:firstLine="567"/>
        <w:rPr>
          <w:rFonts w:ascii="Times New Roman" w:hAnsi="Times New Roman"/>
          <w:sz w:val="24"/>
        </w:rPr>
      </w:pPr>
      <w:r>
        <w:rPr>
          <w:rFonts w:ascii="Times New Roman" w:hAnsi="Times New Roman"/>
          <w:sz w:val="24"/>
        </w:rPr>
        <w:t>15 – реконструкция;</w:t>
      </w:r>
    </w:p>
    <w:p w14:paraId="0B6590DE" w14:textId="77777777" w:rsidR="007B2F0E" w:rsidRDefault="0054000B">
      <w:pPr>
        <w:ind w:firstLine="567"/>
        <w:rPr>
          <w:rFonts w:ascii="Times New Roman" w:hAnsi="Times New Roman"/>
          <w:sz w:val="24"/>
        </w:rPr>
      </w:pPr>
      <w:r>
        <w:rPr>
          <w:rFonts w:ascii="Times New Roman" w:hAnsi="Times New Roman"/>
          <w:sz w:val="24"/>
        </w:rPr>
        <w:t>16 – списание;</w:t>
      </w:r>
    </w:p>
    <w:p w14:paraId="52733F6F" w14:textId="77777777" w:rsidR="007B2F0E" w:rsidRDefault="0054000B">
      <w:pPr>
        <w:ind w:firstLine="567"/>
        <w:rPr>
          <w:rFonts w:ascii="Times New Roman" w:hAnsi="Times New Roman"/>
          <w:sz w:val="24"/>
        </w:rPr>
      </w:pPr>
      <w:r>
        <w:rPr>
          <w:rFonts w:ascii="Times New Roman" w:hAnsi="Times New Roman"/>
          <w:sz w:val="24"/>
        </w:rPr>
        <w:t>17 – утилизация. </w:t>
      </w:r>
    </w:p>
    <w:p w14:paraId="2A55544D" w14:textId="77777777" w:rsidR="007B2F0E" w:rsidRDefault="0054000B">
      <w:pPr>
        <w:pStyle w:val="af1"/>
        <w:ind w:firstLine="567"/>
        <w:jc w:val="both"/>
      </w:pPr>
      <w:r>
        <w:t>Результаты инвентаризации заносятся в инвентаризационную опись (ф. 0510466).</w:t>
      </w:r>
    </w:p>
    <w:p w14:paraId="268FD2AF" w14:textId="77777777" w:rsidR="007B2F0E" w:rsidRDefault="0054000B">
      <w:pPr>
        <w:pStyle w:val="af1"/>
        <w:ind w:firstLine="567"/>
        <w:jc w:val="both"/>
      </w:pPr>
      <w:r>
        <w:t>Графы 8 и 9 инвентаризационной описи по НФА комиссия заполняет следующим образом.</w:t>
      </w:r>
    </w:p>
    <w:p w14:paraId="76924CB4" w14:textId="77777777" w:rsidR="007B2F0E" w:rsidRDefault="0054000B">
      <w:pPr>
        <w:pStyle w:val="af1"/>
        <w:ind w:firstLine="567"/>
        <w:jc w:val="both"/>
      </w:pPr>
      <w:r>
        <w:t>В графе 8 «Статус объекта учета» указываются коды статусов:</w:t>
      </w:r>
    </w:p>
    <w:p w14:paraId="65957A04" w14:textId="77777777" w:rsidR="007B2F0E" w:rsidRDefault="0054000B">
      <w:pPr>
        <w:pStyle w:val="af1"/>
        <w:ind w:firstLine="567"/>
      </w:pPr>
      <w:r>
        <w:t>11 – в эксплуатации;</w:t>
      </w:r>
    </w:p>
    <w:p w14:paraId="3276E98F" w14:textId="77777777" w:rsidR="007B2F0E" w:rsidRDefault="0054000B">
      <w:pPr>
        <w:pStyle w:val="af1"/>
        <w:ind w:firstLine="567"/>
      </w:pPr>
      <w:r>
        <w:t>14 – требуется модернизация;</w:t>
      </w:r>
    </w:p>
    <w:p w14:paraId="16EAE154" w14:textId="77777777" w:rsidR="007B2F0E" w:rsidRDefault="0054000B">
      <w:pPr>
        <w:pStyle w:val="af1"/>
        <w:ind w:firstLine="567"/>
      </w:pPr>
      <w:r>
        <w:t>16 – не соответствует требованиям эксплуатации;</w:t>
      </w:r>
    </w:p>
    <w:p w14:paraId="4BD306D7" w14:textId="77777777" w:rsidR="007B2F0E" w:rsidRDefault="0054000B">
      <w:pPr>
        <w:pStyle w:val="af1"/>
        <w:ind w:firstLine="567"/>
      </w:pPr>
      <w:r>
        <w:t>17 – не введен в эксплуатацию.</w:t>
      </w:r>
    </w:p>
    <w:p w14:paraId="79BA5033" w14:textId="77777777" w:rsidR="007B2F0E" w:rsidRDefault="0054000B">
      <w:pPr>
        <w:ind w:firstLine="567"/>
        <w:rPr>
          <w:rFonts w:ascii="Times New Roman" w:hAnsi="Times New Roman"/>
          <w:sz w:val="24"/>
        </w:rPr>
      </w:pPr>
      <w:r>
        <w:rPr>
          <w:rFonts w:ascii="Times New Roman" w:hAnsi="Times New Roman"/>
          <w:sz w:val="24"/>
        </w:rPr>
        <w:t>В графе 9 «Целевая функция актива» указываются коды функции:</w:t>
      </w:r>
    </w:p>
    <w:p w14:paraId="7BA3BC85" w14:textId="77777777" w:rsidR="007B2F0E" w:rsidRDefault="0054000B">
      <w:pPr>
        <w:ind w:firstLine="567"/>
        <w:rPr>
          <w:rFonts w:ascii="Times New Roman" w:hAnsi="Times New Roman"/>
          <w:sz w:val="24"/>
        </w:rPr>
      </w:pPr>
      <w:r>
        <w:rPr>
          <w:rFonts w:ascii="Times New Roman" w:hAnsi="Times New Roman"/>
          <w:sz w:val="24"/>
        </w:rPr>
        <w:t>11 – продолжить эксплуатацию;</w:t>
      </w:r>
    </w:p>
    <w:p w14:paraId="53842E3B" w14:textId="77777777" w:rsidR="007B2F0E" w:rsidRDefault="0054000B">
      <w:pPr>
        <w:ind w:firstLine="567"/>
        <w:rPr>
          <w:rFonts w:ascii="Times New Roman" w:hAnsi="Times New Roman"/>
          <w:sz w:val="24"/>
        </w:rPr>
      </w:pPr>
      <w:r>
        <w:rPr>
          <w:rFonts w:ascii="Times New Roman" w:hAnsi="Times New Roman"/>
          <w:sz w:val="24"/>
        </w:rPr>
        <w:t>14 – модернизация, дооборудование;</w:t>
      </w:r>
    </w:p>
    <w:p w14:paraId="10EE6747" w14:textId="77777777" w:rsidR="007B2F0E" w:rsidRDefault="0054000B">
      <w:pPr>
        <w:ind w:firstLine="567"/>
        <w:rPr>
          <w:rFonts w:ascii="Times New Roman" w:hAnsi="Times New Roman"/>
          <w:sz w:val="24"/>
        </w:rPr>
      </w:pPr>
      <w:r>
        <w:rPr>
          <w:rFonts w:ascii="Times New Roman" w:hAnsi="Times New Roman"/>
          <w:sz w:val="24"/>
        </w:rPr>
        <w:t>16 – списание.</w:t>
      </w:r>
    </w:p>
    <w:p w14:paraId="24FCBA1A" w14:textId="77777777" w:rsidR="007B2F0E" w:rsidRDefault="007B2F0E">
      <w:pPr>
        <w:ind w:firstLine="567"/>
        <w:rPr>
          <w:rFonts w:ascii="Times New Roman" w:hAnsi="Times New Roman"/>
          <w:sz w:val="24"/>
        </w:rPr>
      </w:pPr>
    </w:p>
    <w:p w14:paraId="0E7C50D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3.2. Материальные запасы комиссия проверяет по каждому ответственному лицу и по местам хранения. При инвентаризации материальных запасов, которых нет в аппарате (в пути, отгруженные, не оплачены в срок, на складах других организаций), проверяется обоснованность сумм на соответствующих счетах бухучета.</w:t>
      </w:r>
    </w:p>
    <w:p w14:paraId="5235EFF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Отдельные инвентаризационные описи (ф. 0510466) составляются на материальные запасы, которые:</w:t>
      </w:r>
    </w:p>
    <w:p w14:paraId="7A43C8D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bookmarkStart w:id="39" w:name="_Hlk167379832"/>
      <w:r>
        <w:rPr>
          <w:rFonts w:ascii="Times New Roman" w:hAnsi="Times New Roman"/>
          <w:sz w:val="24"/>
        </w:rPr>
        <w:t>- </w:t>
      </w:r>
      <w:bookmarkEnd w:id="39"/>
      <w:r>
        <w:rPr>
          <w:rFonts w:ascii="Times New Roman" w:hAnsi="Times New Roman"/>
          <w:sz w:val="24"/>
        </w:rPr>
        <w:t>находятся в учреждении и распределены по ответственным лицам;</w:t>
      </w:r>
    </w:p>
    <w:p w14:paraId="157CF8D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находятся в пути. По каждой отправке в описи указывается наименование, количество и стоимость, дата отгрузки, а также перечень и номера учетных документов;</w:t>
      </w:r>
    </w:p>
    <w:p w14:paraId="7661FE3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находятся на складах других организаций. В описи указывается наименование организации и материальных запасов, количество и стоимость.</w:t>
      </w:r>
    </w:p>
    <w:p w14:paraId="2862FFE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Результаты инвентаризации комиссия отражает в инвентаризационной описи (ф. 0510466). Графы 8 и 9 инвентаризационной описи по НФА комиссия заполняет следующим образом.</w:t>
      </w:r>
    </w:p>
    <w:p w14:paraId="78FF9B60"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p>
    <w:p w14:paraId="00F8B202" w14:textId="77777777" w:rsidR="007B2F0E" w:rsidRDefault="0054000B">
      <w:pPr>
        <w:pStyle w:val="af1"/>
        <w:ind w:firstLine="567"/>
        <w:jc w:val="both"/>
      </w:pPr>
      <w:r>
        <w:t>В графе 8 «Статус объекта учета» указываются коды статусов:</w:t>
      </w:r>
    </w:p>
    <w:p w14:paraId="5FD19B37" w14:textId="77777777" w:rsidR="007B2F0E" w:rsidRDefault="0054000B">
      <w:pPr>
        <w:ind w:firstLine="567"/>
        <w:rPr>
          <w:rFonts w:ascii="Times New Roman" w:hAnsi="Times New Roman"/>
          <w:sz w:val="24"/>
        </w:rPr>
      </w:pPr>
      <w:r>
        <w:rPr>
          <w:rFonts w:ascii="Times New Roman" w:hAnsi="Times New Roman"/>
          <w:sz w:val="24"/>
        </w:rPr>
        <w:t>51 – в запасе для использования;</w:t>
      </w:r>
    </w:p>
    <w:p w14:paraId="073C786F" w14:textId="77777777" w:rsidR="007B2F0E" w:rsidRDefault="0054000B">
      <w:pPr>
        <w:ind w:firstLine="567"/>
        <w:rPr>
          <w:rFonts w:ascii="Times New Roman" w:hAnsi="Times New Roman"/>
          <w:sz w:val="24"/>
        </w:rPr>
      </w:pPr>
      <w:r>
        <w:rPr>
          <w:rFonts w:ascii="Times New Roman" w:hAnsi="Times New Roman"/>
          <w:sz w:val="24"/>
        </w:rPr>
        <w:t>52 – в запасе для хранения;</w:t>
      </w:r>
    </w:p>
    <w:p w14:paraId="35E4E509" w14:textId="77777777" w:rsidR="007B2F0E" w:rsidRDefault="0054000B">
      <w:pPr>
        <w:ind w:firstLine="567"/>
        <w:rPr>
          <w:rFonts w:ascii="Times New Roman" w:hAnsi="Times New Roman"/>
          <w:sz w:val="24"/>
        </w:rPr>
      </w:pPr>
      <w:r>
        <w:rPr>
          <w:rFonts w:ascii="Times New Roman" w:hAnsi="Times New Roman"/>
          <w:sz w:val="24"/>
        </w:rPr>
        <w:t>53 – ненадлежащего качества;</w:t>
      </w:r>
    </w:p>
    <w:p w14:paraId="29335247" w14:textId="77777777" w:rsidR="007B2F0E" w:rsidRDefault="0054000B">
      <w:pPr>
        <w:ind w:firstLine="567"/>
        <w:rPr>
          <w:rFonts w:ascii="Times New Roman" w:hAnsi="Times New Roman"/>
          <w:sz w:val="24"/>
        </w:rPr>
      </w:pPr>
      <w:r>
        <w:rPr>
          <w:rFonts w:ascii="Times New Roman" w:hAnsi="Times New Roman"/>
          <w:sz w:val="24"/>
        </w:rPr>
        <w:t>54 – поврежден;</w:t>
      </w:r>
    </w:p>
    <w:p w14:paraId="30E836A0" w14:textId="77777777" w:rsidR="007B2F0E" w:rsidRDefault="0054000B">
      <w:pPr>
        <w:ind w:firstLine="567"/>
        <w:rPr>
          <w:rFonts w:ascii="Times New Roman" w:hAnsi="Times New Roman"/>
          <w:sz w:val="24"/>
        </w:rPr>
      </w:pPr>
      <w:r>
        <w:rPr>
          <w:rFonts w:ascii="Times New Roman" w:hAnsi="Times New Roman"/>
          <w:sz w:val="24"/>
        </w:rPr>
        <w:t>55 – истек срок хранения.</w:t>
      </w:r>
    </w:p>
    <w:p w14:paraId="578460E1" w14:textId="77777777" w:rsidR="007B2F0E" w:rsidRDefault="0054000B">
      <w:pPr>
        <w:tabs>
          <w:tab w:val="left" w:pos="567"/>
        </w:tabs>
        <w:rPr>
          <w:rFonts w:ascii="Times New Roman" w:hAnsi="Times New Roman"/>
          <w:sz w:val="24"/>
        </w:rPr>
      </w:pPr>
      <w:r>
        <w:rPr>
          <w:rFonts w:ascii="Times New Roman" w:hAnsi="Times New Roman"/>
          <w:sz w:val="24"/>
        </w:rPr>
        <w:tab/>
      </w:r>
    </w:p>
    <w:p w14:paraId="0C857FE4" w14:textId="77777777" w:rsidR="007B2F0E" w:rsidRDefault="0054000B">
      <w:pPr>
        <w:spacing w:after="100"/>
        <w:ind w:firstLine="567"/>
        <w:rPr>
          <w:rFonts w:ascii="Times New Roman" w:hAnsi="Times New Roman"/>
          <w:sz w:val="24"/>
        </w:rPr>
      </w:pPr>
      <w:r>
        <w:rPr>
          <w:rFonts w:ascii="Times New Roman" w:hAnsi="Times New Roman"/>
          <w:sz w:val="24"/>
        </w:rPr>
        <w:t>В графе 9 «Целевая функция актива» указываются коды функции:</w:t>
      </w:r>
    </w:p>
    <w:p w14:paraId="788813BC" w14:textId="77777777" w:rsidR="007B2F0E" w:rsidRDefault="0054000B">
      <w:pPr>
        <w:ind w:firstLine="567"/>
        <w:rPr>
          <w:rFonts w:ascii="Times New Roman" w:hAnsi="Times New Roman"/>
          <w:sz w:val="24"/>
        </w:rPr>
      </w:pPr>
      <w:r>
        <w:rPr>
          <w:rFonts w:ascii="Times New Roman" w:hAnsi="Times New Roman"/>
          <w:sz w:val="24"/>
        </w:rPr>
        <w:t>51 – использовать;</w:t>
      </w:r>
    </w:p>
    <w:p w14:paraId="1769FF32" w14:textId="77777777" w:rsidR="007B2F0E" w:rsidRDefault="0054000B">
      <w:pPr>
        <w:ind w:firstLine="567"/>
        <w:rPr>
          <w:rFonts w:ascii="Times New Roman" w:hAnsi="Times New Roman"/>
          <w:sz w:val="24"/>
        </w:rPr>
      </w:pPr>
      <w:r>
        <w:rPr>
          <w:rFonts w:ascii="Times New Roman" w:hAnsi="Times New Roman"/>
          <w:sz w:val="24"/>
        </w:rPr>
        <w:t>52 – продолжить хранение;</w:t>
      </w:r>
    </w:p>
    <w:p w14:paraId="586FEA38" w14:textId="77777777" w:rsidR="007B2F0E" w:rsidRDefault="0054000B">
      <w:pPr>
        <w:ind w:firstLine="567"/>
        <w:rPr>
          <w:rFonts w:ascii="Times New Roman" w:hAnsi="Times New Roman"/>
          <w:sz w:val="24"/>
        </w:rPr>
      </w:pPr>
      <w:r>
        <w:rPr>
          <w:rFonts w:ascii="Times New Roman" w:hAnsi="Times New Roman"/>
          <w:sz w:val="24"/>
        </w:rPr>
        <w:t>53 – списать;</w:t>
      </w:r>
    </w:p>
    <w:p w14:paraId="58794401" w14:textId="77777777" w:rsidR="007B2F0E" w:rsidRDefault="0054000B">
      <w:pPr>
        <w:ind w:firstLine="567"/>
        <w:rPr>
          <w:rFonts w:ascii="Times New Roman" w:hAnsi="Times New Roman"/>
          <w:sz w:val="24"/>
        </w:rPr>
      </w:pPr>
      <w:r>
        <w:rPr>
          <w:rFonts w:ascii="Times New Roman" w:hAnsi="Times New Roman"/>
          <w:sz w:val="24"/>
        </w:rPr>
        <w:t>54 – отремонтировать.</w:t>
      </w:r>
    </w:p>
    <w:p w14:paraId="3F32B627" w14:textId="77777777" w:rsidR="007B2F0E" w:rsidRDefault="0054000B">
      <w:pPr>
        <w:spacing w:after="100"/>
        <w:rPr>
          <w:rFonts w:ascii="Times New Roman" w:hAnsi="Times New Roman"/>
          <w:sz w:val="24"/>
        </w:rPr>
      </w:pPr>
      <w:r>
        <w:rPr>
          <w:rFonts w:ascii="Times New Roman" w:hAnsi="Times New Roman"/>
          <w:sz w:val="24"/>
        </w:rPr>
        <w:tab/>
      </w:r>
    </w:p>
    <w:p w14:paraId="1782BD3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3.3. При инвентаризации денежных средств на лицевых и банковских счетах комиссия сверяет остатки на счетах 201.11, 201.21, 201.22, 201.26, 201.27 с выписками из лицевых и банковских счетов.</w:t>
      </w:r>
    </w:p>
    <w:p w14:paraId="0DA12ED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Если в бухучете числятся остатки по средствам в пути (счета 201.13, 201.23), комиссия сверяет остатки с данными подтверждающих документов – банковскими квитанциями, квитанциями почтового отделения, копиями сопроводительных ведомостей на сдачу выручки инкассаторам, слипами (чеками платежных терминалов) и т. п.</w:t>
      </w:r>
    </w:p>
    <w:p w14:paraId="7B8F85E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color w:val="222222"/>
          <w:sz w:val="24"/>
          <w:highlight w:val="white"/>
        </w:rPr>
        <w:t>Результаты инвентаризации комиссия отражает в инвентаризационной описи (</w:t>
      </w:r>
      <w:r>
        <w:rPr>
          <w:rFonts w:ascii="Times New Roman" w:hAnsi="Times New Roman"/>
          <w:sz w:val="24"/>
        </w:rPr>
        <w:t>ф. 0510464</w:t>
      </w:r>
      <w:r>
        <w:rPr>
          <w:rFonts w:ascii="Times New Roman" w:hAnsi="Times New Roman"/>
          <w:color w:val="222222"/>
          <w:sz w:val="24"/>
          <w:highlight w:val="white"/>
        </w:rPr>
        <w:t>).</w:t>
      </w:r>
    </w:p>
    <w:p w14:paraId="4C1038B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r>
        <w:rPr>
          <w:rFonts w:ascii="Times New Roman" w:hAnsi="Times New Roman"/>
          <w:sz w:val="24"/>
        </w:rPr>
        <w:t>Инвентаризации подлежат:</w:t>
      </w:r>
    </w:p>
    <w:p w14:paraId="255DC4C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бланки строгой отчетности;</w:t>
      </w:r>
    </w:p>
    <w:p w14:paraId="1953453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денежные документы.</w:t>
      </w:r>
    </w:p>
    <w:p w14:paraId="2A92FB9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Инвентаризация денежных документов и бланков строгой отчетности производится путем полного (полистного) пересчета. При проверке бланков строгой отчетности комиссия фиксирует начальные и конечные номера бланков.</w:t>
      </w:r>
    </w:p>
    <w:p w14:paraId="63C9A01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ходе инвентаризации кассы комиссия:</w:t>
      </w:r>
    </w:p>
    <w:p w14:paraId="490ECDC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проверяет кассовую книгу, отчеты кассира, приходные и расходные кассовые ордера, журнал регистрации приходных и расходных кассовых ордеров, доверенности на получение денег, реестр депонированных сумм и другие документы кассовой дисциплины;</w:t>
      </w:r>
    </w:p>
    <w:p w14:paraId="57F9DD3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сверяет суммы, оприходованные в кассу, с суммами, списанными с лицевого (расчетного) счета.</w:t>
      </w:r>
    </w:p>
    <w:p w14:paraId="27A8FD4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color w:val="222222"/>
          <w:sz w:val="24"/>
          <w:highlight w:val="white"/>
        </w:rPr>
        <w:t>Результаты инвентаризации наличных денежных средств комиссия отражает в инвентаризационной описи (</w:t>
      </w:r>
      <w:r>
        <w:rPr>
          <w:rFonts w:ascii="Times New Roman" w:hAnsi="Times New Roman"/>
          <w:sz w:val="24"/>
        </w:rPr>
        <w:t>ф. 0510467</w:t>
      </w:r>
      <w:r>
        <w:rPr>
          <w:rFonts w:ascii="Times New Roman" w:hAnsi="Times New Roman"/>
          <w:color w:val="222222"/>
          <w:sz w:val="24"/>
          <w:highlight w:val="white"/>
        </w:rPr>
        <w:t>). Результаты инвентаризации денежных документов и бланков строгой отчетности – в инвентаризационной описи (</w:t>
      </w:r>
      <w:r>
        <w:rPr>
          <w:rFonts w:ascii="Times New Roman" w:hAnsi="Times New Roman"/>
          <w:sz w:val="24"/>
        </w:rPr>
        <w:t>ф. 0510465</w:t>
      </w:r>
      <w:r>
        <w:rPr>
          <w:rFonts w:ascii="Times New Roman" w:hAnsi="Times New Roman"/>
          <w:color w:val="222222"/>
          <w:sz w:val="24"/>
          <w:highlight w:val="white"/>
        </w:rPr>
        <w:t>).</w:t>
      </w:r>
    </w:p>
    <w:p w14:paraId="19091BE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3.4. Инвентаризацию расчетов с дебиторами и кредиторами комиссия проводит с учетом следующих особенностей:</w:t>
      </w:r>
    </w:p>
    <w:p w14:paraId="0D81477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определяет сроки возникновения задолженности;</w:t>
      </w:r>
    </w:p>
    <w:p w14:paraId="339F5714" w14:textId="77777777" w:rsidR="007B2F0E" w:rsidRDefault="005400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выявляет суммы невыплаченной зарплаты (депонированные суммы), а также переплаты сотрудникам;</w:t>
      </w:r>
    </w:p>
    <w:p w14:paraId="02DC729C"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сверяет данные бухучета с суммами в актах сверки с покупателями (заказчиками) и поставщиками (исполнителями, подрядчиками), а также с бюджетом и внебюджетными фондами – по налогам и взносам;</w:t>
      </w:r>
    </w:p>
    <w:p w14:paraId="5E25841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hAnsi="Times New Roman"/>
          <w:sz w:val="24"/>
        </w:rPr>
      </w:pPr>
      <w:r>
        <w:rPr>
          <w:rFonts w:ascii="Times New Roman" w:hAnsi="Times New Roman"/>
          <w:sz w:val="24"/>
        </w:rPr>
        <w:t>- проверяет обоснованность задолженности по недостачам, хищениям и ущербам.</w:t>
      </w:r>
    </w:p>
    <w:p w14:paraId="60485F4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3.5. При инвентаризации расходов будущих периодов комиссия проверяет:</w:t>
      </w:r>
    </w:p>
    <w:p w14:paraId="537B6B1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суммы расходов из документов, подтверждающих расходы будущих периодов, – счетов, актов, договоров, накладных;</w:t>
      </w:r>
    </w:p>
    <w:p w14:paraId="40C79AA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соответствие периода учета расходов периоду, который установлен в учетной политике;</w:t>
      </w:r>
    </w:p>
    <w:p w14:paraId="4485084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правильность сумм, списываемых на расходы текущего года.</w:t>
      </w:r>
    </w:p>
    <w:p w14:paraId="3E9C7A0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30"/>
        </w:rPr>
      </w:pPr>
      <w:r>
        <w:rPr>
          <w:rFonts w:ascii="Times New Roman" w:hAnsi="Times New Roman"/>
          <w:color w:val="222222"/>
          <w:sz w:val="24"/>
          <w:highlight w:val="white"/>
        </w:rPr>
        <w:t>Результаты инвентаризации комиссия отражает в акте инвентаризации расходов будущих периодов (</w:t>
      </w:r>
      <w:r>
        <w:rPr>
          <w:rFonts w:ascii="Times New Roman" w:hAnsi="Times New Roman"/>
          <w:sz w:val="24"/>
        </w:rPr>
        <w:t>ф. 0317012</w:t>
      </w:r>
      <w:r>
        <w:rPr>
          <w:rFonts w:ascii="Times New Roman" w:hAnsi="Times New Roman"/>
          <w:color w:val="222222"/>
          <w:sz w:val="24"/>
          <w:highlight w:val="white"/>
        </w:rPr>
        <w:t>).</w:t>
      </w:r>
    </w:p>
    <w:p w14:paraId="1402CC7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3.6. При инвентаризации доходов будущих периодов комиссия проверяет правомерность отнесения полученных доходов к доходам будущих периодов. К доходам будущих периодов относятся:</w:t>
      </w:r>
    </w:p>
    <w:p w14:paraId="4A69D9BA"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color w:val="222222"/>
          <w:sz w:val="24"/>
        </w:rPr>
        <w:tab/>
        <w:t>-</w:t>
      </w:r>
      <w:r>
        <w:rPr>
          <w:rFonts w:ascii="Times New Roman" w:hAnsi="Times New Roman"/>
          <w:sz w:val="24"/>
        </w:rPr>
        <w:t> </w:t>
      </w:r>
      <w:r>
        <w:rPr>
          <w:rFonts w:ascii="Times New Roman" w:hAnsi="Times New Roman"/>
          <w:color w:val="222222"/>
          <w:sz w:val="24"/>
          <w:highlight w:val="white"/>
        </w:rPr>
        <w:t xml:space="preserve">суммы межбюджетных трансфертов, </w:t>
      </w:r>
      <w:r>
        <w:rPr>
          <w:rFonts w:ascii="Times New Roman" w:hAnsi="Times New Roman"/>
          <w:sz w:val="24"/>
        </w:rPr>
        <w:t>передаваемые бюджетам внутригородских муниципальных образований городов федерального значения</w:t>
      </w:r>
      <w:r>
        <w:rPr>
          <w:rFonts w:ascii="Times New Roman" w:hAnsi="Times New Roman"/>
          <w:color w:val="222222"/>
          <w:sz w:val="24"/>
          <w:highlight w:val="white"/>
        </w:rPr>
        <w:t>.</w:t>
      </w:r>
    </w:p>
    <w:p w14:paraId="59D283C5" w14:textId="77777777" w:rsidR="007B2F0E" w:rsidRDefault="0054000B">
      <w:pPr>
        <w:pStyle w:val="ConsPlusNormal"/>
        <w:jc w:val="both"/>
        <w:rPr>
          <w:rFonts w:ascii="Times New Roman" w:hAnsi="Times New Roman"/>
          <w:sz w:val="24"/>
        </w:rPr>
      </w:pPr>
      <w:r>
        <w:rPr>
          <w:rFonts w:ascii="Times New Roman" w:hAnsi="Times New Roman"/>
          <w:color w:val="222222"/>
          <w:sz w:val="24"/>
        </w:rPr>
        <w:t>Результаты инвентаризации комиссия отражает в инвентаризационной описи (ф. 0504089).</w:t>
      </w:r>
    </w:p>
    <w:p w14:paraId="7C15F62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Также проверяется правильность формирования оценки доходов будущих периодов.</w:t>
      </w:r>
    </w:p>
    <w:p w14:paraId="719225D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При инвентаризации, проводимой перед годовой отчетностью, проверяется обоснованность наличия остатков.</w:t>
      </w:r>
    </w:p>
    <w:p w14:paraId="0EC28EF0" w14:textId="77777777" w:rsidR="007B2F0E" w:rsidRDefault="0054000B">
      <w:pPr>
        <w:pStyle w:val="ConsPlusNormal"/>
        <w:ind w:firstLine="540"/>
        <w:jc w:val="both"/>
        <w:rPr>
          <w:rFonts w:ascii="Times New Roman" w:hAnsi="Times New Roman"/>
          <w:sz w:val="24"/>
        </w:rPr>
      </w:pPr>
      <w:r>
        <w:rPr>
          <w:rFonts w:ascii="Times New Roman" w:hAnsi="Times New Roman"/>
          <w:sz w:val="24"/>
        </w:rPr>
        <w:t>3.7. При инвентаризации</w:t>
      </w:r>
      <w:r>
        <w:rPr>
          <w:rFonts w:ascii="Times New Roman" w:hAnsi="Times New Roman"/>
          <w:b/>
          <w:sz w:val="24"/>
        </w:rPr>
        <w:t xml:space="preserve"> </w:t>
      </w:r>
      <w:r>
        <w:rPr>
          <w:rFonts w:ascii="Times New Roman" w:hAnsi="Times New Roman"/>
          <w:sz w:val="24"/>
        </w:rPr>
        <w:t>по заработной плате необходимо изучить документы, на основании которых она начисляется. К таким документам относятся:</w:t>
      </w:r>
    </w:p>
    <w:p w14:paraId="58F23AF8" w14:textId="77777777" w:rsidR="007B2F0E" w:rsidRDefault="0054000B">
      <w:pPr>
        <w:pStyle w:val="ConsPlusNormal"/>
        <w:ind w:firstLine="540"/>
        <w:jc w:val="both"/>
        <w:rPr>
          <w:rFonts w:ascii="Times New Roman" w:hAnsi="Times New Roman"/>
          <w:sz w:val="24"/>
        </w:rPr>
      </w:pPr>
      <w:r>
        <w:rPr>
          <w:rFonts w:ascii="Times New Roman" w:hAnsi="Times New Roman"/>
          <w:sz w:val="24"/>
        </w:rPr>
        <w:t>- распоряжение аппарата о зачислении, увольнении и перемещении сотрудников в соответствии с утвержденным штатным расписанием (утвержденными штатами) и ставками (тарифами) заработной платы;</w:t>
      </w:r>
    </w:p>
    <w:p w14:paraId="5FCD1542" w14:textId="77777777" w:rsidR="007B2F0E" w:rsidRDefault="0054000B">
      <w:pPr>
        <w:pStyle w:val="ConsPlusNormal"/>
        <w:ind w:firstLine="540"/>
        <w:jc w:val="both"/>
        <w:rPr>
          <w:rFonts w:ascii="Times New Roman" w:hAnsi="Times New Roman"/>
          <w:sz w:val="24"/>
        </w:rPr>
      </w:pPr>
      <w:r>
        <w:rPr>
          <w:rFonts w:ascii="Times New Roman" w:hAnsi="Times New Roman"/>
          <w:sz w:val="24"/>
        </w:rPr>
        <w:t>- положение по оплате труда и иные нормативные акты, согласно которым происходит начисление выплат;</w:t>
      </w:r>
    </w:p>
    <w:p w14:paraId="59B564A9" w14:textId="77777777" w:rsidR="007B2F0E" w:rsidRDefault="0054000B">
      <w:pPr>
        <w:pStyle w:val="ConsPlusNormal"/>
        <w:ind w:firstLine="540"/>
        <w:jc w:val="both"/>
        <w:rPr>
          <w:rFonts w:ascii="Times New Roman" w:hAnsi="Times New Roman"/>
          <w:sz w:val="24"/>
        </w:rPr>
      </w:pPr>
      <w:r>
        <w:rPr>
          <w:rFonts w:ascii="Times New Roman" w:hAnsi="Times New Roman"/>
          <w:sz w:val="24"/>
        </w:rPr>
        <w:t>- табель учета использования рабочего времени;</w:t>
      </w:r>
    </w:p>
    <w:p w14:paraId="1EE37F83" w14:textId="77777777" w:rsidR="007B2F0E" w:rsidRDefault="0054000B">
      <w:pPr>
        <w:pStyle w:val="ConsPlusNormal"/>
        <w:ind w:firstLine="540"/>
        <w:jc w:val="both"/>
        <w:rPr>
          <w:rFonts w:ascii="Times New Roman" w:hAnsi="Times New Roman"/>
          <w:sz w:val="24"/>
        </w:rPr>
      </w:pPr>
      <w:r>
        <w:rPr>
          <w:rFonts w:ascii="Times New Roman" w:hAnsi="Times New Roman"/>
          <w:sz w:val="24"/>
        </w:rPr>
        <w:t>- записка-расчет об исчислении среднего заработка при предоставлении отпуска, увольнении и в иных случаях;</w:t>
      </w:r>
    </w:p>
    <w:p w14:paraId="189F8F72" w14:textId="77777777" w:rsidR="007B2F0E" w:rsidRDefault="0054000B">
      <w:pPr>
        <w:pStyle w:val="ConsPlusNormal"/>
        <w:ind w:firstLine="540"/>
        <w:jc w:val="both"/>
        <w:rPr>
          <w:rFonts w:ascii="Times New Roman" w:hAnsi="Times New Roman"/>
          <w:sz w:val="24"/>
        </w:rPr>
      </w:pPr>
      <w:r>
        <w:rPr>
          <w:rFonts w:ascii="Times New Roman" w:hAnsi="Times New Roman"/>
          <w:sz w:val="24"/>
        </w:rPr>
        <w:t>- другие учетные документы по учету труда и его оплаты.</w:t>
      </w:r>
    </w:p>
    <w:p w14:paraId="3C4ECD80" w14:textId="77777777" w:rsidR="007B2F0E" w:rsidRDefault="0054000B">
      <w:pPr>
        <w:pStyle w:val="ConsPlusNormal"/>
        <w:ind w:firstLine="540"/>
        <w:jc w:val="both"/>
        <w:rPr>
          <w:rFonts w:ascii="Times New Roman" w:hAnsi="Times New Roman"/>
          <w:sz w:val="24"/>
        </w:rPr>
      </w:pPr>
      <w:r>
        <w:rPr>
          <w:rFonts w:ascii="Times New Roman" w:hAnsi="Times New Roman"/>
          <w:sz w:val="24"/>
        </w:rPr>
        <w:t>Депонированные суммы, не полученные работниками казенного учреждения (учащимися) в срок, суммы заработной платы, пособий (стипендий), иных выплат отражаются по кредиту счета 0 304 02 000.</w:t>
      </w:r>
    </w:p>
    <w:p w14:paraId="362E6D1C" w14:textId="77777777" w:rsidR="007B2F0E" w:rsidRDefault="0054000B">
      <w:pPr>
        <w:pStyle w:val="ConsPlusNormal"/>
        <w:rPr>
          <w:rFonts w:ascii="Times New Roman" w:hAnsi="Times New Roman"/>
          <w:sz w:val="24"/>
        </w:rPr>
      </w:pPr>
      <w:r>
        <w:rPr>
          <w:rFonts w:ascii="Times New Roman" w:hAnsi="Times New Roman"/>
          <w:color w:val="222222"/>
          <w:sz w:val="24"/>
        </w:rPr>
        <w:t>Результаты инвентаризации комиссия отражает в инвентаризационной описи (ф. 0504089).</w:t>
      </w:r>
    </w:p>
    <w:p w14:paraId="2E1C9B32" w14:textId="77777777" w:rsidR="007B2F0E" w:rsidRDefault="0054000B">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xml:space="preserve">3.8 При инвентаризации резервов предстоящих расходов комиссия проверяет правильность их расчета и обоснованность создания. </w:t>
      </w:r>
    </w:p>
    <w:p w14:paraId="1A7AA6B5"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xml:space="preserve">В части резерва по сомнительным долгам проверяется обоснованность сумм, которые не погашены в установленные договорами сроки и не обеспечены соответствующими гарантиями. </w:t>
      </w:r>
    </w:p>
    <w:p w14:paraId="6E5A238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части резерва на оплату отпусков проверяются:</w:t>
      </w:r>
    </w:p>
    <w:p w14:paraId="1312C21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количество дней неиспользованного отпуска;</w:t>
      </w:r>
    </w:p>
    <w:p w14:paraId="51AD05E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среднедневная сумма расходов на оплату труда;</w:t>
      </w:r>
    </w:p>
    <w:p w14:paraId="75C78FE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сумма отчислений на обязательное пенсионное, социальное, медицинское страхование и на страхование от несчастных случаев и профзаболевании.</w:t>
      </w:r>
    </w:p>
    <w:p w14:paraId="03E8AB33" w14:textId="77777777" w:rsidR="007B2F0E" w:rsidRDefault="0054000B">
      <w:pPr>
        <w:pStyle w:val="ConsPlusNormal"/>
        <w:jc w:val="both"/>
        <w:rPr>
          <w:rFonts w:ascii="Times New Roman" w:hAnsi="Times New Roman"/>
          <w:color w:val="222222"/>
          <w:sz w:val="24"/>
        </w:rPr>
      </w:pPr>
      <w:r>
        <w:rPr>
          <w:rFonts w:ascii="Times New Roman" w:hAnsi="Times New Roman"/>
          <w:color w:val="222222"/>
          <w:sz w:val="24"/>
        </w:rPr>
        <w:t>Результаты инвентаризации комиссия отражает в инвентаризационной описи (ф. 0504089).</w:t>
      </w:r>
    </w:p>
    <w:p w14:paraId="0FFC770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При инвентаризации, проводимой перед годовой отчетностью, проверяется обоснованность наличия остатков.</w:t>
      </w:r>
    </w:p>
    <w:p w14:paraId="636E3309"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14:paraId="15A8B9A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b/>
          <w:sz w:val="24"/>
        </w:rPr>
        <w:t>4. Оформление результатов инвентаризации</w:t>
      </w:r>
    </w:p>
    <w:p w14:paraId="04E756A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w:t>
      </w:r>
    </w:p>
    <w:p w14:paraId="39F2DD8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4.1. Правильно оформленные инвентаризационной комиссией и подписанные всеми ее членами и ответственными лицами инвентаризационные описи (сличительные ведомости), акты о результатах инвентаризации передаются в финансово – экономический бухгалтерия для выверки данных фактического наличия имущественно-материальных и других ценностей, финансовых активов и обязательств с данными бухгалтерского учета.</w:t>
      </w:r>
    </w:p>
    <w:p w14:paraId="3528DCE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4.2. Выявленные расхождения в инвентаризационных описях (сличительных ведомостях) обобщаются в ведомости расхождений по результатам инвентаризации (ф. 0504092). В этом случае она будет приложением к акту о результатах инвентаризации (</w:t>
      </w:r>
      <w:bookmarkStart w:id="40" w:name="_Hlk134278595"/>
      <w:r>
        <w:rPr>
          <w:rFonts w:ascii="Times New Roman" w:hAnsi="Times New Roman"/>
          <w:sz w:val="24"/>
        </w:rPr>
        <w:t>ф. 0510463). Акт является унифицированным электронным документом и подписывается всеми членами инвентаризационной комиссии и утверждается главой муниципального округа в электронном виде</w:t>
      </w:r>
      <w:bookmarkEnd w:id="40"/>
      <w:r>
        <w:rPr>
          <w:rFonts w:ascii="Times New Roman" w:hAnsi="Times New Roman"/>
          <w:sz w:val="24"/>
        </w:rPr>
        <w:t>.</w:t>
      </w:r>
    </w:p>
    <w:p w14:paraId="7BB0775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4.3. После завершения инвентаризации выявленные расхождения (неучтенные объекты, недостачи) должны быть отражены в бухгалтерском учете, а при необходимости материалы направлены в судебные органы для предъявления гражданского иска.</w:t>
      </w:r>
    </w:p>
    <w:p w14:paraId="3BDF3F7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4.4. Результаты инвентаризации отражаются в бухгалтерском учете и отчетности того месяца, в котором была закончена инвентаризация, а по годовой инвентаризации – в годовом бухгалтерском отчете.</w:t>
      </w:r>
    </w:p>
    <w:p w14:paraId="7E93740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4.5. На суммы выявленных излишков, недостач основных средств, нематериальных активов, материальных запасов инвентаризационная комиссия требует объяснение с ответственного лица по причинам расхождений с данными бухгалтерского учета. Распоряжением аппарата создается комиссия для проведения внутреннего служебного расследования для выявления виновного лица, допустившего возникновение не сохранности доверенных ему материальных ценностей.</w:t>
      </w:r>
    </w:p>
    <w:p w14:paraId="79D80829" w14:textId="77777777" w:rsidR="007B2F0E" w:rsidRDefault="0054000B">
      <w:pPr>
        <w:pStyle w:val="ConsPlusNormal"/>
        <w:ind w:right="-1" w:firstLine="567"/>
        <w:jc w:val="both"/>
        <w:rPr>
          <w:rFonts w:ascii="Times New Roman" w:hAnsi="Times New Roman"/>
          <w:sz w:val="24"/>
        </w:rPr>
      </w:pPr>
      <w:r>
        <w:rPr>
          <w:rFonts w:ascii="Times New Roman" w:hAnsi="Times New Roman"/>
          <w:sz w:val="24"/>
        </w:rPr>
        <w:t>4.6. Особенности заполнения и применения некоторых форм электронных документов, утвержденных Приказом Минфина РФ N 61н. Согласно п. 32 Указаний N 61н решение о проведении инвентаризации (ф. 0510439) применяется в целях оформления решения аппарата о проведении инвентаризации. В нем отражаются:</w:t>
      </w:r>
    </w:p>
    <w:p w14:paraId="6FBE0D65"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причина проведения инвентаризации;</w:t>
      </w:r>
    </w:p>
    <w:p w14:paraId="6914C94F"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объекты инвентаризации;</w:t>
      </w:r>
    </w:p>
    <w:p w14:paraId="5D7BD202"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сроки ее проведения;</w:t>
      </w:r>
    </w:p>
    <w:p w14:paraId="72348FA8"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дата, по состоянию на которую проводится инвентаризация;</w:t>
      </w:r>
    </w:p>
    <w:p w14:paraId="657826AD"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состав инвентаризационных комиссий (рабочих инвентаризационных комиссий);</w:t>
      </w:r>
    </w:p>
    <w:p w14:paraId="4D70A46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ответственные лица, в отношении которых проводится инвентаризация;</w:t>
      </w:r>
    </w:p>
    <w:p w14:paraId="75609A73"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места проведения инвентаризации.</w:t>
      </w:r>
    </w:p>
    <w:p w14:paraId="1612181A"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формируется аппаратом в виде электронного документа на основании информации, представленной:</w:t>
      </w:r>
    </w:p>
    <w:p w14:paraId="4F336DB1"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1) в документах, определяющих:</w:t>
      </w:r>
    </w:p>
    <w:p w14:paraId="03040DC0"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порядок (положение) проведения инвентаризации;</w:t>
      </w:r>
    </w:p>
    <w:p w14:paraId="4D90282F"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списочный состав инвентаризационной комиссии;</w:t>
      </w:r>
    </w:p>
    <w:p w14:paraId="2E627E13"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порядок согласования документов и списочный состав должностных лиц, согласующих решение;</w:t>
      </w:r>
    </w:p>
    <w:p w14:paraId="138B7812"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2) в иных правовых актах аппарата, содержащих информацию, необходимую для заполнения соответствующих реквизитов решения, в том числе автоматического.</w:t>
      </w:r>
    </w:p>
    <w:p w14:paraId="688A03DB"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На основании решения осуществляется автоматическое заполнение реквизитов в документах, сформированных в ходе и (или) по результатам (итогам) инвентаризации:</w:t>
      </w:r>
    </w:p>
    <w:p w14:paraId="11C2E70A"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в инвентаризационных описях (сличительных ведомостях);</w:t>
      </w:r>
    </w:p>
    <w:p w14:paraId="7D26357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в ведомостях расхождений;</w:t>
      </w:r>
    </w:p>
    <w:p w14:paraId="3DDEC17F"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в актах о результатах инвентаризации;</w:t>
      </w:r>
    </w:p>
    <w:p w14:paraId="25B1EAE6"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в иных первичных учетных документах и регистрах бухгалтерского учета, формируемых в ходе и (или) по итогам инвентаризации.</w:t>
      </w:r>
    </w:p>
    <w:p w14:paraId="358D3127"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включает:</w:t>
      </w:r>
    </w:p>
    <w:p w14:paraId="04A37678"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заголовочную часть;</w:t>
      </w:r>
    </w:p>
    <w:p w14:paraId="0E049025"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1 "Провести инвентаризацию согласно настоящему решению в отношении следующих объектов бухгалтерского учета";</w:t>
      </w:r>
    </w:p>
    <w:p w14:paraId="601A97E8"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w:t>
      </w:r>
    </w:p>
    <w:p w14:paraId="77428F85"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подраздел 2.1 "Состав инвентаризационной (рабочей инвентаризационной) комиссии";</w:t>
      </w:r>
    </w:p>
    <w:p w14:paraId="4F88E544"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лист согласования;</w:t>
      </w:r>
    </w:p>
    <w:p w14:paraId="51D03699"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лист ознакомления.</w:t>
      </w:r>
    </w:p>
    <w:p w14:paraId="3BCB5DB4"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подписывается ответственным исполнителем, подготовившим документ, простой ЭП (п. 35 Указаний N 61н).</w:t>
      </w:r>
    </w:p>
    <w:p w14:paraId="03D69F3B"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Согласование решения в случае, предусмотренном аппаратом, его должностными лицами оформляется листом согласования, прилагаемым к решению, содержащим простые ЭП.</w:t>
      </w:r>
    </w:p>
    <w:p w14:paraId="5BA74FEE"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утверждается главой (уполномоченным им лицом) и подписывается ЭЦП.</w:t>
      </w:r>
    </w:p>
    <w:p w14:paraId="3CB251D3"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направляется для ознакомления и подписания простой ЭП в листе ознакомления, прилагаемом к решению:</w:t>
      </w:r>
    </w:p>
    <w:p w14:paraId="1FF9E8DE"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членам инвентаризационной комиссии, указанным в разделе 2 решения;</w:t>
      </w:r>
    </w:p>
    <w:p w14:paraId="51673EA0"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ответственным лицам, обозначенным в графе 4 раздела 1 решения;</w:t>
      </w:r>
    </w:p>
    <w:p w14:paraId="00DA5FE3"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лицам, осуществляющим ведение бухгалтерского учета.</w:t>
      </w:r>
    </w:p>
    <w:p w14:paraId="549D402F"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(ф. 0510440). Решение о прекращении признания активами объектов нефинансовых активов (ф. 0510440) (далее - решение комиссии) применяется для оформления комиссией учреждения решения о прекращении признания активами объектов нефинансовых активов (в том числе основных средств, нематериальных активов, непроизведенных активов, материальных запасов), принимаемого по результатам инвентаризации нефинансовых активов в отношении соответствующего ответственного лица и мест хранения (п. 36 Указаний N 61н).</w:t>
      </w:r>
    </w:p>
    <w:p w14:paraId="2FB4382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формируется:</w:t>
      </w:r>
    </w:p>
    <w:p w14:paraId="2FDBC0E9"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на основании данных инвентаризационных описей (сличительных ведомостей) по объектам нефинансовых активов (ф. 0510466) по объектам, в отношении которых по результатам инвентаризации установлено несоответствие их фактического состояния критериям актива;</w:t>
      </w:r>
    </w:p>
    <w:p w14:paraId="1C8464B7"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ответственным исполнителем из состава комиссии, уполномоченным на формирование такого решения.</w:t>
      </w:r>
    </w:p>
    <w:p w14:paraId="1E18918E"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К сведению: если решение о прекращении признания активами объектов нефинансовых активов принимается инвентаризационной комиссией аппарата, то решение комиссии (ф. 0510440) формируется одновременно с составлением акта о результатах инвентаризации (ф. 0510463).</w:t>
      </w:r>
    </w:p>
    <w:p w14:paraId="2F94BC98"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включает:</w:t>
      </w:r>
    </w:p>
    <w:p w14:paraId="7813DC0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заголовочную часть;</w:t>
      </w:r>
    </w:p>
    <w:p w14:paraId="2CEDA77B"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1 "Сведения об объекте";</w:t>
      </w:r>
    </w:p>
    <w:p w14:paraId="343EDB8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2 "Краткая индивидуальная характеристика объекта";</w:t>
      </w:r>
    </w:p>
    <w:p w14:paraId="6A7956B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3 "Заключение комиссии".</w:t>
      </w:r>
    </w:p>
    <w:p w14:paraId="4C015212"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При формировании инвентаризационных описей в виде электронных документов их данные в решении комиссии отражаются автоматически (исключая дублирование ввода данных) средствами информационной системы, обеспечивающей ведение бухгалтерского учета.</w:t>
      </w:r>
    </w:p>
    <w:p w14:paraId="69B66C54"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по инвентарным объектам формируется обособленно от решения комиссии по неинвентарным объектам нефинансовых активов.</w:t>
      </w:r>
    </w:p>
    <w:p w14:paraId="1666D305"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составляется либо по группе (группам) объектов нефинансовых активов, либо по отдельному объекту.</w:t>
      </w:r>
    </w:p>
    <w:p w14:paraId="01BA2E01"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При формировании решения комиссии по неинвентарным объектам (основным средствам стоимостью до 10 000 руб., материальным запасам) раздел 1 "Сведения об объекте" и раздел 2 "Краткая индивидуальная характеристика объекта" не заполняются.</w:t>
      </w:r>
    </w:p>
    <w:p w14:paraId="5E837EE7"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Формирование показателей по разделу 1 "Сведения об объекте" и разделу 2 "Краткая индивидуальная характеристика объекта" осуществляется на основании инвентарной карточки учета нефинансовых активов (ф. 0510448), составленной по состоянию на 2-й день месяца, в котором формируется решение комиссии. При этом показатель графы 11 раздела 1 "Сведения об объекте" отражается с учетом суммы амортизации, начисленной за месяц формирования решения комиссии.</w:t>
      </w:r>
    </w:p>
    <w:p w14:paraId="75A85A01"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При формировании решения комиссии по инвентарным объектам (основным средствам, нематериальным активам, непроизведенным активам) данные по указанным объектам приводятся в соответствующих разделом 1 "Сведения об объекте", разделом 2 "Краткая индивидуальная характеристика объекта" и разделом 3 "Заключение комиссии".</w:t>
      </w:r>
    </w:p>
    <w:p w14:paraId="5691D365" w14:textId="77777777" w:rsidR="007B2F0E" w:rsidRDefault="007B2F0E">
      <w:pPr>
        <w:pStyle w:val="ConsPlusNormal"/>
        <w:ind w:right="-1" w:firstLine="540"/>
        <w:jc w:val="both"/>
        <w:rPr>
          <w:rFonts w:ascii="Times New Roman" w:hAnsi="Times New Roman"/>
          <w:sz w:val="24"/>
        </w:rPr>
      </w:pPr>
    </w:p>
    <w:p w14:paraId="3367AD6C" w14:textId="77777777" w:rsidR="007B2F0E" w:rsidRDefault="0054000B">
      <w:pPr>
        <w:pStyle w:val="ConsPlusTitle"/>
        <w:jc w:val="center"/>
        <w:outlineLvl w:val="1"/>
        <w:rPr>
          <w:rFonts w:ascii="Times New Roman" w:hAnsi="Times New Roman"/>
          <w:sz w:val="24"/>
        </w:rPr>
      </w:pPr>
      <w:r>
        <w:rPr>
          <w:rFonts w:ascii="Times New Roman" w:hAnsi="Times New Roman"/>
          <w:sz w:val="24"/>
        </w:rPr>
        <w:t>5. Отражение результатов инвентаризации</w:t>
      </w:r>
    </w:p>
    <w:p w14:paraId="2B74D902" w14:textId="77777777" w:rsidR="007B2F0E" w:rsidRDefault="0054000B">
      <w:pPr>
        <w:pStyle w:val="ConsPlusTitle"/>
        <w:jc w:val="center"/>
        <w:rPr>
          <w:rFonts w:ascii="Times New Roman" w:hAnsi="Times New Roman"/>
          <w:sz w:val="24"/>
        </w:rPr>
      </w:pPr>
      <w:r>
        <w:rPr>
          <w:rFonts w:ascii="Times New Roman" w:hAnsi="Times New Roman"/>
          <w:sz w:val="24"/>
        </w:rPr>
        <w:t>в учете и отчетности</w:t>
      </w:r>
    </w:p>
    <w:p w14:paraId="3CB5F439" w14:textId="77777777" w:rsidR="007B2F0E" w:rsidRDefault="007B2F0E">
      <w:pPr>
        <w:pStyle w:val="ConsPlusTitle"/>
        <w:jc w:val="center"/>
        <w:rPr>
          <w:rFonts w:ascii="Times New Roman" w:hAnsi="Times New Roman"/>
          <w:sz w:val="24"/>
        </w:rPr>
      </w:pPr>
    </w:p>
    <w:p w14:paraId="2B670806" w14:textId="77777777" w:rsidR="007B2F0E" w:rsidRDefault="0054000B">
      <w:pPr>
        <w:pStyle w:val="ConsPlusNormal"/>
        <w:ind w:firstLine="540"/>
        <w:jc w:val="both"/>
        <w:rPr>
          <w:rFonts w:ascii="Times New Roman" w:hAnsi="Times New Roman"/>
          <w:sz w:val="24"/>
        </w:rPr>
      </w:pPr>
      <w:r>
        <w:rPr>
          <w:rFonts w:ascii="Times New Roman" w:hAnsi="Times New Roman"/>
          <w:sz w:val="24"/>
        </w:rPr>
        <w:t>По завершении инвентаризации выявленные расхождения (излишки, недостача), факты несоответствия имущества критериям признания его активом, убытки от обесценения активов или их снижение должны быть отражены в бюджетном и налоговом учете.</w:t>
      </w:r>
    </w:p>
    <w:p w14:paraId="2AAB9570" w14:textId="77777777" w:rsidR="007B2F0E" w:rsidRDefault="0054000B">
      <w:pPr>
        <w:pStyle w:val="ConsPlusNormal"/>
        <w:ind w:firstLine="540"/>
        <w:jc w:val="both"/>
        <w:rPr>
          <w:rFonts w:ascii="Times New Roman" w:hAnsi="Times New Roman"/>
          <w:sz w:val="24"/>
        </w:rPr>
      </w:pPr>
      <w:r>
        <w:rPr>
          <w:rFonts w:ascii="Times New Roman" w:hAnsi="Times New Roman"/>
          <w:sz w:val="24"/>
        </w:rPr>
        <w:t>Основанием для отражения в учете записей по результатам инвентаризации являются инвентаризационные описи (сличительные ведомости), ведомости расхождений по результатам инвентаризации (ф. 0504092), акты о результатах инвентаризации (ф. 0510463) и иные документы, обосновывающие соответствующие факты хозяйственной жизни.</w:t>
      </w:r>
    </w:p>
    <w:p w14:paraId="1390B990" w14:textId="77777777" w:rsidR="007B2F0E" w:rsidRDefault="0054000B">
      <w:pPr>
        <w:pStyle w:val="ConsPlusNormal"/>
        <w:ind w:firstLine="540"/>
        <w:jc w:val="both"/>
        <w:rPr>
          <w:rFonts w:ascii="Times New Roman" w:hAnsi="Times New Roman"/>
          <w:sz w:val="24"/>
        </w:rPr>
      </w:pPr>
      <w:r>
        <w:rPr>
          <w:rFonts w:ascii="Times New Roman" w:hAnsi="Times New Roman"/>
          <w:sz w:val="24"/>
        </w:rPr>
        <w:t>Если документы по результатам инвентаризации, проведенной в целях составления годовой бюджетной отчетности, подписаны после отчетной даты, результаты инвентаризации включаются в показатели годовой отчетности исходя из положений учетной политики аппарата о порядке отражения событий после отчетной даты.</w:t>
      </w:r>
    </w:p>
    <w:p w14:paraId="322B94EB" w14:textId="77777777" w:rsidR="007B2F0E" w:rsidRDefault="007B2F0E">
      <w:pPr>
        <w:pStyle w:val="ConsPlusNormal"/>
        <w:ind w:firstLine="540"/>
        <w:jc w:val="both"/>
        <w:rPr>
          <w:rFonts w:ascii="Times New Roman" w:hAnsi="Times New Roman"/>
          <w:sz w:val="24"/>
        </w:rPr>
      </w:pPr>
    </w:p>
    <w:p w14:paraId="4CFCB969" w14:textId="77777777" w:rsidR="007B2F0E" w:rsidRDefault="0054000B">
      <w:pPr>
        <w:pStyle w:val="ConsPlusNormal"/>
        <w:ind w:firstLine="540"/>
        <w:jc w:val="center"/>
        <w:rPr>
          <w:rFonts w:ascii="Times New Roman" w:hAnsi="Times New Roman"/>
          <w:b/>
          <w:sz w:val="24"/>
        </w:rPr>
      </w:pPr>
      <w:r>
        <w:rPr>
          <w:rFonts w:ascii="Times New Roman" w:hAnsi="Times New Roman"/>
          <w:b/>
          <w:sz w:val="24"/>
        </w:rPr>
        <w:t>Принятие к учету излишков</w:t>
      </w:r>
    </w:p>
    <w:p w14:paraId="1661DA46" w14:textId="77777777" w:rsidR="007B2F0E" w:rsidRDefault="007B2F0E">
      <w:pPr>
        <w:pStyle w:val="ConsPlusNormal"/>
        <w:ind w:firstLine="540"/>
        <w:jc w:val="center"/>
        <w:rPr>
          <w:rFonts w:ascii="Times New Roman" w:hAnsi="Times New Roman"/>
          <w:b/>
          <w:sz w:val="24"/>
        </w:rPr>
      </w:pPr>
    </w:p>
    <w:p w14:paraId="42FF5CD6" w14:textId="77777777" w:rsidR="007B2F0E" w:rsidRDefault="0054000B">
      <w:pPr>
        <w:pStyle w:val="ConsPlusNormal"/>
        <w:ind w:firstLine="540"/>
        <w:jc w:val="both"/>
        <w:rPr>
          <w:rFonts w:ascii="Times New Roman" w:hAnsi="Times New Roman"/>
          <w:sz w:val="24"/>
        </w:rPr>
      </w:pPr>
      <w:r>
        <w:rPr>
          <w:rFonts w:ascii="Times New Roman" w:hAnsi="Times New Roman"/>
          <w:sz w:val="24"/>
        </w:rPr>
        <w:t>5.1 Неучтенные объекты нефинансовых активов принимаются к бюджетному учету по их текущей оценочной стоимости, установленной для целей бюджетного учета на дату принятия к учету (п. 31 Инструкции N 157н).</w:t>
      </w:r>
    </w:p>
    <w:p w14:paraId="59995A6D" w14:textId="77777777" w:rsidR="007B2F0E" w:rsidRDefault="0054000B">
      <w:pPr>
        <w:pStyle w:val="ConsPlusNormal"/>
        <w:ind w:firstLine="540"/>
        <w:jc w:val="both"/>
        <w:rPr>
          <w:rFonts w:ascii="Times New Roman" w:hAnsi="Times New Roman"/>
          <w:sz w:val="24"/>
        </w:rPr>
      </w:pPr>
      <w:r>
        <w:rPr>
          <w:rFonts w:ascii="Times New Roman" w:hAnsi="Times New Roman"/>
          <w:sz w:val="24"/>
        </w:rPr>
        <w:t>Текущая оценочная стоимость нефинансового актива определяется методом рыночных цен на основании данных о сделках с аналогичным или схожим активом, совершенных без отсрочки платежа (сумма денежных средств, необходимых для приобретения (продажи) указанных активов на дату принятия к учету) (п. 25 Инструкции N 157н).</w:t>
      </w:r>
    </w:p>
    <w:p w14:paraId="6B2EFBE2" w14:textId="77777777" w:rsidR="007B2F0E" w:rsidRDefault="0054000B">
      <w:pPr>
        <w:ind w:firstLine="540"/>
        <w:jc w:val="both"/>
        <w:rPr>
          <w:rFonts w:ascii="Times New Roman" w:hAnsi="Times New Roman"/>
          <w:sz w:val="24"/>
        </w:rPr>
      </w:pPr>
      <w:r>
        <w:rPr>
          <w:rFonts w:ascii="Times New Roman" w:hAnsi="Times New Roman"/>
          <w:sz w:val="24"/>
        </w:rPr>
        <w:t>Неучтенные объекты финансовых активов (например, излишки денег, обнаруженные в кассе аппарата) принимаются к учету по фактическому номиналу.</w:t>
      </w:r>
    </w:p>
    <w:p w14:paraId="048209B6" w14:textId="77777777" w:rsidR="007B2F0E" w:rsidRDefault="0054000B">
      <w:pPr>
        <w:pStyle w:val="ConsPlusNormal"/>
        <w:ind w:firstLine="540"/>
        <w:jc w:val="both"/>
        <w:rPr>
          <w:rFonts w:ascii="Times New Roman" w:hAnsi="Times New Roman"/>
          <w:sz w:val="24"/>
        </w:rPr>
      </w:pPr>
      <w:r>
        <w:rPr>
          <w:rFonts w:ascii="Times New Roman" w:hAnsi="Times New Roman"/>
          <w:sz w:val="24"/>
        </w:rPr>
        <w:t>В бюджетном учете выявленные при проведении инвентаризации неучтенные объекты нефинансовых активов, а также излишки денежных средств и денежных документов отражаются следующими записями:</w:t>
      </w:r>
    </w:p>
    <w:p w14:paraId="0BBB414B" w14:textId="77777777" w:rsidR="007B2F0E" w:rsidRDefault="007B2F0E">
      <w:pPr>
        <w:pStyle w:val="ConsPlusNormal"/>
        <w:jc w:val="both"/>
        <w:rPr>
          <w:rFonts w:ascii="Times New Roman" w:hAnsi="Times New Roman"/>
          <w:sz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33"/>
        <w:gridCol w:w="2457"/>
        <w:gridCol w:w="1549"/>
      </w:tblGrid>
      <w:tr w:rsidR="007B2F0E" w14:paraId="57FFDA13" w14:textId="77777777">
        <w:tc>
          <w:tcPr>
            <w:tcW w:w="56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9C49A3D" w14:textId="77777777" w:rsidR="007B2F0E" w:rsidRDefault="0054000B">
            <w:pPr>
              <w:pStyle w:val="ConsPlusNormal"/>
              <w:jc w:val="center"/>
              <w:rPr>
                <w:rFonts w:ascii="Times New Roman" w:hAnsi="Times New Roman"/>
                <w:sz w:val="24"/>
              </w:rPr>
            </w:pPr>
            <w:r>
              <w:rPr>
                <w:rFonts w:ascii="Times New Roman" w:hAnsi="Times New Roman"/>
                <w:sz w:val="24"/>
              </w:rPr>
              <w:t>Содержание операции</w:t>
            </w:r>
          </w:p>
        </w:tc>
        <w:tc>
          <w:tcPr>
            <w:tcW w:w="24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65DCE47" w14:textId="77777777" w:rsidR="007B2F0E" w:rsidRDefault="0054000B">
            <w:pPr>
              <w:pStyle w:val="ConsPlusNormal"/>
              <w:jc w:val="center"/>
              <w:rPr>
                <w:rFonts w:ascii="Times New Roman" w:hAnsi="Times New Roman"/>
                <w:sz w:val="24"/>
              </w:rPr>
            </w:pPr>
            <w:r>
              <w:rPr>
                <w:rFonts w:ascii="Times New Roman" w:hAnsi="Times New Roman"/>
                <w:sz w:val="24"/>
              </w:rPr>
              <w:t>Дебет</w:t>
            </w:r>
          </w:p>
        </w:tc>
        <w:tc>
          <w:tcPr>
            <w:tcW w:w="154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7BF7BDF" w14:textId="77777777" w:rsidR="007B2F0E" w:rsidRDefault="0054000B">
            <w:pPr>
              <w:pStyle w:val="ConsPlusNormal"/>
              <w:jc w:val="center"/>
              <w:rPr>
                <w:rFonts w:ascii="Times New Roman" w:hAnsi="Times New Roman"/>
                <w:sz w:val="24"/>
              </w:rPr>
            </w:pPr>
            <w:r>
              <w:rPr>
                <w:rFonts w:ascii="Times New Roman" w:hAnsi="Times New Roman"/>
                <w:sz w:val="24"/>
              </w:rPr>
              <w:t>Кредит</w:t>
            </w:r>
          </w:p>
        </w:tc>
      </w:tr>
      <w:tr w:rsidR="007B2F0E" w14:paraId="081F16BF" w14:textId="77777777">
        <w:trPr>
          <w:trHeight w:val="1320"/>
        </w:trPr>
        <w:tc>
          <w:tcPr>
            <w:tcW w:w="56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5DF05C" w14:textId="77777777" w:rsidR="007B2F0E" w:rsidRDefault="0054000B">
            <w:pPr>
              <w:pStyle w:val="ConsPlusNormal"/>
              <w:rPr>
                <w:rFonts w:ascii="Times New Roman" w:hAnsi="Times New Roman"/>
                <w:sz w:val="24"/>
              </w:rPr>
            </w:pPr>
            <w:r>
              <w:rPr>
                <w:rFonts w:ascii="Times New Roman" w:hAnsi="Times New Roman"/>
                <w:sz w:val="24"/>
              </w:rPr>
              <w:t>Приняты к учету выявленные в ходе инвентаризации неучтенные объекты нефинансовых активов</w:t>
            </w:r>
          </w:p>
        </w:tc>
        <w:tc>
          <w:tcPr>
            <w:tcW w:w="24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7DAAAA6" w14:textId="77777777" w:rsidR="007B2F0E" w:rsidRDefault="0054000B">
            <w:pPr>
              <w:pStyle w:val="ConsPlusNormal"/>
              <w:jc w:val="center"/>
              <w:rPr>
                <w:rFonts w:ascii="Times New Roman" w:hAnsi="Times New Roman"/>
                <w:sz w:val="24"/>
              </w:rPr>
            </w:pPr>
            <w:r>
              <w:rPr>
                <w:rFonts w:ascii="Times New Roman" w:hAnsi="Times New Roman"/>
                <w:sz w:val="24"/>
              </w:rPr>
              <w:t>1 101 XX 310</w:t>
            </w:r>
          </w:p>
          <w:p w14:paraId="4AD1891B" w14:textId="77777777" w:rsidR="007B2F0E" w:rsidRDefault="0054000B">
            <w:pPr>
              <w:pStyle w:val="ConsPlusNormal"/>
              <w:jc w:val="center"/>
              <w:rPr>
                <w:rFonts w:ascii="Times New Roman" w:hAnsi="Times New Roman"/>
                <w:sz w:val="24"/>
              </w:rPr>
            </w:pPr>
            <w:r>
              <w:rPr>
                <w:rFonts w:ascii="Times New Roman" w:hAnsi="Times New Roman"/>
                <w:sz w:val="24"/>
              </w:rPr>
              <w:t>1 102 XX 320</w:t>
            </w:r>
          </w:p>
          <w:p w14:paraId="6385B2BD" w14:textId="77777777" w:rsidR="007B2F0E" w:rsidRDefault="0054000B">
            <w:pPr>
              <w:pStyle w:val="ConsPlusNormal"/>
              <w:jc w:val="center"/>
              <w:rPr>
                <w:rFonts w:ascii="Times New Roman" w:hAnsi="Times New Roman"/>
                <w:sz w:val="24"/>
              </w:rPr>
            </w:pPr>
            <w:r>
              <w:rPr>
                <w:rFonts w:ascii="Times New Roman" w:hAnsi="Times New Roman"/>
                <w:sz w:val="24"/>
              </w:rPr>
              <w:t>1 103 XX 330</w:t>
            </w:r>
          </w:p>
          <w:p w14:paraId="1B26E603" w14:textId="77777777" w:rsidR="007B2F0E" w:rsidRDefault="0054000B">
            <w:pPr>
              <w:pStyle w:val="ConsPlusNormal"/>
              <w:jc w:val="center"/>
              <w:rPr>
                <w:rFonts w:ascii="Times New Roman" w:hAnsi="Times New Roman"/>
                <w:sz w:val="24"/>
              </w:rPr>
            </w:pPr>
            <w:r>
              <w:rPr>
                <w:rFonts w:ascii="Times New Roman" w:hAnsi="Times New Roman"/>
                <w:sz w:val="24"/>
              </w:rPr>
              <w:t>1 105 XX 34X</w:t>
            </w:r>
          </w:p>
        </w:tc>
        <w:tc>
          <w:tcPr>
            <w:tcW w:w="154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E52C367" w14:textId="77777777" w:rsidR="007B2F0E" w:rsidRDefault="0054000B">
            <w:pPr>
              <w:pStyle w:val="ConsPlusNormal"/>
              <w:jc w:val="center"/>
              <w:rPr>
                <w:rFonts w:ascii="Times New Roman" w:hAnsi="Times New Roman"/>
                <w:sz w:val="24"/>
              </w:rPr>
            </w:pPr>
            <w:r>
              <w:rPr>
                <w:rFonts w:ascii="Times New Roman" w:hAnsi="Times New Roman"/>
                <w:sz w:val="24"/>
              </w:rPr>
              <w:t>1 401 10 199</w:t>
            </w:r>
          </w:p>
        </w:tc>
      </w:tr>
      <w:tr w:rsidR="007B2F0E" w14:paraId="01FE18FE" w14:textId="77777777">
        <w:tc>
          <w:tcPr>
            <w:tcW w:w="56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BB84613" w14:textId="77777777" w:rsidR="007B2F0E" w:rsidRDefault="0054000B">
            <w:pPr>
              <w:pStyle w:val="ConsPlusNormal"/>
              <w:rPr>
                <w:rFonts w:ascii="Times New Roman" w:hAnsi="Times New Roman"/>
                <w:sz w:val="24"/>
              </w:rPr>
            </w:pPr>
            <w:r>
              <w:rPr>
                <w:rFonts w:ascii="Times New Roman" w:hAnsi="Times New Roman"/>
                <w:sz w:val="24"/>
              </w:rPr>
              <w:t>Приняты к учету излишки денежных средств и денежных документов</w:t>
            </w:r>
          </w:p>
        </w:tc>
        <w:tc>
          <w:tcPr>
            <w:tcW w:w="24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7651294" w14:textId="77777777" w:rsidR="007B2F0E" w:rsidRDefault="0054000B">
            <w:pPr>
              <w:pStyle w:val="ConsPlusNormal"/>
              <w:jc w:val="center"/>
              <w:rPr>
                <w:rFonts w:ascii="Times New Roman" w:hAnsi="Times New Roman"/>
                <w:sz w:val="24"/>
              </w:rPr>
            </w:pPr>
            <w:r>
              <w:rPr>
                <w:rFonts w:ascii="Times New Roman" w:hAnsi="Times New Roman"/>
                <w:sz w:val="24"/>
              </w:rPr>
              <w:t>1 201 34 510</w:t>
            </w:r>
          </w:p>
          <w:p w14:paraId="5B86A323" w14:textId="77777777" w:rsidR="007B2F0E" w:rsidRDefault="0054000B">
            <w:pPr>
              <w:pStyle w:val="ConsPlusNormal"/>
              <w:jc w:val="center"/>
              <w:rPr>
                <w:rFonts w:ascii="Times New Roman" w:hAnsi="Times New Roman"/>
                <w:sz w:val="24"/>
              </w:rPr>
            </w:pPr>
            <w:r>
              <w:rPr>
                <w:rFonts w:ascii="Times New Roman" w:hAnsi="Times New Roman"/>
                <w:sz w:val="24"/>
              </w:rPr>
              <w:t>1 201 35 510</w:t>
            </w:r>
          </w:p>
        </w:tc>
        <w:tc>
          <w:tcPr>
            <w:tcW w:w="154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72D5AB8" w14:textId="77777777" w:rsidR="007B2F0E" w:rsidRDefault="0054000B">
            <w:pPr>
              <w:pStyle w:val="ConsPlusNormal"/>
              <w:jc w:val="center"/>
              <w:rPr>
                <w:rFonts w:ascii="Times New Roman" w:hAnsi="Times New Roman"/>
                <w:sz w:val="24"/>
              </w:rPr>
            </w:pPr>
            <w:r>
              <w:rPr>
                <w:rFonts w:ascii="Times New Roman" w:hAnsi="Times New Roman"/>
                <w:sz w:val="24"/>
              </w:rPr>
              <w:t>1 401 10 189</w:t>
            </w:r>
          </w:p>
        </w:tc>
      </w:tr>
    </w:tbl>
    <w:p w14:paraId="0C117B14" w14:textId="77777777" w:rsidR="007B2F0E" w:rsidRDefault="007B2F0E">
      <w:pPr>
        <w:rPr>
          <w:rFonts w:ascii="Times New Roman" w:hAnsi="Times New Roman"/>
          <w:b/>
          <w:sz w:val="24"/>
        </w:rPr>
      </w:pPr>
    </w:p>
    <w:p w14:paraId="15AB6797" w14:textId="77777777" w:rsidR="007B2F0E" w:rsidRDefault="0054000B">
      <w:pPr>
        <w:jc w:val="center"/>
        <w:rPr>
          <w:rFonts w:ascii="Times New Roman" w:hAnsi="Times New Roman"/>
          <w:b/>
          <w:sz w:val="24"/>
        </w:rPr>
      </w:pPr>
      <w:r>
        <w:rPr>
          <w:rFonts w:ascii="Times New Roman" w:hAnsi="Times New Roman"/>
          <w:b/>
          <w:sz w:val="24"/>
        </w:rPr>
        <w:t>Отражение в учете недостач</w:t>
      </w:r>
    </w:p>
    <w:p w14:paraId="6BB1D499" w14:textId="77777777" w:rsidR="007B2F0E" w:rsidRDefault="007B2F0E">
      <w:pPr>
        <w:jc w:val="center"/>
        <w:rPr>
          <w:rFonts w:ascii="Times New Roman" w:hAnsi="Times New Roman"/>
          <w:b/>
          <w:sz w:val="24"/>
        </w:rPr>
      </w:pPr>
    </w:p>
    <w:p w14:paraId="2035F0DA" w14:textId="77777777" w:rsidR="007B2F0E" w:rsidRDefault="0054000B">
      <w:pPr>
        <w:pStyle w:val="ConsPlusNormal"/>
        <w:ind w:firstLine="540"/>
        <w:jc w:val="both"/>
        <w:rPr>
          <w:rFonts w:ascii="Times New Roman" w:hAnsi="Times New Roman"/>
          <w:sz w:val="24"/>
        </w:rPr>
      </w:pPr>
      <w:r>
        <w:rPr>
          <w:rFonts w:ascii="Times New Roman" w:hAnsi="Times New Roman"/>
          <w:sz w:val="24"/>
        </w:rPr>
        <w:t>5.2 При выявлении недостач имущества размер ущерба определяется исходя из текущей восстановительной стоимости материальных ценностей на день обнаружения ущерба. Под текущей восстановительной стоимостью понимается сумма денежных средств, которая необходима для восстановления указанных активов (п. 220 Инструкции N 157н).</w:t>
      </w:r>
    </w:p>
    <w:p w14:paraId="50658F6B" w14:textId="77777777" w:rsidR="007B2F0E" w:rsidRDefault="0054000B">
      <w:pPr>
        <w:pStyle w:val="ConsPlusNormal"/>
        <w:ind w:firstLine="540"/>
        <w:jc w:val="both"/>
        <w:rPr>
          <w:rFonts w:ascii="Times New Roman" w:hAnsi="Times New Roman"/>
          <w:sz w:val="24"/>
        </w:rPr>
      </w:pPr>
      <w:r>
        <w:rPr>
          <w:rFonts w:ascii="Times New Roman" w:hAnsi="Times New Roman"/>
          <w:sz w:val="24"/>
        </w:rPr>
        <w:t>В случае полной утраты имущества текущей восстановительной стоимостью будет являться справедливая стоимость, определенная методом рыночных цен. В силу п. 55 СГС "Концептуальные основы" при использовании метода рыночных цен справедливая стоимость актива (обязательства) рассчитывается на основании текущих рыночных цен или данных о недавних сделках с аналогичными или схожими активами (обязательствами), совершенных без отсрочки платежа.</w:t>
      </w:r>
    </w:p>
    <w:p w14:paraId="633BECDC" w14:textId="77777777" w:rsidR="007B2F0E" w:rsidRDefault="0054000B">
      <w:pPr>
        <w:pStyle w:val="ConsPlusNormal"/>
        <w:ind w:firstLine="540"/>
        <w:jc w:val="both"/>
        <w:rPr>
          <w:rFonts w:ascii="Times New Roman" w:hAnsi="Times New Roman"/>
          <w:sz w:val="24"/>
        </w:rPr>
      </w:pPr>
      <w:r>
        <w:rPr>
          <w:rFonts w:ascii="Times New Roman" w:hAnsi="Times New Roman"/>
          <w:sz w:val="24"/>
        </w:rPr>
        <w:t>При выявлении недостач имущества в аппарате проводятся мероприятия по установлению виновных лиц и возмещению ими ущерба.</w:t>
      </w:r>
    </w:p>
    <w:p w14:paraId="0CFAB0D5" w14:textId="77777777" w:rsidR="007B2F0E" w:rsidRDefault="0054000B">
      <w:pPr>
        <w:pStyle w:val="ConsPlusNormal"/>
        <w:ind w:firstLine="540"/>
        <w:jc w:val="both"/>
        <w:rPr>
          <w:rFonts w:ascii="Times New Roman" w:hAnsi="Times New Roman"/>
          <w:sz w:val="24"/>
        </w:rPr>
      </w:pPr>
      <w:r>
        <w:rPr>
          <w:rFonts w:ascii="Times New Roman" w:hAnsi="Times New Roman"/>
          <w:sz w:val="24"/>
        </w:rPr>
        <w:t>В случае если виновные лица не установлены либо сумма ущерба от хищения, порчи имущества не признана виновными лицами, оформленные в предусмотренном порядке материалы передаются для предъявления гражданского иска либо возбуждения уголовного дела. При получении решения суда суммы предъявленного к возмещению ущерба уточняются в соответствии с решением суда, исполнительным листом либо по иным основаниям согласно законодательству Российской Федерации.</w:t>
      </w:r>
    </w:p>
    <w:p w14:paraId="085E86FE" w14:textId="77777777" w:rsidR="007B2F0E" w:rsidRDefault="0054000B">
      <w:pPr>
        <w:pStyle w:val="ConsPlusNormal"/>
        <w:ind w:firstLine="540"/>
        <w:jc w:val="both"/>
        <w:rPr>
          <w:rFonts w:ascii="Times New Roman" w:hAnsi="Times New Roman"/>
          <w:sz w:val="24"/>
        </w:rPr>
      </w:pPr>
      <w:r>
        <w:rPr>
          <w:rFonts w:ascii="Times New Roman" w:hAnsi="Times New Roman"/>
          <w:sz w:val="24"/>
        </w:rPr>
        <w:t>5.3 Объекты основных средств, в отношении которых принято решение о списании (прекращении эксплуатации), в том числе в связи с физическим или моральным износом и невозможностью (нецелесообразностью) дальнейшего использования.</w:t>
      </w:r>
    </w:p>
    <w:p w14:paraId="2D6D66D0" w14:textId="77777777" w:rsidR="007B2F0E" w:rsidRDefault="0054000B">
      <w:pPr>
        <w:pStyle w:val="ConsPlusNormal"/>
        <w:ind w:firstLine="540"/>
        <w:jc w:val="both"/>
        <w:rPr>
          <w:rFonts w:ascii="Times New Roman" w:hAnsi="Times New Roman"/>
          <w:sz w:val="24"/>
        </w:rPr>
      </w:pPr>
      <w:r>
        <w:rPr>
          <w:rFonts w:ascii="Times New Roman" w:hAnsi="Times New Roman"/>
          <w:sz w:val="24"/>
        </w:rPr>
        <w:t>При выявлении в ходе инвентаризации таких объектов инвентаризационная комиссия принимает решение об их списании с балансового учета и отражении на забалансовом счете 02 "Материальные ценности на хранении" до момента демонтажа (утилизации, уничтожения).</w:t>
      </w:r>
    </w:p>
    <w:p w14:paraId="590DF74D" w14:textId="77777777" w:rsidR="007B2F0E" w:rsidRDefault="0054000B">
      <w:pPr>
        <w:pStyle w:val="ConsPlusNormal"/>
        <w:ind w:firstLine="540"/>
        <w:jc w:val="both"/>
        <w:rPr>
          <w:rFonts w:ascii="Times New Roman" w:hAnsi="Times New Roman"/>
          <w:sz w:val="24"/>
        </w:rPr>
      </w:pPr>
      <w:r>
        <w:rPr>
          <w:rFonts w:ascii="Times New Roman" w:hAnsi="Times New Roman"/>
          <w:sz w:val="24"/>
        </w:rPr>
        <w:t>Учет объектов, не соответствующих критериям признания их активами, на забалансовом счете 02 осуществляется в условной оценке "один объект - один рубль" (п. 335 Инструкции N 157н).</w:t>
      </w:r>
    </w:p>
    <w:p w14:paraId="07D53897" w14:textId="77777777" w:rsidR="007B2F0E" w:rsidRDefault="0054000B">
      <w:pPr>
        <w:pStyle w:val="ConsPlusNormal"/>
        <w:ind w:firstLine="540"/>
        <w:jc w:val="both"/>
        <w:rPr>
          <w:rFonts w:ascii="Times New Roman" w:hAnsi="Times New Roman"/>
          <w:sz w:val="24"/>
        </w:rPr>
      </w:pPr>
      <w:r>
        <w:rPr>
          <w:rFonts w:ascii="Times New Roman" w:hAnsi="Times New Roman"/>
          <w:sz w:val="24"/>
        </w:rPr>
        <w:t>5.4 Если в результате инвентаризации расчетов с дебиторами выявлена просроченная дебиторская задолженность оформляется Решение о признании (восстановлении) сомнительной задолженности по доходам (ф. 0510445).</w:t>
      </w:r>
    </w:p>
    <w:p w14:paraId="19E8B6C0" w14:textId="77777777" w:rsidR="007B2F0E" w:rsidRDefault="0054000B">
      <w:pPr>
        <w:pStyle w:val="ConsPlusNormal"/>
        <w:ind w:firstLine="540"/>
        <w:jc w:val="both"/>
        <w:rPr>
          <w:rFonts w:ascii="Times New Roman" w:hAnsi="Times New Roman"/>
          <w:sz w:val="24"/>
        </w:rPr>
      </w:pPr>
      <w:r>
        <w:rPr>
          <w:rFonts w:ascii="Times New Roman" w:hAnsi="Times New Roman"/>
          <w:sz w:val="24"/>
        </w:rPr>
        <w:t xml:space="preserve">5.5 При выявлении просроченной кредиторской задолженности оформляется </w:t>
      </w:r>
      <w:bookmarkStart w:id="41" w:name="_Hlk134278694"/>
      <w:r>
        <w:rPr>
          <w:rFonts w:ascii="Times New Roman" w:hAnsi="Times New Roman"/>
          <w:sz w:val="24"/>
        </w:rPr>
        <w:t>решение о списании задолженности, невостребованной кредиторами, со счета (ф. 0510437),</w:t>
      </w:r>
      <w:bookmarkEnd w:id="41"/>
      <w:r>
        <w:rPr>
          <w:rFonts w:ascii="Times New Roman" w:hAnsi="Times New Roman"/>
          <w:sz w:val="24"/>
        </w:rPr>
        <w:t xml:space="preserve"> выясняются причины ее образования и принимаются меры по ее погашению. В случае если кредиторская задолженность не востребована кредиторами (не подтверждена по результатам инвентаризации кредитором), она подлежит списанию с балансовых счетов и принятию на забалансовый счет 20 "Задолженность, не востребованная кредиторами". В случае истечения срока исковой давности, ликвидации юридического лица (смерти физического лица) кредиторская задолженность списывается с учета безвозвратно на основании решения инвентаризационной комиссии.</w:t>
      </w:r>
    </w:p>
    <w:p w14:paraId="0FB79894" w14:textId="77777777" w:rsidR="007B2F0E" w:rsidRDefault="007B2F0E">
      <w:pPr>
        <w:pStyle w:val="ConsPlusNormal"/>
        <w:ind w:firstLine="540"/>
        <w:jc w:val="both"/>
        <w:rPr>
          <w:rFonts w:ascii="Times New Roman" w:hAnsi="Times New Roman"/>
          <w:sz w:val="24"/>
        </w:rPr>
      </w:pPr>
    </w:p>
    <w:p w14:paraId="11651B6B" w14:textId="77777777" w:rsidR="007B2F0E" w:rsidRDefault="0054000B">
      <w:pPr>
        <w:pStyle w:val="ConsPlusTitle"/>
        <w:jc w:val="center"/>
        <w:outlineLvl w:val="2"/>
        <w:rPr>
          <w:rFonts w:ascii="Times New Roman" w:hAnsi="Times New Roman"/>
          <w:sz w:val="24"/>
        </w:rPr>
      </w:pPr>
      <w:r>
        <w:rPr>
          <w:rFonts w:ascii="Times New Roman" w:hAnsi="Times New Roman"/>
          <w:sz w:val="24"/>
        </w:rPr>
        <w:t>Корректировка сумм резервов предстоящих расходов</w:t>
      </w:r>
    </w:p>
    <w:p w14:paraId="6ED98D71" w14:textId="77777777" w:rsidR="007B2F0E" w:rsidRDefault="007B2F0E">
      <w:pPr>
        <w:pStyle w:val="ConsPlusTitle"/>
        <w:jc w:val="center"/>
        <w:outlineLvl w:val="2"/>
        <w:rPr>
          <w:rFonts w:ascii="Times New Roman" w:hAnsi="Times New Roman"/>
          <w:sz w:val="24"/>
        </w:rPr>
      </w:pPr>
    </w:p>
    <w:p w14:paraId="2B142362" w14:textId="77777777" w:rsidR="007B2F0E" w:rsidRDefault="0054000B">
      <w:pPr>
        <w:pStyle w:val="ConsPlusNormal"/>
        <w:ind w:firstLine="540"/>
        <w:jc w:val="both"/>
        <w:rPr>
          <w:rFonts w:ascii="Times New Roman" w:hAnsi="Times New Roman"/>
          <w:sz w:val="24"/>
        </w:rPr>
      </w:pPr>
      <w:r>
        <w:rPr>
          <w:rFonts w:ascii="Times New Roman" w:hAnsi="Times New Roman"/>
          <w:sz w:val="24"/>
        </w:rPr>
        <w:t>5.6. В бюджетном учете по результатам инвентаризации резервов предстоящих расходов отражается корректировка величины резервов (отложенных обязательств) до оценочного значения предстоящих расходов, рассчитанного на очередной отчетный период (текущий отчетный период):</w:t>
      </w:r>
    </w:p>
    <w:p w14:paraId="3E9E3FD7" w14:textId="77777777" w:rsidR="007B2F0E" w:rsidRDefault="0054000B">
      <w:pPr>
        <w:pStyle w:val="ConsPlusNormal"/>
        <w:ind w:firstLine="540"/>
        <w:jc w:val="both"/>
        <w:rPr>
          <w:rFonts w:ascii="Times New Roman" w:hAnsi="Times New Roman"/>
          <w:sz w:val="24"/>
        </w:rPr>
      </w:pPr>
      <w:r>
        <w:rPr>
          <w:rFonts w:ascii="Times New Roman" w:hAnsi="Times New Roman"/>
          <w:sz w:val="24"/>
        </w:rPr>
        <w:t>- увеличение отражается по дебету соответствующих счетов аналитического учета счетов 0 401 20 200 "Расходы экономического субъекта" и кредиту соответствующих счетов аналитического учета счета 0 401 60 000 "Резервы предстоящих расходов";</w:t>
      </w:r>
    </w:p>
    <w:p w14:paraId="580401C2" w14:textId="77777777" w:rsidR="007B2F0E" w:rsidRDefault="0054000B">
      <w:pPr>
        <w:pStyle w:val="ConsPlusNormal"/>
        <w:ind w:firstLine="540"/>
        <w:jc w:val="both"/>
        <w:rPr>
          <w:rFonts w:ascii="Times New Roman" w:hAnsi="Times New Roman"/>
          <w:sz w:val="24"/>
        </w:rPr>
      </w:pPr>
      <w:r>
        <w:rPr>
          <w:rFonts w:ascii="Times New Roman" w:hAnsi="Times New Roman"/>
          <w:sz w:val="24"/>
        </w:rPr>
        <w:t>- уменьшение отражается путем сторнирования неиспользованных сумм резервов (отложенных обязательств).</w:t>
      </w:r>
    </w:p>
    <w:p w14:paraId="2CC44379" w14:textId="77777777" w:rsidR="007B2F0E" w:rsidRDefault="007B2F0E">
      <w:pPr>
        <w:jc w:val="both"/>
        <w:rPr>
          <w:rFonts w:ascii="Times New Roman" w:hAnsi="Times New Roman"/>
          <w:sz w:val="24"/>
        </w:rPr>
      </w:pPr>
    </w:p>
    <w:p w14:paraId="005D4430" w14:textId="77777777" w:rsidR="007B2F0E" w:rsidRDefault="0054000B">
      <w:pPr>
        <w:pStyle w:val="ConsPlusTitle"/>
        <w:jc w:val="center"/>
        <w:outlineLvl w:val="2"/>
        <w:rPr>
          <w:rFonts w:ascii="Times New Roman" w:hAnsi="Times New Roman"/>
          <w:sz w:val="24"/>
        </w:rPr>
      </w:pPr>
      <w:r>
        <w:rPr>
          <w:rFonts w:ascii="Times New Roman" w:hAnsi="Times New Roman"/>
          <w:sz w:val="24"/>
        </w:rPr>
        <w:t>Отражение результатов инвентаризации в отчетности</w:t>
      </w:r>
    </w:p>
    <w:p w14:paraId="150DA701" w14:textId="77777777" w:rsidR="007B2F0E" w:rsidRDefault="007B2F0E">
      <w:pPr>
        <w:pStyle w:val="ConsPlusTitle"/>
        <w:jc w:val="center"/>
        <w:outlineLvl w:val="2"/>
        <w:rPr>
          <w:rFonts w:ascii="Times New Roman" w:hAnsi="Times New Roman"/>
          <w:sz w:val="24"/>
        </w:rPr>
      </w:pPr>
    </w:p>
    <w:p w14:paraId="47CC825E" w14:textId="77777777" w:rsidR="007B2F0E" w:rsidRDefault="0054000B">
      <w:pPr>
        <w:pStyle w:val="ConsPlusNormal"/>
        <w:ind w:firstLine="540"/>
        <w:jc w:val="both"/>
        <w:rPr>
          <w:rFonts w:ascii="Times New Roman" w:hAnsi="Times New Roman"/>
          <w:sz w:val="24"/>
        </w:rPr>
      </w:pPr>
      <w:r>
        <w:rPr>
          <w:rFonts w:ascii="Times New Roman" w:hAnsi="Times New Roman"/>
          <w:sz w:val="24"/>
        </w:rPr>
        <w:t>5.7.Результаты инвентаризации активов и обязательств, проводимой перед составлением годовой бюджетной отчетности, должны быть отражены в этой отчетности (п. 82 СГС "Концептуальные основы", п. 158 Инструкции N 191н).</w:t>
      </w:r>
    </w:p>
    <w:p w14:paraId="0BB2306B" w14:textId="77777777" w:rsidR="007B2F0E" w:rsidRDefault="0054000B">
      <w:pPr>
        <w:pStyle w:val="ConsPlusNormal"/>
        <w:ind w:firstLine="540"/>
        <w:jc w:val="both"/>
        <w:rPr>
          <w:rFonts w:ascii="Times New Roman" w:hAnsi="Times New Roman"/>
          <w:sz w:val="24"/>
        </w:rPr>
      </w:pPr>
      <w:r>
        <w:rPr>
          <w:rFonts w:ascii="Times New Roman" w:hAnsi="Times New Roman"/>
          <w:sz w:val="24"/>
        </w:rPr>
        <w:t>В таблице 6 "Сведения о проведении инвентаризаций" пояснительной записки к балансу учреждения (ф. 0503160) отражаются результаты инвентаризации в части выявленных расхождений. При отсутствии расхождений по результатам инвентаризации, проведенной в целях подтверждения показателей годовой бюджетной отчетности, таблица 6 не заполняется.</w:t>
      </w:r>
    </w:p>
    <w:p w14:paraId="4DF81D83" w14:textId="77777777" w:rsidR="007B2F0E" w:rsidRDefault="0054000B">
      <w:pPr>
        <w:pStyle w:val="ConsPlusNormal"/>
        <w:ind w:firstLine="540"/>
        <w:jc w:val="both"/>
        <w:rPr>
          <w:rFonts w:ascii="Times New Roman" w:hAnsi="Times New Roman"/>
          <w:sz w:val="24"/>
        </w:rPr>
      </w:pPr>
      <w:r>
        <w:rPr>
          <w:rFonts w:ascii="Times New Roman" w:hAnsi="Times New Roman"/>
          <w:sz w:val="24"/>
        </w:rPr>
        <w:t>Факт проведения годовой инвентаризации отражается в текстовой части разд. 5 "Прочие вопросы деятельности учреждения" пояснительной записки к балансу учреждения (ф. 0503160).</w:t>
      </w:r>
    </w:p>
    <w:p w14:paraId="4290FD9C" w14:textId="77777777" w:rsidR="007B2F0E" w:rsidRDefault="0054000B">
      <w:pPr>
        <w:pStyle w:val="ConsPlusNormal"/>
        <w:ind w:firstLine="540"/>
        <w:jc w:val="both"/>
        <w:rPr>
          <w:rFonts w:ascii="Times New Roman" w:hAnsi="Times New Roman"/>
          <w:sz w:val="24"/>
        </w:rPr>
      </w:pPr>
      <w:r>
        <w:rPr>
          <w:rFonts w:ascii="Times New Roman" w:hAnsi="Times New Roman"/>
          <w:sz w:val="24"/>
        </w:rPr>
        <w:t>По суммам убытка от обесценения актива, признанного или восстановленного в течение отчетного периода, в пояснениях раскрывается следующая информация (п. 32 СГС "Обесценение активов"):</w:t>
      </w:r>
    </w:p>
    <w:p w14:paraId="4F5E2D67" w14:textId="77777777" w:rsidR="007B2F0E" w:rsidRDefault="0054000B">
      <w:pPr>
        <w:pStyle w:val="ConsPlusNormal"/>
        <w:ind w:firstLine="540"/>
        <w:jc w:val="both"/>
        <w:rPr>
          <w:rFonts w:ascii="Times New Roman" w:hAnsi="Times New Roman"/>
          <w:sz w:val="24"/>
        </w:rPr>
      </w:pPr>
      <w:r>
        <w:rPr>
          <w:rFonts w:ascii="Times New Roman" w:hAnsi="Times New Roman"/>
          <w:sz w:val="24"/>
        </w:rPr>
        <w:t>- события и обстоятельства, которые привели к признанию или восстановлению убытка от обесценения актива;</w:t>
      </w:r>
    </w:p>
    <w:p w14:paraId="6B009930" w14:textId="77777777" w:rsidR="007B2F0E" w:rsidRDefault="0054000B">
      <w:pPr>
        <w:pStyle w:val="ConsPlusNormal"/>
        <w:ind w:firstLine="540"/>
        <w:jc w:val="both"/>
        <w:rPr>
          <w:rFonts w:ascii="Times New Roman" w:hAnsi="Times New Roman"/>
          <w:sz w:val="24"/>
        </w:rPr>
      </w:pPr>
      <w:r>
        <w:rPr>
          <w:rFonts w:ascii="Times New Roman" w:hAnsi="Times New Roman"/>
          <w:sz w:val="24"/>
        </w:rPr>
        <w:t>- сумма признанного или восстановленного убытка от обесценения актива;</w:t>
      </w:r>
    </w:p>
    <w:p w14:paraId="1101BF4D" w14:textId="77777777" w:rsidR="007B2F0E" w:rsidRDefault="0054000B">
      <w:pPr>
        <w:pStyle w:val="ConsPlusNormal"/>
        <w:ind w:firstLine="540"/>
        <w:jc w:val="both"/>
        <w:rPr>
          <w:rFonts w:ascii="Times New Roman" w:hAnsi="Times New Roman"/>
          <w:sz w:val="24"/>
        </w:rPr>
      </w:pPr>
      <w:r>
        <w:rPr>
          <w:rFonts w:ascii="Times New Roman" w:hAnsi="Times New Roman"/>
          <w:sz w:val="24"/>
        </w:rPr>
        <w:t>- группа, к которой относится актив, если предоставление такой информации предусмотрено нормативными правовыми актами, регулирующими ведение бухгалтерского учета и составление бухгалтерской (финансовой) отчетности;</w:t>
      </w:r>
    </w:p>
    <w:p w14:paraId="0B14A001" w14:textId="77777777" w:rsidR="007B2F0E" w:rsidRDefault="0054000B">
      <w:pPr>
        <w:pStyle w:val="ConsPlusNormal"/>
        <w:ind w:firstLine="540"/>
        <w:jc w:val="both"/>
        <w:rPr>
          <w:rFonts w:ascii="Times New Roman" w:hAnsi="Times New Roman"/>
          <w:sz w:val="24"/>
        </w:rPr>
      </w:pPr>
      <w:r>
        <w:rPr>
          <w:rFonts w:ascii="Times New Roman" w:hAnsi="Times New Roman"/>
          <w:sz w:val="24"/>
        </w:rPr>
        <w:t>- методы, использованные для определения справедливой стоимости при проведении теста на обесценение.</w:t>
      </w:r>
    </w:p>
    <w:p w14:paraId="314AEE3A" w14:textId="77777777" w:rsidR="007B2F0E" w:rsidRDefault="0054000B">
      <w:pPr>
        <w:pStyle w:val="ConsPlusNormal"/>
        <w:ind w:firstLine="540"/>
        <w:jc w:val="both"/>
        <w:rPr>
          <w:rFonts w:ascii="Times New Roman" w:hAnsi="Times New Roman"/>
          <w:sz w:val="24"/>
        </w:rPr>
      </w:pPr>
      <w:r>
        <w:rPr>
          <w:rFonts w:ascii="Times New Roman" w:hAnsi="Times New Roman"/>
          <w:sz w:val="24"/>
        </w:rPr>
        <w:t>Также раскрытию в бюджетной отчетности подлежит информация об объектах нефинансовых активов, не соответствующих критериям признания их активами (п. 8 СГС "Основные средства").</w:t>
      </w:r>
    </w:p>
    <w:p w14:paraId="22A1F2D3" w14:textId="77777777" w:rsidR="007B2F0E" w:rsidRDefault="007B2F0E">
      <w:pPr>
        <w:pStyle w:val="ConsPlusNormal"/>
        <w:ind w:firstLine="540"/>
        <w:jc w:val="both"/>
        <w:rPr>
          <w:rFonts w:ascii="Times New Roman" w:hAnsi="Times New Roman"/>
          <w:sz w:val="24"/>
        </w:rPr>
      </w:pPr>
    </w:p>
    <w:p w14:paraId="39ED54A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b/>
          <w:sz w:val="24"/>
        </w:rPr>
      </w:pPr>
      <w:r>
        <w:rPr>
          <w:rFonts w:ascii="Times New Roman" w:hAnsi="Times New Roman"/>
          <w:sz w:val="24"/>
        </w:rPr>
        <w:t xml:space="preserve">5.8. </w:t>
      </w:r>
      <w:r>
        <w:rPr>
          <w:rFonts w:ascii="Times New Roman" w:hAnsi="Times New Roman"/>
          <w:b/>
          <w:sz w:val="24"/>
        </w:rPr>
        <w:t>График проведения инвентаризации</w:t>
      </w:r>
    </w:p>
    <w:p w14:paraId="60D4855E"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b/>
          <w:sz w:val="24"/>
        </w:rPr>
      </w:pPr>
    </w:p>
    <w:p w14:paraId="540D6208"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rPr>
      </w:pPr>
      <w:r>
        <w:rPr>
          <w:rFonts w:ascii="Times New Roman" w:hAnsi="Times New Roman"/>
          <w:sz w:val="24"/>
        </w:rPr>
        <w:tab/>
        <w:t>Инвентаризация проводится со следующей периодичностью и в сроки.</w:t>
      </w:r>
    </w:p>
    <w:tbl>
      <w:tblPr>
        <w:tblW w:w="0" w:type="auto"/>
        <w:tblInd w:w="-294" w:type="dxa"/>
        <w:tblLayout w:type="fixed"/>
        <w:tblCellMar>
          <w:top w:w="15" w:type="dxa"/>
          <w:left w:w="15" w:type="dxa"/>
          <w:bottom w:w="15" w:type="dxa"/>
          <w:right w:w="15" w:type="dxa"/>
        </w:tblCellMar>
        <w:tblLook w:val="04A0" w:firstRow="1" w:lastRow="0" w:firstColumn="1" w:lastColumn="0" w:noHBand="0" w:noVBand="1"/>
      </w:tblPr>
      <w:tblGrid>
        <w:gridCol w:w="429"/>
        <w:gridCol w:w="3753"/>
        <w:gridCol w:w="2693"/>
        <w:gridCol w:w="3059"/>
      </w:tblGrid>
      <w:tr w:rsidR="007B2F0E" w14:paraId="0A7A440D" w14:textId="77777777">
        <w:trPr>
          <w:trHeight w:val="570"/>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076A28D" w14:textId="77777777" w:rsidR="007B2F0E" w:rsidRDefault="0054000B">
            <w:pPr>
              <w:ind w:left="-284"/>
              <w:jc w:val="right"/>
              <w:rPr>
                <w:rFonts w:ascii="Times New Roman" w:hAnsi="Times New Roman"/>
                <w:b/>
              </w:rPr>
            </w:pPr>
            <w:r>
              <w:rPr>
                <w:rFonts w:ascii="Times New Roman" w:hAnsi="Times New Roman"/>
                <w:b/>
              </w:rPr>
              <w:t>№</w:t>
            </w:r>
            <w:r>
              <w:rPr>
                <w:rFonts w:ascii="Times New Roman" w:hAnsi="Times New Roman"/>
                <w:b/>
              </w:rPr>
              <w:br/>
              <w:t>п/п</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246C64E" w14:textId="77777777" w:rsidR="007B2F0E" w:rsidRDefault="0054000B">
            <w:pPr>
              <w:ind w:right="38" w:firstLine="9"/>
              <w:jc w:val="center"/>
              <w:rPr>
                <w:rFonts w:ascii="Times New Roman" w:hAnsi="Times New Roman"/>
                <w:b/>
              </w:rPr>
            </w:pPr>
            <w:r>
              <w:rPr>
                <w:rFonts w:ascii="Times New Roman" w:hAnsi="Times New Roman"/>
                <w:b/>
              </w:rPr>
              <w:t>Наименование объектов инвентаризации</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03251F5" w14:textId="77777777" w:rsidR="007B2F0E" w:rsidRDefault="0054000B">
            <w:pPr>
              <w:ind w:left="-13"/>
              <w:jc w:val="center"/>
              <w:rPr>
                <w:rFonts w:ascii="Times New Roman" w:hAnsi="Times New Roman"/>
                <w:b/>
              </w:rPr>
            </w:pPr>
            <w:r>
              <w:rPr>
                <w:rFonts w:ascii="Times New Roman" w:hAnsi="Times New Roman"/>
                <w:b/>
              </w:rPr>
              <w:t xml:space="preserve">Сроки проведения </w:t>
            </w:r>
            <w:r>
              <w:rPr>
                <w:rFonts w:ascii="Times New Roman" w:hAnsi="Times New Roman"/>
                <w:b/>
              </w:rPr>
              <w:br/>
              <w:t>инвентаризации</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57F29FA" w14:textId="77777777" w:rsidR="007B2F0E" w:rsidRDefault="0054000B">
            <w:pPr>
              <w:ind w:left="57"/>
              <w:jc w:val="center"/>
              <w:rPr>
                <w:rFonts w:ascii="Times New Roman" w:hAnsi="Times New Roman"/>
                <w:b/>
              </w:rPr>
            </w:pPr>
            <w:r>
              <w:rPr>
                <w:rFonts w:ascii="Times New Roman" w:hAnsi="Times New Roman"/>
                <w:b/>
              </w:rPr>
              <w:t>Период проведения инвентаризации</w:t>
            </w:r>
          </w:p>
        </w:tc>
      </w:tr>
      <w:tr w:rsidR="007B2F0E" w14:paraId="7E77EC7F" w14:textId="77777777">
        <w:trPr>
          <w:trHeight w:val="726"/>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F914D3D" w14:textId="77777777" w:rsidR="007B2F0E" w:rsidRDefault="0054000B">
            <w:pPr>
              <w:ind w:left="-284"/>
              <w:rPr>
                <w:rFonts w:ascii="Times New Roman" w:hAnsi="Times New Roman"/>
              </w:rPr>
            </w:pPr>
            <w:r>
              <w:rPr>
                <w:rStyle w:val="fill0"/>
                <w:rFonts w:ascii="Times New Roman" w:hAnsi="Times New Roman"/>
                <w:b w:val="0"/>
                <w:color w:val="000000"/>
              </w:rPr>
              <w:t>1</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44CDE92" w14:textId="77777777" w:rsidR="007B2F0E" w:rsidRDefault="0054000B">
            <w:pPr>
              <w:ind w:right="38" w:firstLine="9"/>
              <w:rPr>
                <w:rFonts w:ascii="Times New Roman" w:hAnsi="Times New Roman"/>
                <w:i/>
              </w:rPr>
            </w:pPr>
            <w:r>
              <w:rPr>
                <w:rStyle w:val="fill0"/>
                <w:rFonts w:ascii="Times New Roman" w:hAnsi="Times New Roman"/>
                <w:b w:val="0"/>
                <w:i w:val="0"/>
                <w:color w:val="000000"/>
              </w:rPr>
              <w:t>Нефинансовые активы</w:t>
            </w:r>
            <w:r>
              <w:rPr>
                <w:rFonts w:ascii="Times New Roman" w:hAnsi="Times New Roman"/>
                <w:i/>
              </w:rPr>
              <w:t xml:space="preserve"> </w:t>
            </w:r>
            <w:r>
              <w:rPr>
                <w:rStyle w:val="fill0"/>
                <w:rFonts w:ascii="Times New Roman" w:hAnsi="Times New Roman"/>
                <w:b w:val="0"/>
                <w:i w:val="0"/>
                <w:color w:val="000000"/>
              </w:rPr>
              <w:t>(основные средства,</w:t>
            </w:r>
            <w:r>
              <w:rPr>
                <w:rFonts w:ascii="Times New Roman" w:hAnsi="Times New Roman"/>
                <w:i/>
              </w:rPr>
              <w:t xml:space="preserve"> </w:t>
            </w:r>
            <w:r>
              <w:rPr>
                <w:rStyle w:val="fill0"/>
                <w:rFonts w:ascii="Times New Roman" w:hAnsi="Times New Roman"/>
                <w:b w:val="0"/>
                <w:i w:val="0"/>
                <w:color w:val="000000"/>
              </w:rPr>
              <w:t>материальные запасы,</w:t>
            </w:r>
            <w:r>
              <w:rPr>
                <w:rFonts w:ascii="Times New Roman" w:hAnsi="Times New Roman"/>
                <w:i/>
              </w:rPr>
              <w:t xml:space="preserve"> </w:t>
            </w:r>
            <w:r>
              <w:rPr>
                <w:rStyle w:val="fill0"/>
                <w:rFonts w:ascii="Times New Roman" w:hAnsi="Times New Roman"/>
                <w:b w:val="0"/>
                <w:i w:val="0"/>
                <w:color w:val="000000"/>
              </w:rPr>
              <w:t>нематериальные активы)</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40376D6" w14:textId="77777777" w:rsidR="007B2F0E" w:rsidRDefault="0054000B">
            <w:pPr>
              <w:ind w:left="-13"/>
              <w:jc w:val="center"/>
              <w:rPr>
                <w:rFonts w:ascii="Times New Roman" w:hAnsi="Times New Roman"/>
                <w:i/>
              </w:rPr>
            </w:pPr>
            <w:r>
              <w:rPr>
                <w:rStyle w:val="fill0"/>
                <w:rFonts w:ascii="Times New Roman" w:hAnsi="Times New Roman"/>
                <w:b w:val="0"/>
                <w:i w:val="0"/>
                <w:color w:val="000000"/>
              </w:rPr>
              <w:t>Ежегодно</w:t>
            </w:r>
            <w:r>
              <w:rPr>
                <w:rFonts w:ascii="Times New Roman" w:hAnsi="Times New Roman"/>
                <w:i/>
              </w:rPr>
              <w:br/>
            </w:r>
            <w:r>
              <w:rPr>
                <w:rStyle w:val="fill0"/>
                <w:rFonts w:ascii="Times New Roman" w:hAnsi="Times New Roman"/>
                <w:b w:val="0"/>
                <w:i w:val="0"/>
                <w:color w:val="000000"/>
              </w:rPr>
              <w:t>на 1 ноября</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3F2A385"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Год</w:t>
            </w:r>
          </w:p>
        </w:tc>
      </w:tr>
      <w:tr w:rsidR="007B2F0E" w14:paraId="3ED9C989" w14:textId="77777777">
        <w:trPr>
          <w:trHeight w:val="612"/>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9B8B367" w14:textId="77777777" w:rsidR="007B2F0E" w:rsidRDefault="0054000B">
            <w:pPr>
              <w:ind w:left="-284"/>
              <w:rPr>
                <w:rFonts w:ascii="Times New Roman" w:hAnsi="Times New Roman"/>
              </w:rPr>
            </w:pPr>
            <w:r>
              <w:rPr>
                <w:rStyle w:val="fill0"/>
                <w:rFonts w:ascii="Times New Roman" w:hAnsi="Times New Roman"/>
                <w:b w:val="0"/>
                <w:color w:val="000000"/>
              </w:rPr>
              <w:t>2</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DC76C95" w14:textId="77777777" w:rsidR="007B2F0E" w:rsidRDefault="0054000B">
            <w:pPr>
              <w:ind w:right="38" w:firstLine="9"/>
              <w:rPr>
                <w:rFonts w:ascii="Times New Roman" w:hAnsi="Times New Roman"/>
                <w:i/>
              </w:rPr>
            </w:pPr>
            <w:r>
              <w:rPr>
                <w:rStyle w:val="fill0"/>
                <w:rFonts w:ascii="Times New Roman" w:hAnsi="Times New Roman"/>
                <w:b w:val="0"/>
                <w:i w:val="0"/>
                <w:color w:val="000000"/>
              </w:rPr>
              <w:t>Финансовые активы</w:t>
            </w:r>
            <w:r>
              <w:rPr>
                <w:rFonts w:ascii="Times New Roman" w:hAnsi="Times New Roman"/>
                <w:i/>
              </w:rPr>
              <w:t xml:space="preserve"> </w:t>
            </w:r>
            <w:r>
              <w:rPr>
                <w:rStyle w:val="fill0"/>
                <w:rFonts w:ascii="Times New Roman" w:hAnsi="Times New Roman"/>
                <w:b w:val="0"/>
                <w:i w:val="0"/>
                <w:color w:val="000000"/>
              </w:rPr>
              <w:t>(финансовые вложения,</w:t>
            </w:r>
            <w:r>
              <w:rPr>
                <w:rFonts w:ascii="Times New Roman" w:hAnsi="Times New Roman"/>
                <w:i/>
              </w:rPr>
              <w:t xml:space="preserve"> </w:t>
            </w:r>
            <w:r>
              <w:rPr>
                <w:rStyle w:val="fill0"/>
                <w:rFonts w:ascii="Times New Roman" w:hAnsi="Times New Roman"/>
                <w:b w:val="0"/>
                <w:i w:val="0"/>
                <w:color w:val="000000"/>
              </w:rPr>
              <w:t>денежные средства на счетах,</w:t>
            </w:r>
            <w:r>
              <w:rPr>
                <w:rFonts w:ascii="Times New Roman" w:hAnsi="Times New Roman"/>
                <w:i/>
              </w:rPr>
              <w:t xml:space="preserve"> </w:t>
            </w:r>
            <w:r>
              <w:rPr>
                <w:rStyle w:val="fill0"/>
                <w:rFonts w:ascii="Times New Roman" w:hAnsi="Times New Roman"/>
                <w:b w:val="0"/>
                <w:i w:val="0"/>
                <w:color w:val="000000"/>
              </w:rPr>
              <w:t>дебиторская задолженность)</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69D54C4" w14:textId="77777777" w:rsidR="007B2F0E" w:rsidRDefault="0054000B">
            <w:pPr>
              <w:ind w:left="-13"/>
              <w:jc w:val="center"/>
              <w:rPr>
                <w:rFonts w:ascii="Times New Roman" w:hAnsi="Times New Roman"/>
                <w:i/>
              </w:rPr>
            </w:pPr>
            <w:r>
              <w:rPr>
                <w:rStyle w:val="fill0"/>
                <w:rFonts w:ascii="Times New Roman" w:hAnsi="Times New Roman"/>
                <w:b w:val="0"/>
                <w:i w:val="0"/>
                <w:color w:val="000000"/>
              </w:rPr>
              <w:t>Ежегодно</w:t>
            </w:r>
            <w:r>
              <w:rPr>
                <w:rFonts w:ascii="Times New Roman" w:hAnsi="Times New Roman"/>
                <w:i/>
              </w:rPr>
              <w:br/>
            </w:r>
            <w:r>
              <w:rPr>
                <w:rStyle w:val="fill0"/>
                <w:rFonts w:ascii="Times New Roman" w:hAnsi="Times New Roman"/>
                <w:b w:val="0"/>
                <w:i w:val="0"/>
                <w:color w:val="000000"/>
              </w:rPr>
              <w:t>на 1 ноября</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CC9A55D"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Год</w:t>
            </w:r>
          </w:p>
        </w:tc>
      </w:tr>
      <w:tr w:rsidR="007B2F0E" w14:paraId="7B93483A" w14:textId="77777777">
        <w:trPr>
          <w:trHeight w:val="1052"/>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4156410" w14:textId="77777777" w:rsidR="007B2F0E" w:rsidRDefault="0054000B">
            <w:pPr>
              <w:ind w:left="-284"/>
              <w:rPr>
                <w:rFonts w:ascii="Times New Roman" w:hAnsi="Times New Roman"/>
              </w:rPr>
            </w:pPr>
            <w:r>
              <w:rPr>
                <w:rStyle w:val="fill0"/>
                <w:rFonts w:ascii="Times New Roman" w:hAnsi="Times New Roman"/>
                <w:b w:val="0"/>
                <w:color w:val="000000"/>
              </w:rPr>
              <w:t>3</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3AC84BF" w14:textId="77777777" w:rsidR="007B2F0E" w:rsidRDefault="0054000B">
            <w:pPr>
              <w:ind w:right="38" w:firstLine="9"/>
              <w:rPr>
                <w:rFonts w:ascii="Times New Roman" w:hAnsi="Times New Roman"/>
                <w:i/>
              </w:rPr>
            </w:pPr>
            <w:r>
              <w:rPr>
                <w:rStyle w:val="fill0"/>
                <w:rFonts w:ascii="Times New Roman" w:hAnsi="Times New Roman"/>
                <w:b w:val="0"/>
                <w:i w:val="0"/>
                <w:color w:val="000000"/>
              </w:rPr>
              <w:t>Ревизия кассы, соблюдение</w:t>
            </w:r>
            <w:r>
              <w:rPr>
                <w:rFonts w:ascii="Times New Roman" w:hAnsi="Times New Roman"/>
                <w:i/>
              </w:rPr>
              <w:t xml:space="preserve"> </w:t>
            </w:r>
            <w:r>
              <w:rPr>
                <w:rStyle w:val="fill0"/>
                <w:rFonts w:ascii="Times New Roman" w:hAnsi="Times New Roman"/>
                <w:b w:val="0"/>
                <w:i w:val="0"/>
                <w:color w:val="000000"/>
              </w:rPr>
              <w:t>порядка ведения кассовых</w:t>
            </w:r>
            <w:r>
              <w:rPr>
                <w:rFonts w:ascii="Times New Roman" w:hAnsi="Times New Roman"/>
                <w:i/>
              </w:rPr>
              <w:t xml:space="preserve"> </w:t>
            </w:r>
            <w:r>
              <w:rPr>
                <w:rStyle w:val="fill0"/>
                <w:rFonts w:ascii="Times New Roman" w:hAnsi="Times New Roman"/>
                <w:b w:val="0"/>
                <w:i w:val="0"/>
                <w:color w:val="000000"/>
              </w:rPr>
              <w:t>операций</w:t>
            </w:r>
          </w:p>
          <w:p w14:paraId="0C6D3914" w14:textId="77777777" w:rsidR="007B2F0E" w:rsidRDefault="0054000B">
            <w:pPr>
              <w:ind w:right="38" w:firstLine="9"/>
              <w:rPr>
                <w:rFonts w:ascii="Times New Roman" w:hAnsi="Times New Roman"/>
                <w:i/>
              </w:rPr>
            </w:pPr>
            <w:r>
              <w:rPr>
                <w:rStyle w:val="fill0"/>
                <w:rFonts w:ascii="Times New Roman" w:hAnsi="Times New Roman"/>
                <w:b w:val="0"/>
                <w:i w:val="0"/>
                <w:color w:val="000000"/>
              </w:rPr>
              <w:t>Проверка наличия, выдачи и</w:t>
            </w:r>
            <w:r>
              <w:rPr>
                <w:rFonts w:ascii="Times New Roman" w:hAnsi="Times New Roman"/>
                <w:i/>
              </w:rPr>
              <w:t xml:space="preserve"> </w:t>
            </w:r>
            <w:r>
              <w:rPr>
                <w:rStyle w:val="fill0"/>
                <w:rFonts w:ascii="Times New Roman" w:hAnsi="Times New Roman"/>
                <w:b w:val="0"/>
                <w:i w:val="0"/>
                <w:color w:val="000000"/>
              </w:rPr>
              <w:t>списания бланков строгой</w:t>
            </w:r>
            <w:r>
              <w:rPr>
                <w:rFonts w:ascii="Times New Roman" w:hAnsi="Times New Roman"/>
                <w:i/>
              </w:rPr>
              <w:t xml:space="preserve"> </w:t>
            </w:r>
            <w:r>
              <w:rPr>
                <w:rStyle w:val="fill0"/>
                <w:rFonts w:ascii="Times New Roman" w:hAnsi="Times New Roman"/>
                <w:b w:val="0"/>
                <w:i w:val="0"/>
                <w:color w:val="000000"/>
              </w:rPr>
              <w:t>отчетности</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53375C1" w14:textId="77777777" w:rsidR="007B2F0E" w:rsidRDefault="0054000B">
            <w:pPr>
              <w:ind w:left="-13"/>
              <w:jc w:val="center"/>
              <w:rPr>
                <w:rStyle w:val="fill0"/>
                <w:rFonts w:ascii="Times New Roman" w:hAnsi="Times New Roman"/>
                <w:b w:val="0"/>
                <w:i w:val="0"/>
                <w:color w:val="000000"/>
              </w:rPr>
            </w:pPr>
            <w:r>
              <w:rPr>
                <w:rStyle w:val="fill0"/>
                <w:rFonts w:ascii="Times New Roman" w:hAnsi="Times New Roman"/>
                <w:b w:val="0"/>
                <w:i w:val="0"/>
                <w:color w:val="000000"/>
              </w:rPr>
              <w:t>Ежеквартально</w:t>
            </w:r>
          </w:p>
          <w:p w14:paraId="32393D83" w14:textId="77777777" w:rsidR="007B2F0E" w:rsidRDefault="0054000B">
            <w:pPr>
              <w:ind w:left="-13"/>
              <w:jc w:val="center"/>
              <w:rPr>
                <w:rFonts w:ascii="Times New Roman" w:hAnsi="Times New Roman"/>
                <w:i/>
              </w:rPr>
            </w:pPr>
            <w:r>
              <w:rPr>
                <w:rStyle w:val="fill0"/>
                <w:rFonts w:ascii="Times New Roman" w:hAnsi="Times New Roman"/>
                <w:b w:val="0"/>
                <w:i w:val="0"/>
                <w:color w:val="000000"/>
              </w:rPr>
              <w:t>в последний день</w:t>
            </w:r>
            <w:r>
              <w:rPr>
                <w:rFonts w:ascii="Times New Roman" w:hAnsi="Times New Roman"/>
                <w:i/>
              </w:rPr>
              <w:t xml:space="preserve"> </w:t>
            </w:r>
            <w:r>
              <w:rPr>
                <w:rStyle w:val="fill0"/>
                <w:rFonts w:ascii="Times New Roman" w:hAnsi="Times New Roman"/>
                <w:b w:val="0"/>
                <w:i w:val="0"/>
                <w:color w:val="000000"/>
              </w:rPr>
              <w:t>отчетного</w:t>
            </w:r>
            <w:r>
              <w:rPr>
                <w:rFonts w:ascii="Times New Roman" w:hAnsi="Times New Roman"/>
                <w:i/>
              </w:rPr>
              <w:t xml:space="preserve"> </w:t>
            </w:r>
            <w:r>
              <w:rPr>
                <w:rFonts w:ascii="Times New Roman" w:hAnsi="Times New Roman"/>
                <w:i/>
              </w:rPr>
              <w:br/>
            </w:r>
            <w:r>
              <w:rPr>
                <w:rStyle w:val="fill0"/>
                <w:rFonts w:ascii="Times New Roman" w:hAnsi="Times New Roman"/>
                <w:b w:val="0"/>
                <w:i w:val="0"/>
                <w:color w:val="000000"/>
              </w:rPr>
              <w:t>квартала</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8F9A09B"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Квартал</w:t>
            </w:r>
          </w:p>
        </w:tc>
      </w:tr>
      <w:tr w:rsidR="007B2F0E" w14:paraId="4869CF97" w14:textId="77777777">
        <w:trPr>
          <w:trHeight w:val="584"/>
        </w:trPr>
        <w:tc>
          <w:tcPr>
            <w:tcW w:w="42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C46C4D1" w14:textId="77777777" w:rsidR="007B2F0E" w:rsidRDefault="0054000B">
            <w:pPr>
              <w:ind w:left="-284"/>
              <w:rPr>
                <w:rFonts w:ascii="Times New Roman" w:hAnsi="Times New Roman"/>
              </w:rPr>
            </w:pPr>
            <w:r>
              <w:rPr>
                <w:rStyle w:val="fill0"/>
                <w:rFonts w:ascii="Times New Roman" w:hAnsi="Times New Roman"/>
                <w:b w:val="0"/>
                <w:color w:val="000000"/>
              </w:rPr>
              <w:t>4</w:t>
            </w:r>
          </w:p>
        </w:tc>
        <w:tc>
          <w:tcPr>
            <w:tcW w:w="3753" w:type="dxa"/>
            <w:tcBorders>
              <w:top w:val="single" w:sz="8" w:space="0" w:color="000000"/>
              <w:left w:val="single" w:sz="8" w:space="0" w:color="000000"/>
              <w:right w:val="single" w:sz="8" w:space="0" w:color="000000"/>
            </w:tcBorders>
            <w:tcMar>
              <w:top w:w="60" w:type="dxa"/>
              <w:left w:w="60" w:type="dxa"/>
              <w:bottom w:w="60" w:type="dxa"/>
              <w:right w:w="60" w:type="dxa"/>
            </w:tcMar>
            <w:vAlign w:val="center"/>
          </w:tcPr>
          <w:p w14:paraId="21F9678F" w14:textId="77777777" w:rsidR="007B2F0E" w:rsidRDefault="0054000B">
            <w:pPr>
              <w:ind w:right="38" w:firstLine="9"/>
              <w:rPr>
                <w:rFonts w:ascii="Times New Roman" w:hAnsi="Times New Roman"/>
              </w:rPr>
            </w:pPr>
            <w:r>
              <w:rPr>
                <w:rStyle w:val="fill0"/>
                <w:rFonts w:ascii="Times New Roman" w:hAnsi="Times New Roman"/>
                <w:b w:val="0"/>
                <w:i w:val="0"/>
                <w:color w:val="000000"/>
              </w:rPr>
              <w:t>Обязательства (кредиторская задолженность):</w:t>
            </w:r>
          </w:p>
        </w:tc>
        <w:tc>
          <w:tcPr>
            <w:tcW w:w="2693" w:type="dxa"/>
            <w:tcBorders>
              <w:top w:val="single" w:sz="8" w:space="0" w:color="000000"/>
              <w:left w:val="single" w:sz="8" w:space="0" w:color="000000"/>
              <w:right w:val="single" w:sz="8" w:space="0" w:color="000000"/>
            </w:tcBorders>
            <w:tcMar>
              <w:top w:w="15" w:type="dxa"/>
              <w:left w:w="15" w:type="dxa"/>
              <w:bottom w:w="15" w:type="dxa"/>
              <w:right w:w="15" w:type="dxa"/>
            </w:tcMar>
            <w:vAlign w:val="center"/>
          </w:tcPr>
          <w:p w14:paraId="7806A66C" w14:textId="77777777" w:rsidR="007B2F0E" w:rsidRDefault="007B2F0E">
            <w:pPr>
              <w:jc w:val="center"/>
              <w:rPr>
                <w:rFonts w:ascii="Times New Roman" w:hAnsi="Times New Roman"/>
              </w:rPr>
            </w:pPr>
          </w:p>
        </w:tc>
        <w:tc>
          <w:tcPr>
            <w:tcW w:w="3059" w:type="dxa"/>
            <w:tcBorders>
              <w:top w:val="single" w:sz="8" w:space="0" w:color="000000"/>
              <w:left w:val="single" w:sz="8" w:space="0" w:color="000000"/>
              <w:right w:val="single" w:sz="8" w:space="0" w:color="000000"/>
            </w:tcBorders>
            <w:tcMar>
              <w:top w:w="15" w:type="dxa"/>
              <w:left w:w="15" w:type="dxa"/>
              <w:bottom w:w="15" w:type="dxa"/>
              <w:right w:w="15" w:type="dxa"/>
            </w:tcMar>
            <w:vAlign w:val="center"/>
          </w:tcPr>
          <w:p w14:paraId="322B7665" w14:textId="77777777" w:rsidR="007B2F0E" w:rsidRDefault="007B2F0E">
            <w:pPr>
              <w:ind w:left="57"/>
              <w:jc w:val="center"/>
              <w:rPr>
                <w:rFonts w:ascii="Times New Roman" w:hAnsi="Times New Roman"/>
              </w:rPr>
            </w:pPr>
          </w:p>
        </w:tc>
      </w:tr>
      <w:tr w:rsidR="007B2F0E" w14:paraId="69F4FC91" w14:textId="77777777">
        <w:trPr>
          <w:trHeight w:val="208"/>
        </w:trPr>
        <w:tc>
          <w:tcPr>
            <w:tcW w:w="42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E4DB7F6" w14:textId="77777777" w:rsidR="007B2F0E" w:rsidRDefault="007B2F0E"/>
        </w:tc>
        <w:tc>
          <w:tcPr>
            <w:tcW w:w="3753" w:type="dxa"/>
            <w:tcBorders>
              <w:left w:val="single" w:sz="8" w:space="0" w:color="000000"/>
              <w:right w:val="single" w:sz="8" w:space="0" w:color="000000"/>
            </w:tcBorders>
            <w:tcMar>
              <w:top w:w="60" w:type="dxa"/>
              <w:left w:w="60" w:type="dxa"/>
              <w:bottom w:w="60" w:type="dxa"/>
              <w:right w:w="60" w:type="dxa"/>
            </w:tcMar>
            <w:vAlign w:val="center"/>
          </w:tcPr>
          <w:p w14:paraId="2697259F" w14:textId="77777777" w:rsidR="007B2F0E" w:rsidRDefault="0054000B">
            <w:pPr>
              <w:ind w:right="38" w:firstLine="9"/>
              <w:rPr>
                <w:rFonts w:ascii="Times New Roman" w:hAnsi="Times New Roman"/>
                <w:i/>
              </w:rPr>
            </w:pPr>
            <w:r>
              <w:rPr>
                <w:rStyle w:val="fill0"/>
                <w:rFonts w:ascii="Times New Roman" w:hAnsi="Times New Roman"/>
                <w:b w:val="0"/>
                <w:i w:val="0"/>
                <w:color w:val="000000"/>
              </w:rPr>
              <w:t>– с подотчетными лицами</w:t>
            </w:r>
          </w:p>
        </w:tc>
        <w:tc>
          <w:tcPr>
            <w:tcW w:w="2693" w:type="dxa"/>
            <w:tcBorders>
              <w:left w:val="single" w:sz="8" w:space="0" w:color="000000"/>
              <w:right w:val="single" w:sz="8" w:space="0" w:color="000000"/>
            </w:tcBorders>
            <w:tcMar>
              <w:top w:w="60" w:type="dxa"/>
              <w:left w:w="60" w:type="dxa"/>
              <w:bottom w:w="60" w:type="dxa"/>
              <w:right w:w="60" w:type="dxa"/>
            </w:tcMar>
            <w:vAlign w:val="center"/>
          </w:tcPr>
          <w:p w14:paraId="0F8B02A8" w14:textId="77777777" w:rsidR="007B2F0E" w:rsidRDefault="0054000B">
            <w:pPr>
              <w:jc w:val="center"/>
              <w:rPr>
                <w:rFonts w:ascii="Times New Roman" w:hAnsi="Times New Roman"/>
                <w:i/>
              </w:rPr>
            </w:pPr>
            <w:r>
              <w:rPr>
                <w:rStyle w:val="fill0"/>
                <w:rFonts w:ascii="Times New Roman" w:hAnsi="Times New Roman"/>
                <w:b w:val="0"/>
                <w:i w:val="0"/>
                <w:color w:val="000000"/>
              </w:rPr>
              <w:t>Один раз в три</w:t>
            </w:r>
            <w:r>
              <w:rPr>
                <w:rFonts w:ascii="Times New Roman" w:hAnsi="Times New Roman"/>
                <w:i/>
              </w:rPr>
              <w:t xml:space="preserve"> </w:t>
            </w:r>
            <w:r>
              <w:rPr>
                <w:rStyle w:val="fill0"/>
                <w:rFonts w:ascii="Times New Roman" w:hAnsi="Times New Roman"/>
                <w:b w:val="0"/>
                <w:i w:val="0"/>
                <w:color w:val="000000"/>
              </w:rPr>
              <w:t>месяца</w:t>
            </w:r>
          </w:p>
        </w:tc>
        <w:tc>
          <w:tcPr>
            <w:tcW w:w="3059" w:type="dxa"/>
            <w:tcBorders>
              <w:left w:val="single" w:sz="8" w:space="0" w:color="000000"/>
              <w:right w:val="single" w:sz="8" w:space="0" w:color="000000"/>
            </w:tcBorders>
            <w:tcMar>
              <w:top w:w="60" w:type="dxa"/>
              <w:left w:w="60" w:type="dxa"/>
              <w:bottom w:w="60" w:type="dxa"/>
              <w:right w:w="60" w:type="dxa"/>
            </w:tcMar>
            <w:vAlign w:val="center"/>
          </w:tcPr>
          <w:p w14:paraId="62F19BDB"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Последние три месяца</w:t>
            </w:r>
          </w:p>
        </w:tc>
      </w:tr>
      <w:tr w:rsidR="007B2F0E" w14:paraId="6722C117" w14:textId="77777777">
        <w:trPr>
          <w:trHeight w:val="370"/>
        </w:trPr>
        <w:tc>
          <w:tcPr>
            <w:tcW w:w="42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68A48F9" w14:textId="77777777" w:rsidR="007B2F0E" w:rsidRDefault="007B2F0E"/>
        </w:tc>
        <w:tc>
          <w:tcPr>
            <w:tcW w:w="3753"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321E73CA" w14:textId="77777777" w:rsidR="007B2F0E" w:rsidRDefault="0054000B">
            <w:pPr>
              <w:ind w:right="38"/>
              <w:rPr>
                <w:rFonts w:ascii="Times New Roman" w:hAnsi="Times New Roman"/>
                <w:i/>
              </w:rPr>
            </w:pPr>
            <w:r>
              <w:rPr>
                <w:rStyle w:val="fill0"/>
                <w:rFonts w:ascii="Times New Roman" w:hAnsi="Times New Roman"/>
                <w:b w:val="0"/>
                <w:i w:val="0"/>
                <w:color w:val="000000"/>
              </w:rPr>
              <w:t>– с организациями и</w:t>
            </w:r>
            <w:r>
              <w:rPr>
                <w:rFonts w:ascii="Times New Roman" w:hAnsi="Times New Roman"/>
                <w:i/>
              </w:rPr>
              <w:t xml:space="preserve"> </w:t>
            </w:r>
            <w:r>
              <w:rPr>
                <w:rStyle w:val="fill0"/>
                <w:rFonts w:ascii="Times New Roman" w:hAnsi="Times New Roman"/>
                <w:b w:val="0"/>
                <w:i w:val="0"/>
                <w:color w:val="000000"/>
              </w:rPr>
              <w:t>учреждениями</w:t>
            </w:r>
            <w:r>
              <w:rPr>
                <w:rFonts w:ascii="Times New Roman" w:hAnsi="Times New Roman"/>
                <w:i/>
              </w:rPr>
              <w:t xml:space="preserve"> </w:t>
            </w:r>
          </w:p>
        </w:tc>
        <w:tc>
          <w:tcPr>
            <w:tcW w:w="2693"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554CE59F" w14:textId="77777777" w:rsidR="007B2F0E" w:rsidRDefault="0054000B">
            <w:pPr>
              <w:ind w:left="-13"/>
              <w:jc w:val="center"/>
              <w:rPr>
                <w:rStyle w:val="fill0"/>
                <w:rFonts w:ascii="Times New Roman" w:hAnsi="Times New Roman"/>
                <w:b w:val="0"/>
                <w:i w:val="0"/>
                <w:color w:val="000000"/>
              </w:rPr>
            </w:pPr>
            <w:r>
              <w:rPr>
                <w:rStyle w:val="fill0"/>
                <w:rFonts w:ascii="Times New Roman" w:hAnsi="Times New Roman"/>
                <w:b w:val="0"/>
                <w:i w:val="0"/>
                <w:color w:val="000000"/>
              </w:rPr>
              <w:t>Ежегодно на 1 ноября /</w:t>
            </w:r>
          </w:p>
          <w:p w14:paraId="0211EB6B" w14:textId="77777777" w:rsidR="007B2F0E" w:rsidRDefault="0054000B">
            <w:pPr>
              <w:ind w:left="-13"/>
              <w:jc w:val="center"/>
              <w:rPr>
                <w:rFonts w:ascii="Times New Roman" w:hAnsi="Times New Roman"/>
                <w:i/>
              </w:rPr>
            </w:pPr>
            <w:r>
              <w:rPr>
                <w:rStyle w:val="fill0"/>
                <w:rFonts w:ascii="Times New Roman" w:hAnsi="Times New Roman"/>
                <w:b w:val="0"/>
                <w:i w:val="0"/>
                <w:color w:val="000000"/>
              </w:rPr>
              <w:t>1 января</w:t>
            </w:r>
          </w:p>
        </w:tc>
        <w:tc>
          <w:tcPr>
            <w:tcW w:w="3059"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04811582"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Год</w:t>
            </w:r>
          </w:p>
        </w:tc>
      </w:tr>
      <w:tr w:rsidR="007B2F0E" w14:paraId="293CCE3B" w14:textId="77777777">
        <w:trPr>
          <w:trHeight w:val="468"/>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B568E46" w14:textId="77777777" w:rsidR="007B2F0E" w:rsidRDefault="0054000B">
            <w:pPr>
              <w:ind w:left="-284"/>
              <w:rPr>
                <w:rFonts w:ascii="Times New Roman" w:hAnsi="Times New Roman"/>
              </w:rPr>
            </w:pPr>
            <w:r>
              <w:rPr>
                <w:rStyle w:val="fill0"/>
                <w:rFonts w:ascii="Times New Roman" w:hAnsi="Times New Roman"/>
                <w:b w:val="0"/>
                <w:color w:val="000000"/>
              </w:rPr>
              <w:t>5</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9CF8D0" w14:textId="77777777" w:rsidR="007B2F0E" w:rsidRDefault="0054000B">
            <w:pPr>
              <w:ind w:right="38" w:firstLine="9"/>
              <w:rPr>
                <w:rFonts w:ascii="Times New Roman" w:hAnsi="Times New Roman"/>
              </w:rPr>
            </w:pPr>
            <w:r>
              <w:rPr>
                <w:rStyle w:val="fill0"/>
                <w:rFonts w:ascii="Times New Roman" w:hAnsi="Times New Roman"/>
                <w:b w:val="0"/>
                <w:i w:val="0"/>
                <w:color w:val="000000"/>
              </w:rPr>
              <w:t>Внезапные инвентаризации всех видов имущества</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B01EDD2" w14:textId="77777777" w:rsidR="007B2F0E" w:rsidRDefault="0054000B">
            <w:pPr>
              <w:ind w:left="-13"/>
              <w:jc w:val="center"/>
              <w:rPr>
                <w:rFonts w:ascii="Times New Roman" w:hAnsi="Times New Roman"/>
              </w:rPr>
            </w:pPr>
            <w:r>
              <w:rPr>
                <w:rStyle w:val="fill0"/>
                <w:rFonts w:ascii="Times New Roman" w:hAnsi="Times New Roman"/>
                <w:b w:val="0"/>
                <w:i w:val="0"/>
                <w:color w:val="000000"/>
              </w:rPr>
              <w:t>–</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40D7C36" w14:textId="77777777" w:rsidR="007B2F0E" w:rsidRDefault="0054000B">
            <w:pPr>
              <w:jc w:val="center"/>
              <w:rPr>
                <w:rFonts w:ascii="Times New Roman" w:hAnsi="Times New Roman"/>
              </w:rPr>
            </w:pPr>
            <w:r>
              <w:rPr>
                <w:rFonts w:ascii="Times New Roman" w:hAnsi="Times New Roman"/>
                <w:color w:val="222222"/>
              </w:rPr>
              <w:t>При необходимости в</w:t>
            </w:r>
            <w:r>
              <w:rPr>
                <w:rFonts w:ascii="Times New Roman" w:hAnsi="Times New Roman"/>
                <w:color w:val="222222"/>
              </w:rPr>
              <w:br/>
              <w:t>соответствии с</w:t>
            </w:r>
          </w:p>
          <w:p w14:paraId="44631C2D" w14:textId="77777777" w:rsidR="007B2F0E" w:rsidRDefault="0054000B">
            <w:pPr>
              <w:spacing w:after="150"/>
              <w:jc w:val="center"/>
              <w:rPr>
                <w:rFonts w:ascii="Times New Roman" w:hAnsi="Times New Roman"/>
              </w:rPr>
            </w:pPr>
            <w:r>
              <w:rPr>
                <w:rFonts w:ascii="Times New Roman" w:hAnsi="Times New Roman"/>
                <w:color w:val="222222"/>
              </w:rPr>
              <w:t xml:space="preserve">Решением </w:t>
            </w:r>
            <w:r>
              <w:rPr>
                <w:rFonts w:ascii="Times New Roman" w:hAnsi="Times New Roman"/>
              </w:rPr>
              <w:t>(</w:t>
            </w:r>
            <w:hyperlink r:id="rId59" w:anchor="/document/140/45469/" w:tooltip="ОКУД 0510439. Решение о проведении инвентаризации" w:history="1">
              <w:r w:rsidR="007B2F0E">
                <w:rPr>
                  <w:rFonts w:ascii="Times New Roman" w:hAnsi="Times New Roman"/>
                  <w:u w:val="single"/>
                </w:rPr>
                <w:t>ф. 0510439</w:t>
              </w:r>
            </w:hyperlink>
            <w:r>
              <w:rPr>
                <w:rFonts w:ascii="Times New Roman" w:hAnsi="Times New Roman"/>
              </w:rPr>
              <w:t>)</w:t>
            </w:r>
          </w:p>
        </w:tc>
      </w:tr>
    </w:tbl>
    <w:p w14:paraId="1CC065C8" w14:textId="77777777" w:rsidR="007B2F0E" w:rsidRDefault="007B2F0E">
      <w:pPr>
        <w:rPr>
          <w:rFonts w:ascii="Times New Roman" w:hAnsi="Times New Roman"/>
          <w:sz w:val="24"/>
        </w:rPr>
      </w:pPr>
    </w:p>
    <w:p w14:paraId="1C0D73EA" w14:textId="77777777" w:rsidR="007B2F0E" w:rsidRDefault="007B2F0E">
      <w:pPr>
        <w:rPr>
          <w:rFonts w:ascii="Times New Roman" w:hAnsi="Times New Roman"/>
          <w:sz w:val="24"/>
        </w:rPr>
      </w:pPr>
    </w:p>
    <w:p w14:paraId="4B248BB5" w14:textId="77777777" w:rsidR="007B2F0E" w:rsidRDefault="007B2F0E">
      <w:pPr>
        <w:rPr>
          <w:rFonts w:ascii="Times New Roman" w:hAnsi="Times New Roman"/>
          <w:sz w:val="24"/>
        </w:rPr>
      </w:pPr>
    </w:p>
    <w:p w14:paraId="54108554" w14:textId="77777777" w:rsidR="007B2F0E" w:rsidRDefault="007B2F0E">
      <w:pPr>
        <w:rPr>
          <w:rFonts w:ascii="Times New Roman" w:hAnsi="Times New Roman"/>
          <w:sz w:val="24"/>
        </w:rPr>
      </w:pPr>
    </w:p>
    <w:p w14:paraId="18D7DAE8" w14:textId="77777777" w:rsidR="007B2F0E" w:rsidRDefault="007B2F0E">
      <w:pPr>
        <w:rPr>
          <w:rFonts w:ascii="Times New Roman" w:hAnsi="Times New Roman"/>
          <w:sz w:val="24"/>
        </w:rPr>
      </w:pPr>
    </w:p>
    <w:p w14:paraId="7C304D82" w14:textId="77777777" w:rsidR="00BF028A" w:rsidRDefault="00BF028A">
      <w:pPr>
        <w:rPr>
          <w:rFonts w:ascii="Times New Roman" w:hAnsi="Times New Roman"/>
          <w:sz w:val="24"/>
        </w:rPr>
      </w:pPr>
    </w:p>
    <w:p w14:paraId="626ADA50" w14:textId="77777777" w:rsidR="00BF028A" w:rsidRDefault="00BF028A">
      <w:pPr>
        <w:rPr>
          <w:rFonts w:ascii="Times New Roman" w:hAnsi="Times New Roman"/>
          <w:sz w:val="24"/>
        </w:rPr>
      </w:pPr>
    </w:p>
    <w:p w14:paraId="76FD7BF8" w14:textId="77777777" w:rsidR="00BF028A" w:rsidRDefault="00BF028A">
      <w:pPr>
        <w:rPr>
          <w:rFonts w:ascii="Times New Roman" w:hAnsi="Times New Roman"/>
          <w:sz w:val="24"/>
        </w:rPr>
      </w:pPr>
    </w:p>
    <w:p w14:paraId="41514DBD" w14:textId="77777777" w:rsidR="00BF028A" w:rsidRDefault="00BF028A">
      <w:pPr>
        <w:rPr>
          <w:rFonts w:ascii="Times New Roman" w:hAnsi="Times New Roman"/>
          <w:sz w:val="24"/>
        </w:rPr>
      </w:pPr>
    </w:p>
    <w:p w14:paraId="55740661" w14:textId="77777777" w:rsidR="00BF028A" w:rsidRDefault="00BF028A">
      <w:pPr>
        <w:rPr>
          <w:rFonts w:ascii="Times New Roman" w:hAnsi="Times New Roman"/>
          <w:sz w:val="24"/>
        </w:rPr>
      </w:pPr>
    </w:p>
    <w:p w14:paraId="42B695D9" w14:textId="77777777" w:rsidR="00BF028A" w:rsidRDefault="00BF028A">
      <w:pPr>
        <w:rPr>
          <w:rFonts w:ascii="Times New Roman" w:hAnsi="Times New Roman"/>
          <w:sz w:val="24"/>
        </w:rPr>
      </w:pPr>
    </w:p>
    <w:p w14:paraId="0D25CFDA" w14:textId="77777777" w:rsidR="00BF028A" w:rsidRDefault="00BF028A">
      <w:pPr>
        <w:rPr>
          <w:rFonts w:ascii="Times New Roman" w:hAnsi="Times New Roman"/>
          <w:sz w:val="24"/>
        </w:rPr>
      </w:pPr>
    </w:p>
    <w:p w14:paraId="6520B942" w14:textId="77777777" w:rsidR="00BF028A" w:rsidRDefault="00BF028A">
      <w:pPr>
        <w:rPr>
          <w:rFonts w:ascii="Times New Roman" w:hAnsi="Times New Roman"/>
          <w:sz w:val="24"/>
        </w:rPr>
      </w:pPr>
    </w:p>
    <w:p w14:paraId="6964065A" w14:textId="77777777" w:rsidR="00BF028A" w:rsidRDefault="00BF028A">
      <w:pPr>
        <w:rPr>
          <w:rFonts w:ascii="Times New Roman" w:hAnsi="Times New Roman"/>
          <w:sz w:val="24"/>
        </w:rPr>
      </w:pPr>
    </w:p>
    <w:p w14:paraId="7404CD09" w14:textId="77777777" w:rsidR="00BF028A" w:rsidRDefault="00BF028A">
      <w:pPr>
        <w:rPr>
          <w:rFonts w:ascii="Times New Roman" w:hAnsi="Times New Roman"/>
          <w:sz w:val="24"/>
        </w:rPr>
      </w:pPr>
    </w:p>
    <w:p w14:paraId="23BDDF55" w14:textId="77777777" w:rsidR="00BF028A" w:rsidRDefault="00BF028A">
      <w:pPr>
        <w:rPr>
          <w:rFonts w:ascii="Times New Roman" w:hAnsi="Times New Roman"/>
          <w:sz w:val="24"/>
        </w:rPr>
      </w:pPr>
    </w:p>
    <w:p w14:paraId="5944B501" w14:textId="77777777" w:rsidR="00BF028A" w:rsidRDefault="00BF028A">
      <w:pPr>
        <w:rPr>
          <w:rFonts w:ascii="Times New Roman" w:hAnsi="Times New Roman"/>
          <w:sz w:val="24"/>
        </w:rPr>
      </w:pPr>
    </w:p>
    <w:p w14:paraId="3AB0DEEC" w14:textId="77777777" w:rsidR="00BF028A" w:rsidRDefault="00BF028A">
      <w:pPr>
        <w:rPr>
          <w:rFonts w:ascii="Times New Roman" w:hAnsi="Times New Roman"/>
          <w:sz w:val="24"/>
        </w:rPr>
      </w:pPr>
    </w:p>
    <w:p w14:paraId="6DC62B62" w14:textId="77777777" w:rsidR="00BF028A" w:rsidRDefault="00BF028A">
      <w:pPr>
        <w:rPr>
          <w:rFonts w:ascii="Times New Roman" w:hAnsi="Times New Roman"/>
          <w:sz w:val="24"/>
        </w:rPr>
      </w:pPr>
    </w:p>
    <w:p w14:paraId="21F2D8F3" w14:textId="77777777" w:rsidR="00BF028A" w:rsidRDefault="00BF028A">
      <w:pPr>
        <w:rPr>
          <w:rFonts w:ascii="Times New Roman" w:hAnsi="Times New Roman"/>
          <w:sz w:val="24"/>
        </w:rPr>
      </w:pPr>
    </w:p>
    <w:p w14:paraId="61E2A2B8" w14:textId="77777777" w:rsidR="00BF028A" w:rsidRDefault="00BF028A">
      <w:pPr>
        <w:rPr>
          <w:rFonts w:ascii="Times New Roman" w:hAnsi="Times New Roman"/>
          <w:sz w:val="24"/>
        </w:rPr>
      </w:pPr>
    </w:p>
    <w:p w14:paraId="0751CC3F" w14:textId="77777777" w:rsidR="00BF028A" w:rsidRDefault="00BF028A">
      <w:pPr>
        <w:rPr>
          <w:rFonts w:ascii="Times New Roman" w:hAnsi="Times New Roman"/>
          <w:sz w:val="24"/>
        </w:rPr>
      </w:pPr>
    </w:p>
    <w:p w14:paraId="100E5B96" w14:textId="77777777" w:rsidR="00BF028A" w:rsidRDefault="00BF028A">
      <w:pPr>
        <w:rPr>
          <w:rFonts w:ascii="Times New Roman" w:hAnsi="Times New Roman"/>
          <w:sz w:val="24"/>
        </w:rPr>
      </w:pPr>
    </w:p>
    <w:p w14:paraId="2BF5C5A2" w14:textId="77777777" w:rsidR="007B2F0E" w:rsidRDefault="007B2F0E">
      <w:pPr>
        <w:rPr>
          <w:rFonts w:ascii="Times New Roman" w:hAnsi="Times New Roman"/>
          <w:sz w:val="24"/>
        </w:rPr>
      </w:pPr>
    </w:p>
    <w:p w14:paraId="0ED333B0" w14:textId="77777777" w:rsidR="001F2982" w:rsidRDefault="001F2982">
      <w:pPr>
        <w:rPr>
          <w:rFonts w:ascii="Times New Roman" w:hAnsi="Times New Roman"/>
          <w:sz w:val="24"/>
        </w:rPr>
      </w:pPr>
    </w:p>
    <w:p w14:paraId="64A8AE83" w14:textId="77777777" w:rsidR="001F2982" w:rsidRDefault="001F2982">
      <w:pPr>
        <w:rPr>
          <w:rFonts w:ascii="Times New Roman" w:hAnsi="Times New Roman"/>
          <w:sz w:val="24"/>
        </w:rPr>
      </w:pPr>
    </w:p>
    <w:p w14:paraId="2CF864C7" w14:textId="77777777" w:rsidR="001F2982" w:rsidRDefault="001F2982">
      <w:pPr>
        <w:rPr>
          <w:rFonts w:ascii="Times New Roman" w:hAnsi="Times New Roman"/>
          <w:sz w:val="24"/>
        </w:rPr>
      </w:pPr>
    </w:p>
    <w:p w14:paraId="1B009505" w14:textId="77777777" w:rsidR="001F2982" w:rsidRDefault="001F2982">
      <w:pPr>
        <w:rPr>
          <w:rFonts w:ascii="Times New Roman" w:hAnsi="Times New Roman"/>
          <w:sz w:val="24"/>
        </w:rPr>
      </w:pPr>
    </w:p>
    <w:p w14:paraId="3B322B08" w14:textId="77777777" w:rsidR="001F2982" w:rsidRDefault="001F2982">
      <w:pPr>
        <w:rPr>
          <w:rFonts w:ascii="Times New Roman" w:hAnsi="Times New Roman"/>
          <w:sz w:val="24"/>
        </w:rPr>
      </w:pPr>
    </w:p>
    <w:p w14:paraId="1AEFE3D3" w14:textId="77777777" w:rsidR="001F2982" w:rsidRDefault="001F2982">
      <w:pPr>
        <w:rPr>
          <w:rFonts w:ascii="Times New Roman" w:hAnsi="Times New Roman"/>
          <w:sz w:val="24"/>
        </w:rPr>
      </w:pPr>
    </w:p>
    <w:p w14:paraId="0EAB990B" w14:textId="77777777" w:rsidR="007B2F0E" w:rsidRDefault="007B2F0E">
      <w:pPr>
        <w:rPr>
          <w:rFonts w:ascii="Times New Roman" w:hAnsi="Times New Roman"/>
          <w:sz w:val="24"/>
        </w:rPr>
      </w:pPr>
    </w:p>
    <w:p w14:paraId="681AEF85" w14:textId="77777777" w:rsidR="007B2F0E" w:rsidRDefault="007B2F0E">
      <w:pPr>
        <w:rPr>
          <w:rFonts w:ascii="Times New Roman" w:hAnsi="Times New Roman"/>
          <w:sz w:val="24"/>
        </w:rPr>
      </w:pPr>
    </w:p>
    <w:p w14:paraId="6C63A7D1" w14:textId="77777777" w:rsidR="007B2F0E" w:rsidRDefault="0054000B">
      <w:pPr>
        <w:ind w:left="7080" w:firstLine="708"/>
        <w:rPr>
          <w:rFonts w:ascii="Times New Roman" w:hAnsi="Times New Roman"/>
          <w:sz w:val="24"/>
        </w:rPr>
      </w:pPr>
      <w:r>
        <w:rPr>
          <w:rFonts w:ascii="Times New Roman" w:hAnsi="Times New Roman"/>
          <w:sz w:val="24"/>
        </w:rPr>
        <w:t xml:space="preserve">      Приложение 5</w:t>
      </w:r>
    </w:p>
    <w:p w14:paraId="4629E959" w14:textId="54859F93" w:rsidR="007B2F0E" w:rsidRDefault="0054000B">
      <w:pPr>
        <w:ind w:left="5812" w:hanging="418"/>
        <w:jc w:val="right"/>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 xml:space="preserve">аппарата </w:t>
      </w:r>
      <w:bookmarkStart w:id="42" w:name="_Hlk195088656"/>
      <w:r w:rsidR="00F85A63">
        <w:rPr>
          <w:rFonts w:ascii="Times New Roman" w:hAnsi="Times New Roman"/>
          <w:sz w:val="24"/>
        </w:rPr>
        <w:t>Совета депутатов внутригородского муниципального образования - муниципального округа Люблино в городе Москве</w:t>
      </w:r>
      <w:bookmarkEnd w:id="42"/>
    </w:p>
    <w:p w14:paraId="50E9CEE0" w14:textId="77777777" w:rsidR="007B2F0E" w:rsidRDefault="0054000B">
      <w:pPr>
        <w:jc w:val="right"/>
        <w:rPr>
          <w:rFonts w:ascii="Times New Roman" w:hAnsi="Times New Roman"/>
          <w:b/>
          <w:sz w:val="24"/>
        </w:rPr>
      </w:pPr>
      <w:r>
        <w:rPr>
          <w:rFonts w:ascii="Times New Roman" w:hAnsi="Times New Roman"/>
          <w:sz w:val="24"/>
        </w:rPr>
        <w:t>для целей бухгалтерского учета</w:t>
      </w:r>
    </w:p>
    <w:p w14:paraId="34B25585" w14:textId="77777777" w:rsidR="007B2F0E" w:rsidRDefault="007B2F0E">
      <w:pPr>
        <w:rPr>
          <w:rFonts w:ascii="Times New Roman" w:hAnsi="Times New Roman"/>
          <w:b/>
          <w:sz w:val="24"/>
        </w:rPr>
      </w:pPr>
    </w:p>
    <w:p w14:paraId="3887A99B" w14:textId="15FCAF7F" w:rsidR="007B2F0E" w:rsidRPr="00BF028A" w:rsidRDefault="0054000B">
      <w:pPr>
        <w:jc w:val="center"/>
        <w:rPr>
          <w:rFonts w:ascii="Times New Roman" w:hAnsi="Times New Roman"/>
          <w:b/>
          <w:sz w:val="24"/>
        </w:rPr>
      </w:pPr>
      <w:r>
        <w:rPr>
          <w:rFonts w:ascii="Times New Roman" w:hAnsi="Times New Roman"/>
          <w:b/>
          <w:sz w:val="24"/>
        </w:rPr>
        <w:t>ПОЛОЖЕНИЕ</w:t>
      </w:r>
      <w:r>
        <w:rPr>
          <w:rFonts w:ascii="Times New Roman" w:hAnsi="Times New Roman"/>
          <w:b/>
          <w:sz w:val="24"/>
        </w:rPr>
        <w:br/>
        <w:t>об инвентаризационной комиссии</w:t>
      </w:r>
      <w:r>
        <w:rPr>
          <w:rFonts w:ascii="Times New Roman" w:hAnsi="Times New Roman"/>
          <w:b/>
          <w:sz w:val="24"/>
        </w:rPr>
        <w:br/>
      </w:r>
      <w:r w:rsidRPr="00BF028A">
        <w:rPr>
          <w:rFonts w:ascii="Times New Roman" w:hAnsi="Times New Roman"/>
          <w:b/>
          <w:sz w:val="24"/>
        </w:rPr>
        <w:t xml:space="preserve"> аппарата </w:t>
      </w:r>
      <w:r w:rsidR="00BF028A" w:rsidRPr="00BF028A">
        <w:rPr>
          <w:rFonts w:ascii="Times New Roman" w:hAnsi="Times New Roman"/>
          <w:b/>
          <w:sz w:val="24"/>
        </w:rPr>
        <w:t>Совета депутатов внутригородского муниципального образования - муниципального округа Люблино в городе Москве</w:t>
      </w:r>
    </w:p>
    <w:p w14:paraId="4782746D" w14:textId="77777777" w:rsidR="007B2F0E" w:rsidRDefault="007B2F0E">
      <w:pPr>
        <w:jc w:val="center"/>
        <w:rPr>
          <w:rFonts w:ascii="Times New Roman" w:hAnsi="Times New Roman"/>
          <w:b/>
          <w:sz w:val="24"/>
        </w:rPr>
      </w:pPr>
    </w:p>
    <w:p w14:paraId="72B9609F" w14:textId="77777777" w:rsidR="007B2F0E" w:rsidRDefault="0054000B">
      <w:pPr>
        <w:jc w:val="center"/>
        <w:rPr>
          <w:rFonts w:ascii="Times New Roman" w:hAnsi="Times New Roman"/>
          <w:b/>
          <w:color w:val="252525"/>
          <w:spacing w:val="-2"/>
          <w:sz w:val="24"/>
        </w:rPr>
      </w:pPr>
      <w:r>
        <w:rPr>
          <w:rFonts w:ascii="Times New Roman" w:hAnsi="Times New Roman"/>
          <w:b/>
          <w:color w:val="252525"/>
          <w:spacing w:val="-2"/>
          <w:sz w:val="24"/>
        </w:rPr>
        <w:t>1. Общие положения</w:t>
      </w:r>
    </w:p>
    <w:p w14:paraId="4CBCAA99" w14:textId="77777777" w:rsidR="007B2F0E" w:rsidRDefault="007B2F0E">
      <w:pPr>
        <w:jc w:val="center"/>
        <w:rPr>
          <w:rFonts w:ascii="Times New Roman" w:hAnsi="Times New Roman"/>
          <w:b/>
          <w:color w:val="252525"/>
          <w:spacing w:val="-2"/>
          <w:sz w:val="24"/>
        </w:rPr>
      </w:pPr>
    </w:p>
    <w:p w14:paraId="7CE98CB7" w14:textId="3AA0F2BB" w:rsidR="007B2F0E" w:rsidRDefault="0054000B">
      <w:pPr>
        <w:ind w:firstLine="708"/>
        <w:jc w:val="both"/>
        <w:rPr>
          <w:rFonts w:ascii="Times New Roman" w:hAnsi="Times New Roman"/>
          <w:sz w:val="24"/>
        </w:rPr>
      </w:pPr>
      <w:r>
        <w:rPr>
          <w:rFonts w:ascii="Times New Roman" w:hAnsi="Times New Roman"/>
          <w:sz w:val="24"/>
        </w:rPr>
        <w:t>Инвентаризационная комиссия </w:t>
      </w:r>
      <w:r w:rsidR="00F85A63">
        <w:rPr>
          <w:rFonts w:ascii="Times New Roman" w:hAnsi="Times New Roman"/>
          <w:sz w:val="24"/>
          <w:highlight w:val="white"/>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xml:space="preserve"> (далее – Комиссия) создана для проведения инвентаризаций в </w:t>
      </w:r>
      <w:r>
        <w:rPr>
          <w:rFonts w:ascii="Times New Roman" w:hAnsi="Times New Roman"/>
          <w:sz w:val="24"/>
          <w:highlight w:val="white"/>
        </w:rPr>
        <w:t>аппарате Совета депутатов</w:t>
      </w:r>
      <w:r>
        <w:rPr>
          <w:rFonts w:ascii="Times New Roman" w:hAnsi="Times New Roman"/>
          <w:sz w:val="24"/>
        </w:rPr>
        <w:t xml:space="preserve"> </w:t>
      </w:r>
      <w:r w:rsidR="00470DBB">
        <w:rPr>
          <w:rFonts w:ascii="Times New Roman" w:hAnsi="Times New Roman"/>
          <w:sz w:val="24"/>
        </w:rPr>
        <w:t>внутригородского муниципального образования - муниципального округа Люблино в городе Москве (далее – аппарат)</w:t>
      </w:r>
      <w:r>
        <w:rPr>
          <w:rFonts w:ascii="Times New Roman" w:hAnsi="Times New Roman"/>
          <w:sz w:val="24"/>
        </w:rPr>
        <w:t>.</w:t>
      </w:r>
    </w:p>
    <w:p w14:paraId="26C84038" w14:textId="77777777" w:rsidR="007B2F0E" w:rsidRDefault="0054000B">
      <w:pPr>
        <w:ind w:firstLine="708"/>
        <w:jc w:val="both"/>
        <w:rPr>
          <w:rFonts w:ascii="Times New Roman" w:hAnsi="Times New Roman"/>
          <w:sz w:val="24"/>
        </w:rPr>
      </w:pPr>
      <w:r>
        <w:rPr>
          <w:rFonts w:ascii="Times New Roman" w:hAnsi="Times New Roman"/>
          <w:sz w:val="24"/>
        </w:rPr>
        <w:t>Комиссия при организации и проведении инвентаризации руководствуется статьей 11 Федерального Закона от 06.12.2011 № 402-ФЗ, пунктами 6 и 20 Инструкции к Единому плану счетов № 157н, Федеральным стандартом «Учетная политика, оценочные значения и ошибки», утвержденным приказом Минфина от 30.12.2017 № 274, а также Порядком и графиком проведения инвентаризации в учреждении.</w:t>
      </w:r>
    </w:p>
    <w:p w14:paraId="6B546202" w14:textId="77777777" w:rsidR="007B2F0E" w:rsidRDefault="007B2F0E">
      <w:pPr>
        <w:ind w:firstLine="708"/>
        <w:jc w:val="both"/>
        <w:rPr>
          <w:rFonts w:ascii="Times New Roman" w:hAnsi="Times New Roman"/>
          <w:sz w:val="24"/>
        </w:rPr>
      </w:pPr>
    </w:p>
    <w:p w14:paraId="1F40D360" w14:textId="77777777" w:rsidR="007B2F0E" w:rsidRDefault="0054000B">
      <w:pPr>
        <w:pStyle w:val="ab"/>
        <w:numPr>
          <w:ilvl w:val="0"/>
          <w:numId w:val="1"/>
        </w:numPr>
        <w:jc w:val="center"/>
        <w:rPr>
          <w:b/>
          <w:color w:val="252525"/>
          <w:spacing w:val="-2"/>
        </w:rPr>
      </w:pPr>
      <w:r>
        <w:rPr>
          <w:b/>
          <w:color w:val="252525"/>
          <w:spacing w:val="-2"/>
        </w:rPr>
        <w:t>Основные задачи Комиссии</w:t>
      </w:r>
    </w:p>
    <w:p w14:paraId="14F9CC0A" w14:textId="77777777" w:rsidR="007B2F0E" w:rsidRDefault="007B2F0E">
      <w:pPr>
        <w:pStyle w:val="ab"/>
        <w:rPr>
          <w:b/>
          <w:color w:val="252525"/>
          <w:spacing w:val="-2"/>
        </w:rPr>
      </w:pPr>
    </w:p>
    <w:p w14:paraId="4E155E05" w14:textId="77777777" w:rsidR="007B2F0E" w:rsidRDefault="0054000B">
      <w:pPr>
        <w:ind w:firstLine="567"/>
        <w:jc w:val="both"/>
        <w:rPr>
          <w:rFonts w:ascii="Times New Roman" w:hAnsi="Times New Roman"/>
          <w:sz w:val="24"/>
        </w:rPr>
      </w:pPr>
      <w:r>
        <w:rPr>
          <w:rFonts w:ascii="Times New Roman" w:hAnsi="Times New Roman"/>
          <w:sz w:val="24"/>
        </w:rPr>
        <w:t>2.1. Основными задачами Комиссии являются проведение инвентаризации имущества, финансовых активов и обязательств учреждения, в том числе на забалансовых счетах, сопоставление фактического наличия объектов инвентаризации с данными бухгалтерского учета, выявление неучтенных объектов подготовка документов для списания нефинансовых активов, дебиторской и кредиторской задолженности.</w:t>
      </w:r>
    </w:p>
    <w:p w14:paraId="24C4BD1C" w14:textId="77777777" w:rsidR="007B2F0E" w:rsidRDefault="007B2F0E">
      <w:pPr>
        <w:jc w:val="both"/>
        <w:rPr>
          <w:rFonts w:ascii="Times New Roman" w:hAnsi="Times New Roman"/>
          <w:sz w:val="24"/>
        </w:rPr>
      </w:pPr>
    </w:p>
    <w:p w14:paraId="2A97A61A" w14:textId="77777777" w:rsidR="007B2F0E" w:rsidRDefault="0054000B">
      <w:pPr>
        <w:ind w:left="-284"/>
        <w:jc w:val="center"/>
        <w:rPr>
          <w:rFonts w:ascii="Times New Roman" w:hAnsi="Times New Roman"/>
          <w:b/>
          <w:color w:val="252525"/>
          <w:spacing w:val="-2"/>
          <w:sz w:val="24"/>
        </w:rPr>
      </w:pPr>
      <w:r>
        <w:rPr>
          <w:rFonts w:ascii="Times New Roman" w:hAnsi="Times New Roman"/>
          <w:b/>
          <w:color w:val="252525"/>
          <w:spacing w:val="-2"/>
          <w:sz w:val="24"/>
        </w:rPr>
        <w:t>3. Организация деятельности Комиссии</w:t>
      </w:r>
    </w:p>
    <w:p w14:paraId="16CBFF80" w14:textId="77777777" w:rsidR="007B2F0E" w:rsidRDefault="007B2F0E">
      <w:pPr>
        <w:ind w:left="-284"/>
        <w:jc w:val="center"/>
        <w:rPr>
          <w:rFonts w:ascii="Times New Roman" w:hAnsi="Times New Roman"/>
          <w:b/>
          <w:color w:val="252525"/>
          <w:spacing w:val="-2"/>
          <w:sz w:val="24"/>
        </w:rPr>
      </w:pPr>
    </w:p>
    <w:p w14:paraId="2B1592FD" w14:textId="77777777" w:rsidR="007B2F0E" w:rsidRDefault="0054000B">
      <w:pPr>
        <w:ind w:firstLine="567"/>
        <w:jc w:val="both"/>
        <w:rPr>
          <w:rFonts w:ascii="Times New Roman" w:hAnsi="Times New Roman"/>
          <w:sz w:val="24"/>
        </w:rPr>
      </w:pPr>
      <w:r>
        <w:rPr>
          <w:rFonts w:ascii="Times New Roman" w:hAnsi="Times New Roman"/>
          <w:sz w:val="24"/>
        </w:rPr>
        <w:t>3.1. Комиссию возглавляет председатель, который:</w:t>
      </w:r>
    </w:p>
    <w:p w14:paraId="75B4C44E" w14:textId="77777777" w:rsidR="007B2F0E" w:rsidRDefault="0054000B">
      <w:pPr>
        <w:numPr>
          <w:ilvl w:val="0"/>
          <w:numId w:val="19"/>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осуществляет общее руководство работой Комиссии;</w:t>
      </w:r>
    </w:p>
    <w:p w14:paraId="32DBE0B8" w14:textId="77777777" w:rsidR="007B2F0E" w:rsidRDefault="0054000B">
      <w:pPr>
        <w:numPr>
          <w:ilvl w:val="0"/>
          <w:numId w:val="19"/>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распределяет обязанности и дает поручения членам Комиссии, обеспечивает</w:t>
      </w:r>
      <w:r>
        <w:rPr>
          <w:rFonts w:ascii="Times New Roman" w:hAnsi="Times New Roman"/>
          <w:sz w:val="24"/>
        </w:rPr>
        <w:br/>
        <w:t>коллегиальность в обсуждении спорных вопросов;</w:t>
      </w:r>
    </w:p>
    <w:p w14:paraId="3848BA67" w14:textId="77777777" w:rsidR="007B2F0E" w:rsidRDefault="0054000B">
      <w:pPr>
        <w:numPr>
          <w:ilvl w:val="0"/>
          <w:numId w:val="19"/>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перед началом инвентаризации подготавливает план работы, проводит инструктаж с членами Комиссии, ознакомляет членов Комиссии с материалами предыдущих инвентаризаций, ревизий и проверок;</w:t>
      </w:r>
    </w:p>
    <w:p w14:paraId="5923C6CD" w14:textId="77777777" w:rsidR="007B2F0E" w:rsidRDefault="0054000B">
      <w:pPr>
        <w:numPr>
          <w:ilvl w:val="0"/>
          <w:numId w:val="19"/>
        </w:numPr>
        <w:tabs>
          <w:tab w:val="clear" w:pos="720"/>
          <w:tab w:val="left" w:pos="567"/>
        </w:tabs>
        <w:ind w:left="0" w:firstLine="567"/>
        <w:jc w:val="both"/>
        <w:rPr>
          <w:rFonts w:ascii="Times New Roman" w:hAnsi="Times New Roman"/>
          <w:sz w:val="24"/>
        </w:rPr>
      </w:pPr>
      <w:r>
        <w:rPr>
          <w:rFonts w:ascii="Times New Roman" w:hAnsi="Times New Roman"/>
          <w:sz w:val="24"/>
        </w:rPr>
        <w:t>несет персональную ответственность за выполнение возложенных на Комиссию задач. </w:t>
      </w:r>
    </w:p>
    <w:p w14:paraId="4C8E87F4" w14:textId="77777777" w:rsidR="007B2F0E" w:rsidRDefault="0054000B">
      <w:pPr>
        <w:ind w:firstLine="567"/>
        <w:jc w:val="both"/>
        <w:rPr>
          <w:rFonts w:ascii="Times New Roman" w:hAnsi="Times New Roman"/>
          <w:sz w:val="24"/>
        </w:rPr>
      </w:pPr>
      <w:r>
        <w:rPr>
          <w:rFonts w:ascii="Times New Roman" w:hAnsi="Times New Roman"/>
          <w:sz w:val="24"/>
        </w:rPr>
        <w:t>3.2. Состав Комиссии назначается Распоряжением аппарата перед каждой инвентаризацией. Комиссия должна состоять не менее чем из трех человек: председатель комиссии, заместитель председателя и секретаря.</w:t>
      </w:r>
    </w:p>
    <w:p w14:paraId="1302818C" w14:textId="77777777" w:rsidR="007B2F0E" w:rsidRDefault="0054000B">
      <w:pPr>
        <w:jc w:val="both"/>
        <w:rPr>
          <w:rFonts w:ascii="Times New Roman" w:hAnsi="Times New Roman"/>
          <w:sz w:val="24"/>
        </w:rPr>
      </w:pPr>
      <w:r>
        <w:rPr>
          <w:rFonts w:ascii="Times New Roman" w:hAnsi="Times New Roman"/>
          <w:sz w:val="24"/>
        </w:rPr>
        <w:t>Бухгалтер обязательно должен быть членом комиссии с правом голоса, при проверке:</w:t>
      </w:r>
    </w:p>
    <w:p w14:paraId="62308C88" w14:textId="77777777" w:rsidR="007B2F0E" w:rsidRDefault="0054000B">
      <w:pPr>
        <w:numPr>
          <w:ilvl w:val="0"/>
          <w:numId w:val="20"/>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денег: наличных и безналичных;</w:t>
      </w:r>
    </w:p>
    <w:p w14:paraId="7B8C31D7" w14:textId="77777777" w:rsidR="007B2F0E" w:rsidRDefault="0054000B">
      <w:pPr>
        <w:numPr>
          <w:ilvl w:val="0"/>
          <w:numId w:val="20"/>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счетов в металлах, в депозитах, средств во временном распоряжении, размещении;</w:t>
      </w:r>
    </w:p>
    <w:p w14:paraId="4C610FA6" w14:textId="77777777" w:rsidR="007B2F0E" w:rsidRDefault="0054000B">
      <w:pPr>
        <w:numPr>
          <w:ilvl w:val="0"/>
          <w:numId w:val="20"/>
        </w:numPr>
        <w:tabs>
          <w:tab w:val="clear" w:pos="720"/>
          <w:tab w:val="left" w:pos="567"/>
        </w:tabs>
        <w:spacing w:before="100" w:after="100"/>
        <w:ind w:left="0" w:firstLine="567"/>
        <w:jc w:val="both"/>
        <w:rPr>
          <w:rFonts w:ascii="Times New Roman" w:hAnsi="Times New Roman"/>
          <w:sz w:val="24"/>
        </w:rPr>
      </w:pPr>
      <w:r>
        <w:rPr>
          <w:rFonts w:ascii="Times New Roman" w:hAnsi="Times New Roman"/>
          <w:sz w:val="24"/>
        </w:rPr>
        <w:t>расчетов с дебиторами и кредиторами, которых рассчитывает бухгалтерия. Например, расчеты по зарплате, налогам.</w:t>
      </w:r>
    </w:p>
    <w:p w14:paraId="42A22799" w14:textId="77777777" w:rsidR="007B2F0E" w:rsidRDefault="0054000B">
      <w:pPr>
        <w:jc w:val="both"/>
        <w:rPr>
          <w:rFonts w:ascii="Times New Roman" w:hAnsi="Times New Roman"/>
          <w:sz w:val="24"/>
        </w:rPr>
      </w:pPr>
      <w:r>
        <w:rPr>
          <w:rFonts w:ascii="Times New Roman" w:hAnsi="Times New Roman"/>
          <w:sz w:val="24"/>
        </w:rPr>
        <w:t>Инвентаризация проводится при наличии кворума (2/3 состава комиссии). Если кворума нет – председатель переносит время инвентаризации. Результаты инвентаризации, проведенной в отсутствие кворума, являются недействительными.</w:t>
      </w:r>
    </w:p>
    <w:p w14:paraId="61D5FFAE" w14:textId="77777777" w:rsidR="007B2F0E" w:rsidRDefault="0054000B">
      <w:pPr>
        <w:ind w:firstLine="567"/>
        <w:jc w:val="both"/>
        <w:rPr>
          <w:rFonts w:ascii="Times New Roman" w:hAnsi="Times New Roman"/>
          <w:sz w:val="24"/>
        </w:rPr>
      </w:pPr>
      <w:r>
        <w:rPr>
          <w:rFonts w:ascii="Times New Roman" w:hAnsi="Times New Roman"/>
          <w:sz w:val="24"/>
        </w:rPr>
        <w:t xml:space="preserve">3.3. При проведении инвентаризации активов и обязательств создаются рабочие инвентаризационные комиссии, которые руководствуются в своей деятельности настоящим </w:t>
      </w:r>
    </w:p>
    <w:p w14:paraId="69BEB403" w14:textId="77777777" w:rsidR="007B2F0E" w:rsidRDefault="0054000B">
      <w:pPr>
        <w:jc w:val="both"/>
        <w:rPr>
          <w:rFonts w:ascii="Times New Roman" w:hAnsi="Times New Roman"/>
          <w:sz w:val="24"/>
        </w:rPr>
      </w:pPr>
      <w:r>
        <w:rPr>
          <w:rFonts w:ascii="Times New Roman" w:hAnsi="Times New Roman"/>
          <w:sz w:val="24"/>
        </w:rPr>
        <w:t>Положением. </w:t>
      </w:r>
    </w:p>
    <w:p w14:paraId="540CD651" w14:textId="77777777" w:rsidR="007B2F0E" w:rsidRDefault="0054000B">
      <w:pPr>
        <w:ind w:firstLine="708"/>
        <w:jc w:val="both"/>
        <w:rPr>
          <w:rFonts w:ascii="Times New Roman" w:hAnsi="Times New Roman"/>
          <w:sz w:val="24"/>
        </w:rPr>
      </w:pPr>
      <w:r>
        <w:rPr>
          <w:rFonts w:ascii="Times New Roman" w:hAnsi="Times New Roman"/>
          <w:sz w:val="24"/>
        </w:rPr>
        <w:t>Рабочие инвентаризационные комиссии создаются с оформлением Решения о проведении инвентаризации (ф. 0510439) (далее – Решение (ф. 0510439).</w:t>
      </w:r>
    </w:p>
    <w:p w14:paraId="0B86CB9A" w14:textId="77777777" w:rsidR="007B2F0E" w:rsidRDefault="0054000B">
      <w:pPr>
        <w:ind w:firstLine="708"/>
        <w:jc w:val="both"/>
        <w:rPr>
          <w:rFonts w:ascii="Times New Roman" w:hAnsi="Times New Roman"/>
          <w:sz w:val="24"/>
        </w:rPr>
      </w:pPr>
      <w:r>
        <w:rPr>
          <w:rFonts w:ascii="Times New Roman" w:hAnsi="Times New Roman"/>
          <w:sz w:val="24"/>
        </w:rPr>
        <w:t>Ответственным лицом рабочей комиссии указывается один из членов комиссии, имеющий право голоса при вынесении решения о результатах инвентаризации.</w:t>
      </w:r>
    </w:p>
    <w:p w14:paraId="4D3D952E" w14:textId="77777777" w:rsidR="007B2F0E" w:rsidRDefault="0054000B">
      <w:pPr>
        <w:ind w:firstLine="708"/>
        <w:jc w:val="both"/>
        <w:rPr>
          <w:rFonts w:ascii="Times New Roman" w:hAnsi="Times New Roman"/>
          <w:sz w:val="24"/>
        </w:rPr>
      </w:pPr>
      <w:r>
        <w:rPr>
          <w:rFonts w:ascii="Times New Roman" w:hAnsi="Times New Roman"/>
          <w:sz w:val="24"/>
        </w:rPr>
        <w:t>В случае отсутствия ответственного лица рабочей комиссии по уважительной или не зависящей от него причине, возникшей после начала проведения инвентаризации, полномочия ответственного лица рабочей группы возлагаются на Председателя комиссии.</w:t>
      </w:r>
    </w:p>
    <w:p w14:paraId="4E90F56E" w14:textId="77777777" w:rsidR="007B2F0E" w:rsidRDefault="0054000B">
      <w:pPr>
        <w:ind w:firstLine="708"/>
        <w:jc w:val="both"/>
        <w:rPr>
          <w:rFonts w:ascii="Times New Roman" w:hAnsi="Times New Roman"/>
          <w:sz w:val="24"/>
        </w:rPr>
      </w:pPr>
      <w:r>
        <w:rPr>
          <w:rFonts w:ascii="Times New Roman" w:hAnsi="Times New Roman"/>
          <w:sz w:val="24"/>
        </w:rPr>
        <w:t>3.4. Материально ответственные лица в состав Комиссии не входят. При проверке имущества присутствие материально ответственных лиц обязательно.</w:t>
      </w:r>
    </w:p>
    <w:p w14:paraId="2A245022" w14:textId="77777777" w:rsidR="007B2F0E" w:rsidRDefault="0054000B">
      <w:pPr>
        <w:ind w:firstLine="708"/>
        <w:jc w:val="both"/>
        <w:rPr>
          <w:rFonts w:ascii="Times New Roman" w:hAnsi="Times New Roman"/>
          <w:sz w:val="24"/>
        </w:rPr>
      </w:pPr>
      <w:r>
        <w:rPr>
          <w:rFonts w:ascii="Times New Roman" w:hAnsi="Times New Roman"/>
          <w:sz w:val="24"/>
        </w:rPr>
        <w:t>3.5. Комиссия проводит инвентаризации:</w:t>
      </w:r>
    </w:p>
    <w:p w14:paraId="4E22F3A7" w14:textId="77777777" w:rsidR="007B2F0E" w:rsidRDefault="0054000B">
      <w:pPr>
        <w:numPr>
          <w:ilvl w:val="0"/>
          <w:numId w:val="21"/>
        </w:numPr>
        <w:tabs>
          <w:tab w:val="left" w:pos="567"/>
        </w:tabs>
        <w:ind w:left="0" w:firstLine="567"/>
        <w:contextualSpacing/>
        <w:jc w:val="both"/>
        <w:rPr>
          <w:rFonts w:ascii="Times New Roman" w:hAnsi="Times New Roman"/>
          <w:sz w:val="24"/>
        </w:rPr>
      </w:pPr>
      <w:r>
        <w:rPr>
          <w:rFonts w:ascii="Times New Roman" w:hAnsi="Times New Roman"/>
          <w:sz w:val="24"/>
        </w:rPr>
        <w:t>внеочередные: - при передаче имущества аппарата в аренду, при выкупе, продаже;</w:t>
      </w:r>
    </w:p>
    <w:p w14:paraId="2DEA3C90" w14:textId="77777777" w:rsidR="007B2F0E" w:rsidRDefault="0054000B">
      <w:pPr>
        <w:tabs>
          <w:tab w:val="left" w:pos="567"/>
        </w:tabs>
        <w:contextualSpacing/>
        <w:jc w:val="both"/>
        <w:rPr>
          <w:rFonts w:ascii="Times New Roman" w:hAnsi="Times New Roman"/>
          <w:sz w:val="24"/>
        </w:rPr>
      </w:pPr>
      <w:r>
        <w:rPr>
          <w:rFonts w:ascii="Times New Roman" w:hAnsi="Times New Roman"/>
          <w:sz w:val="24"/>
        </w:rPr>
        <w:tab/>
        <w:t>- при смене материально ответственных лиц;</w:t>
      </w:r>
    </w:p>
    <w:p w14:paraId="0E223390" w14:textId="77777777" w:rsidR="007B2F0E" w:rsidRDefault="0054000B">
      <w:pPr>
        <w:tabs>
          <w:tab w:val="left" w:pos="567"/>
        </w:tabs>
        <w:contextualSpacing/>
        <w:jc w:val="both"/>
        <w:rPr>
          <w:rFonts w:ascii="Times New Roman" w:hAnsi="Times New Roman"/>
          <w:sz w:val="24"/>
        </w:rPr>
      </w:pPr>
      <w:r>
        <w:rPr>
          <w:rFonts w:ascii="Times New Roman" w:hAnsi="Times New Roman"/>
          <w:sz w:val="24"/>
        </w:rPr>
        <w:tab/>
        <w:t>- при выявлении фактов хищений, злоупотреблений или порчи имущества;</w:t>
      </w:r>
    </w:p>
    <w:p w14:paraId="5120C738" w14:textId="77777777" w:rsidR="007B2F0E" w:rsidRDefault="0054000B">
      <w:pPr>
        <w:tabs>
          <w:tab w:val="left" w:pos="567"/>
        </w:tabs>
        <w:contextualSpacing/>
        <w:jc w:val="both"/>
        <w:rPr>
          <w:rFonts w:ascii="Times New Roman" w:hAnsi="Times New Roman"/>
          <w:sz w:val="24"/>
        </w:rPr>
      </w:pPr>
      <w:r>
        <w:rPr>
          <w:rFonts w:ascii="Times New Roman" w:hAnsi="Times New Roman"/>
          <w:sz w:val="24"/>
        </w:rPr>
        <w:tab/>
        <w:t>- в случае стихийного бедствия, пожара, аварий или других чрезвычайных ситуаций, вызванных экстремальными условиями;</w:t>
      </w:r>
    </w:p>
    <w:p w14:paraId="71879A1D" w14:textId="77777777" w:rsidR="007B2F0E" w:rsidRDefault="0054000B">
      <w:pPr>
        <w:tabs>
          <w:tab w:val="left" w:pos="567"/>
        </w:tabs>
        <w:contextualSpacing/>
        <w:jc w:val="both"/>
        <w:rPr>
          <w:rFonts w:ascii="Times New Roman" w:hAnsi="Times New Roman"/>
          <w:sz w:val="24"/>
        </w:rPr>
      </w:pPr>
      <w:r>
        <w:rPr>
          <w:rFonts w:ascii="Times New Roman" w:hAnsi="Times New Roman"/>
          <w:sz w:val="24"/>
        </w:rPr>
        <w:tab/>
        <w:t>- при реорганизации или ликвидации аппарата;</w:t>
      </w:r>
    </w:p>
    <w:p w14:paraId="7A304484" w14:textId="77777777" w:rsidR="007B2F0E" w:rsidRDefault="0054000B">
      <w:pPr>
        <w:numPr>
          <w:ilvl w:val="0"/>
          <w:numId w:val="21"/>
        </w:numPr>
        <w:tabs>
          <w:tab w:val="left" w:pos="567"/>
        </w:tabs>
        <w:ind w:left="0" w:firstLine="567"/>
        <w:contextualSpacing/>
        <w:jc w:val="both"/>
        <w:rPr>
          <w:rFonts w:ascii="Times New Roman" w:hAnsi="Times New Roman"/>
          <w:sz w:val="24"/>
        </w:rPr>
      </w:pPr>
      <w:r>
        <w:rPr>
          <w:rFonts w:ascii="Times New Roman" w:hAnsi="Times New Roman"/>
          <w:sz w:val="24"/>
        </w:rPr>
        <w:t>ежегодные – по графику, утвержденному решением (ф. 0510439), в том числе перед составлением годовой бухгалтерской отчетности;</w:t>
      </w:r>
    </w:p>
    <w:p w14:paraId="28C17111" w14:textId="77777777" w:rsidR="007B2F0E" w:rsidRDefault="0054000B">
      <w:pPr>
        <w:numPr>
          <w:ilvl w:val="0"/>
          <w:numId w:val="21"/>
        </w:numPr>
        <w:tabs>
          <w:tab w:val="left" w:pos="567"/>
        </w:tabs>
        <w:ind w:left="0" w:firstLine="567"/>
        <w:contextualSpacing/>
        <w:jc w:val="both"/>
        <w:rPr>
          <w:rFonts w:ascii="Times New Roman" w:hAnsi="Times New Roman"/>
          <w:sz w:val="24"/>
        </w:rPr>
      </w:pPr>
      <w:r>
        <w:rPr>
          <w:rFonts w:ascii="Times New Roman" w:hAnsi="Times New Roman"/>
          <w:sz w:val="24"/>
        </w:rPr>
        <w:t>внезапные инвентаризации кассы – по решению главы муниципального округа;</w:t>
      </w:r>
    </w:p>
    <w:p w14:paraId="201B6F6C" w14:textId="77777777" w:rsidR="007B2F0E" w:rsidRDefault="0054000B">
      <w:pPr>
        <w:numPr>
          <w:ilvl w:val="0"/>
          <w:numId w:val="21"/>
        </w:numPr>
        <w:tabs>
          <w:tab w:val="left" w:pos="567"/>
        </w:tabs>
        <w:ind w:left="0" w:firstLine="567"/>
        <w:jc w:val="both"/>
        <w:rPr>
          <w:rFonts w:ascii="Times New Roman" w:hAnsi="Times New Roman"/>
          <w:sz w:val="24"/>
        </w:rPr>
      </w:pPr>
      <w:r>
        <w:rPr>
          <w:rFonts w:ascii="Times New Roman" w:hAnsi="Times New Roman"/>
          <w:sz w:val="24"/>
        </w:rPr>
        <w:t>в других случаях, предусмотренных законодательством и иными нормативно-правовыми документами.</w:t>
      </w:r>
    </w:p>
    <w:p w14:paraId="578E3855" w14:textId="77777777" w:rsidR="007B2F0E" w:rsidRDefault="0054000B">
      <w:pPr>
        <w:ind w:firstLine="567"/>
        <w:jc w:val="both"/>
        <w:rPr>
          <w:rFonts w:ascii="Times New Roman" w:hAnsi="Times New Roman"/>
          <w:sz w:val="24"/>
        </w:rPr>
      </w:pPr>
      <w:r>
        <w:rPr>
          <w:rFonts w:ascii="Times New Roman" w:hAnsi="Times New Roman"/>
          <w:sz w:val="24"/>
        </w:rPr>
        <w:t>3.6. Проведение инвентаризации имущества возможно с применением видеофиксации или фотофиксации фактического наличия или отсутствия имущества в режиме реального времени с присутствием отдельных членов Комиссии или членов рабочей инвентаризационной комиссии по местонахождению имущества. Комиссия проводит инвентаризацию с применением видеофиксации или фотофиксации по правилам, установленным в разделе 5 порядка проведения инвентаризации.</w:t>
      </w:r>
    </w:p>
    <w:p w14:paraId="0613F444" w14:textId="77777777" w:rsidR="007B2F0E" w:rsidRDefault="007B2F0E">
      <w:pPr>
        <w:ind w:firstLine="567"/>
        <w:jc w:val="both"/>
        <w:rPr>
          <w:rFonts w:ascii="Times New Roman" w:hAnsi="Times New Roman"/>
          <w:sz w:val="24"/>
        </w:rPr>
      </w:pPr>
    </w:p>
    <w:p w14:paraId="468E90F2" w14:textId="77777777" w:rsidR="007B2F0E" w:rsidRDefault="0054000B">
      <w:pPr>
        <w:ind w:left="-284"/>
        <w:jc w:val="center"/>
        <w:rPr>
          <w:rFonts w:ascii="Times New Roman" w:hAnsi="Times New Roman"/>
          <w:b/>
          <w:color w:val="252525"/>
          <w:spacing w:val="-2"/>
          <w:sz w:val="24"/>
        </w:rPr>
      </w:pPr>
      <w:r>
        <w:rPr>
          <w:rFonts w:ascii="Times New Roman" w:hAnsi="Times New Roman"/>
          <w:b/>
          <w:color w:val="252525"/>
          <w:spacing w:val="-2"/>
          <w:sz w:val="24"/>
        </w:rPr>
        <w:t>4. Полномочия Комиссии при проведении инвентаризации</w:t>
      </w:r>
    </w:p>
    <w:p w14:paraId="665B6F40" w14:textId="77777777" w:rsidR="007B2F0E" w:rsidRDefault="007B2F0E">
      <w:pPr>
        <w:ind w:left="-284"/>
        <w:jc w:val="center"/>
        <w:rPr>
          <w:rFonts w:ascii="Times New Roman" w:hAnsi="Times New Roman"/>
          <w:b/>
          <w:color w:val="252525"/>
          <w:spacing w:val="-2"/>
          <w:sz w:val="24"/>
        </w:rPr>
      </w:pPr>
    </w:p>
    <w:p w14:paraId="5CC7D432" w14:textId="77777777" w:rsidR="007B2F0E" w:rsidRDefault="0054000B">
      <w:pPr>
        <w:ind w:firstLine="567"/>
        <w:jc w:val="both"/>
        <w:rPr>
          <w:rFonts w:ascii="Times New Roman" w:hAnsi="Times New Roman"/>
          <w:sz w:val="24"/>
        </w:rPr>
      </w:pPr>
      <w:r>
        <w:rPr>
          <w:rFonts w:ascii="Times New Roman" w:hAnsi="Times New Roman"/>
          <w:sz w:val="24"/>
        </w:rPr>
        <w:t>4.1. Комиссия осуществляет полномочия:</w:t>
      </w:r>
    </w:p>
    <w:p w14:paraId="79247C38" w14:textId="77777777" w:rsidR="007B2F0E" w:rsidRDefault="0054000B">
      <w:pPr>
        <w:numPr>
          <w:ilvl w:val="0"/>
          <w:numId w:val="22"/>
        </w:numPr>
        <w:tabs>
          <w:tab w:val="left" w:pos="567"/>
        </w:tabs>
        <w:ind w:left="0" w:firstLine="567"/>
        <w:contextualSpacing/>
        <w:jc w:val="both"/>
        <w:rPr>
          <w:rFonts w:ascii="Times New Roman" w:hAnsi="Times New Roman"/>
          <w:sz w:val="24"/>
        </w:rPr>
      </w:pPr>
      <w:r>
        <w:rPr>
          <w:rFonts w:ascii="Times New Roman" w:hAnsi="Times New Roman"/>
          <w:sz w:val="24"/>
        </w:rPr>
        <w:t>определяет согласно порядку проведения инвентаризации методы (способы) проведения инвентаризации в отношении соответствующих объектов инвентаризации;</w:t>
      </w:r>
    </w:p>
    <w:p w14:paraId="07BE6C6E" w14:textId="77777777" w:rsidR="007B2F0E" w:rsidRDefault="0054000B">
      <w:pPr>
        <w:numPr>
          <w:ilvl w:val="0"/>
          <w:numId w:val="22"/>
        </w:numPr>
        <w:tabs>
          <w:tab w:val="left" w:pos="567"/>
        </w:tabs>
        <w:ind w:left="0" w:firstLine="567"/>
        <w:contextualSpacing/>
        <w:jc w:val="both"/>
        <w:rPr>
          <w:rFonts w:ascii="Times New Roman" w:hAnsi="Times New Roman"/>
          <w:sz w:val="24"/>
        </w:rPr>
      </w:pPr>
      <w:r>
        <w:rPr>
          <w:rFonts w:ascii="Times New Roman" w:hAnsi="Times New Roman"/>
          <w:sz w:val="24"/>
        </w:rPr>
        <w:t>оформляет документально результаты проведения инвентаризации;</w:t>
      </w:r>
    </w:p>
    <w:p w14:paraId="2F5263A5" w14:textId="77777777" w:rsidR="007B2F0E" w:rsidRDefault="0054000B">
      <w:pPr>
        <w:numPr>
          <w:ilvl w:val="0"/>
          <w:numId w:val="22"/>
        </w:numPr>
        <w:tabs>
          <w:tab w:val="left" w:pos="567"/>
        </w:tabs>
        <w:ind w:left="0" w:firstLine="567"/>
        <w:contextualSpacing/>
        <w:jc w:val="both"/>
        <w:rPr>
          <w:rFonts w:ascii="Times New Roman" w:hAnsi="Times New Roman"/>
          <w:sz w:val="24"/>
        </w:rPr>
      </w:pPr>
      <w:r>
        <w:rPr>
          <w:rFonts w:ascii="Times New Roman" w:hAnsi="Times New Roman"/>
          <w:sz w:val="24"/>
        </w:rPr>
        <w:t>рассматривает (в том числе с привлечением на добровольных началах квалифицированных экспертов) материалы, представленные в ходе инвентаризации;</w:t>
      </w:r>
    </w:p>
    <w:p w14:paraId="06C586D0" w14:textId="77777777" w:rsidR="007B2F0E" w:rsidRDefault="0054000B">
      <w:pPr>
        <w:numPr>
          <w:ilvl w:val="0"/>
          <w:numId w:val="22"/>
        </w:numPr>
        <w:tabs>
          <w:tab w:val="left" w:pos="567"/>
        </w:tabs>
        <w:ind w:left="0" w:firstLine="567"/>
        <w:jc w:val="both"/>
        <w:rPr>
          <w:rFonts w:ascii="Times New Roman" w:hAnsi="Times New Roman"/>
          <w:sz w:val="24"/>
        </w:rPr>
      </w:pPr>
      <w:r>
        <w:rPr>
          <w:rFonts w:ascii="Times New Roman" w:hAnsi="Times New Roman"/>
          <w:sz w:val="24"/>
        </w:rPr>
        <w:t>подводит итоги инвентаризации, в том числе с учетом квалификации отклонений.</w:t>
      </w:r>
    </w:p>
    <w:p w14:paraId="62D1932E" w14:textId="77777777" w:rsidR="007B2F0E" w:rsidRDefault="0054000B">
      <w:pPr>
        <w:tabs>
          <w:tab w:val="left" w:pos="567"/>
        </w:tabs>
        <w:jc w:val="both"/>
        <w:rPr>
          <w:rFonts w:ascii="Times New Roman" w:hAnsi="Times New Roman"/>
          <w:sz w:val="24"/>
        </w:rPr>
      </w:pPr>
      <w:r>
        <w:rPr>
          <w:rFonts w:ascii="Times New Roman" w:hAnsi="Times New Roman"/>
          <w:sz w:val="24"/>
        </w:rPr>
        <w:tab/>
        <w:t>4.1. Основными задачами Комиссии (рабочей инвентаризационной комиссии) при инвентаризации является:</w:t>
      </w:r>
    </w:p>
    <w:p w14:paraId="1D083FB4"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выявление фактического наличия имущества, неучтенных объектов, недостач, порчи имущества;</w:t>
      </w:r>
    </w:p>
    <w:p w14:paraId="608096C2"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сопоставление фактического наличия имущества с данными бухгалтерского учета;</w:t>
      </w:r>
    </w:p>
    <w:p w14:paraId="40247D6C"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выявление признаков обесценения активов;</w:t>
      </w:r>
    </w:p>
    <w:p w14:paraId="52EC761E"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определение целевой функции актива и статуса объекта учета;</w:t>
      </w:r>
    </w:p>
    <w:p w14:paraId="547C4D97"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проверка нефинансовых активов и финансовых активов на соответствие критериям актива;</w:t>
      </w:r>
    </w:p>
    <w:p w14:paraId="3FB97AE3" w14:textId="77777777" w:rsidR="007B2F0E" w:rsidRDefault="0054000B">
      <w:pPr>
        <w:numPr>
          <w:ilvl w:val="0"/>
          <w:numId w:val="23"/>
        </w:numPr>
        <w:tabs>
          <w:tab w:val="left" w:pos="567"/>
        </w:tabs>
        <w:ind w:left="0" w:firstLine="567"/>
        <w:jc w:val="both"/>
        <w:rPr>
          <w:rFonts w:ascii="Times New Roman" w:hAnsi="Times New Roman"/>
          <w:sz w:val="24"/>
        </w:rPr>
      </w:pPr>
      <w:r>
        <w:rPr>
          <w:rFonts w:ascii="Times New Roman" w:hAnsi="Times New Roman"/>
          <w:sz w:val="24"/>
        </w:rPr>
        <w:t>проверка полноты отражения в учете обязательств.</w:t>
      </w:r>
    </w:p>
    <w:p w14:paraId="49AC38EC" w14:textId="77777777" w:rsidR="007B2F0E" w:rsidRDefault="0054000B">
      <w:pPr>
        <w:ind w:firstLine="567"/>
        <w:jc w:val="both"/>
        <w:rPr>
          <w:rFonts w:ascii="Times New Roman" w:hAnsi="Times New Roman"/>
          <w:sz w:val="24"/>
        </w:rPr>
      </w:pPr>
      <w:r>
        <w:rPr>
          <w:rFonts w:ascii="Times New Roman" w:hAnsi="Times New Roman"/>
          <w:sz w:val="24"/>
        </w:rPr>
        <w:t>4.3. В ходе проведения инвентаризации активов и обязательств Комиссия (рабочая инвентаризационная комиссия) дополнительно определяет признаки и устанавливает:</w:t>
      </w:r>
    </w:p>
    <w:p w14:paraId="6F108322" w14:textId="77777777" w:rsidR="007B2F0E" w:rsidRDefault="0054000B">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безнадежной к взысканию дебиторской задолженности;</w:t>
      </w:r>
    </w:p>
    <w:p w14:paraId="6783A18A" w14:textId="77777777" w:rsidR="007B2F0E" w:rsidRDefault="0054000B">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сомнительной задолженности неплатежеспособных дебиторов, в том числе несоответствия задолженности критериям признания ее активом;</w:t>
      </w:r>
    </w:p>
    <w:p w14:paraId="3FD92471" w14:textId="77777777" w:rsidR="007B2F0E" w:rsidRDefault="0054000B">
      <w:pPr>
        <w:numPr>
          <w:ilvl w:val="0"/>
          <w:numId w:val="24"/>
        </w:numPr>
        <w:tabs>
          <w:tab w:val="clear" w:pos="720"/>
          <w:tab w:val="left" w:pos="567"/>
        </w:tabs>
        <w:ind w:left="0" w:right="-143" w:firstLine="567"/>
        <w:contextualSpacing/>
        <w:jc w:val="both"/>
        <w:rPr>
          <w:rFonts w:ascii="Times New Roman" w:hAnsi="Times New Roman"/>
          <w:sz w:val="24"/>
        </w:rPr>
      </w:pPr>
      <w:r>
        <w:rPr>
          <w:rFonts w:ascii="Times New Roman" w:hAnsi="Times New Roman"/>
          <w:sz w:val="24"/>
        </w:rPr>
        <w:t>суммы невостребованной в срок (просроченной и (или) неподтвержденной по результатам инвентаризации) кредиторской задолженности;</w:t>
      </w:r>
    </w:p>
    <w:p w14:paraId="0857DFD1" w14:textId="77777777" w:rsidR="007B2F0E" w:rsidRDefault="0054000B">
      <w:pPr>
        <w:numPr>
          <w:ilvl w:val="0"/>
          <w:numId w:val="24"/>
        </w:numPr>
        <w:tabs>
          <w:tab w:val="clear" w:pos="720"/>
          <w:tab w:val="left" w:pos="567"/>
        </w:tabs>
        <w:ind w:left="0" w:right="-143" w:firstLine="567"/>
        <w:contextualSpacing/>
        <w:jc w:val="both"/>
        <w:rPr>
          <w:rFonts w:ascii="Times New Roman" w:hAnsi="Times New Roman"/>
          <w:sz w:val="24"/>
        </w:rPr>
      </w:pPr>
      <w:r>
        <w:rPr>
          <w:rFonts w:ascii="Times New Roman" w:hAnsi="Times New Roman"/>
          <w:sz w:val="24"/>
        </w:rPr>
        <w:t>суммы переплат доходов (источников финансирования дефицита);</w:t>
      </w:r>
    </w:p>
    <w:p w14:paraId="2E320375" w14:textId="77777777" w:rsidR="007B2F0E" w:rsidRDefault="0054000B">
      <w:pPr>
        <w:numPr>
          <w:ilvl w:val="0"/>
          <w:numId w:val="24"/>
        </w:numPr>
        <w:tabs>
          <w:tab w:val="clear" w:pos="720"/>
          <w:tab w:val="left" w:pos="567"/>
        </w:tabs>
        <w:ind w:left="0" w:right="-143" w:firstLine="567"/>
        <w:contextualSpacing/>
        <w:jc w:val="both"/>
        <w:rPr>
          <w:rFonts w:ascii="Times New Roman" w:hAnsi="Times New Roman"/>
          <w:sz w:val="24"/>
        </w:rPr>
      </w:pPr>
      <w:r>
        <w:rPr>
          <w:rFonts w:ascii="Times New Roman" w:hAnsi="Times New Roman"/>
          <w:sz w:val="24"/>
        </w:rPr>
        <w:t>суммы дебиторской и кредиторской задолженности, подлежащие восстановлению на балансовом (забалансовом) учете в соответствии с действующим законодательством Российской Федерации;</w:t>
      </w:r>
    </w:p>
    <w:p w14:paraId="4FBB71A0" w14:textId="77777777" w:rsidR="007B2F0E" w:rsidRDefault="0054000B">
      <w:pPr>
        <w:numPr>
          <w:ilvl w:val="0"/>
          <w:numId w:val="24"/>
        </w:numPr>
        <w:tabs>
          <w:tab w:val="clear" w:pos="720"/>
          <w:tab w:val="left" w:pos="567"/>
        </w:tabs>
        <w:ind w:left="0" w:right="-142" w:firstLine="567"/>
        <w:contextualSpacing/>
        <w:jc w:val="both"/>
        <w:rPr>
          <w:rFonts w:ascii="Times New Roman" w:hAnsi="Times New Roman"/>
          <w:sz w:val="24"/>
        </w:rPr>
      </w:pPr>
      <w:r>
        <w:rPr>
          <w:rFonts w:ascii="Times New Roman" w:hAnsi="Times New Roman"/>
          <w:sz w:val="24"/>
        </w:rPr>
        <w:t>суммы средств во временном распоряжении, которые подлежат перечислению в доход федерального бюджета, при наличии оснований, установленных законодательством Российской Федерации;</w:t>
      </w:r>
    </w:p>
    <w:p w14:paraId="6502E3F6" w14:textId="77777777" w:rsidR="007B2F0E" w:rsidRDefault="0054000B">
      <w:pPr>
        <w:numPr>
          <w:ilvl w:val="0"/>
          <w:numId w:val="24"/>
        </w:numPr>
        <w:tabs>
          <w:tab w:val="clear" w:pos="720"/>
          <w:tab w:val="left" w:pos="567"/>
        </w:tabs>
        <w:ind w:left="0" w:right="-142" w:firstLine="567"/>
        <w:jc w:val="both"/>
        <w:rPr>
          <w:rFonts w:ascii="Times New Roman" w:hAnsi="Times New Roman"/>
          <w:sz w:val="24"/>
        </w:rPr>
      </w:pPr>
      <w:r>
        <w:rPr>
          <w:rFonts w:ascii="Times New Roman" w:hAnsi="Times New Roman"/>
          <w:sz w:val="24"/>
        </w:rPr>
        <w:t>правовые основания, включая даты исполнения, возникновения расчетов.</w:t>
      </w:r>
    </w:p>
    <w:p w14:paraId="3AF0303B" w14:textId="77777777" w:rsidR="007B2F0E" w:rsidRDefault="007B2F0E">
      <w:pPr>
        <w:tabs>
          <w:tab w:val="left" w:pos="567"/>
        </w:tabs>
        <w:ind w:right="-142" w:firstLine="567"/>
        <w:jc w:val="both"/>
        <w:rPr>
          <w:rFonts w:ascii="Times New Roman" w:hAnsi="Times New Roman"/>
          <w:sz w:val="24"/>
        </w:rPr>
      </w:pPr>
    </w:p>
    <w:p w14:paraId="2B77156F" w14:textId="77777777" w:rsidR="007B2F0E" w:rsidRDefault="0054000B">
      <w:pPr>
        <w:pStyle w:val="ab"/>
        <w:numPr>
          <w:ilvl w:val="0"/>
          <w:numId w:val="1"/>
        </w:numPr>
        <w:ind w:right="-142"/>
        <w:jc w:val="center"/>
        <w:rPr>
          <w:b/>
          <w:color w:val="252525"/>
          <w:spacing w:val="-2"/>
        </w:rPr>
      </w:pPr>
      <w:r>
        <w:rPr>
          <w:b/>
          <w:color w:val="252525"/>
          <w:spacing w:val="-2"/>
        </w:rPr>
        <w:t>Порядок работы комиссии и принятия решений</w:t>
      </w:r>
    </w:p>
    <w:p w14:paraId="127E208A" w14:textId="77777777" w:rsidR="007B2F0E" w:rsidRDefault="007B2F0E">
      <w:pPr>
        <w:pStyle w:val="ab"/>
        <w:ind w:right="-142"/>
        <w:rPr>
          <w:b/>
          <w:color w:val="252525"/>
          <w:spacing w:val="-2"/>
        </w:rPr>
      </w:pPr>
    </w:p>
    <w:p w14:paraId="0BB3001D" w14:textId="77777777" w:rsidR="007B2F0E" w:rsidRDefault="0054000B">
      <w:pPr>
        <w:ind w:right="-142" w:firstLine="567"/>
        <w:jc w:val="both"/>
        <w:rPr>
          <w:rFonts w:ascii="Times New Roman" w:hAnsi="Times New Roman"/>
          <w:sz w:val="24"/>
        </w:rPr>
      </w:pPr>
      <w:r>
        <w:rPr>
          <w:rFonts w:ascii="Times New Roman" w:hAnsi="Times New Roman"/>
          <w:sz w:val="24"/>
        </w:rPr>
        <w:t>5.1. Комиссия при проведении инвентаризации обеспечивает полноту и точность внесения в описи данных о фактических остатках основных средств, материальных запасов, денежных средств, другого имущества и финансовых обязательств, правильность и своевременность оформления материалов инвентаризации.</w:t>
      </w:r>
    </w:p>
    <w:p w14:paraId="6D1811EE" w14:textId="77777777" w:rsidR="007B2F0E" w:rsidRDefault="0054000B">
      <w:pPr>
        <w:ind w:right="-143" w:firstLine="567"/>
        <w:jc w:val="both"/>
        <w:rPr>
          <w:rFonts w:ascii="Times New Roman" w:hAnsi="Times New Roman"/>
          <w:sz w:val="24"/>
        </w:rPr>
      </w:pPr>
      <w:r>
        <w:rPr>
          <w:rFonts w:ascii="Times New Roman" w:hAnsi="Times New Roman"/>
          <w:sz w:val="24"/>
        </w:rPr>
        <w:t>Описи в двух экземплярах подписывают все члены Комиссии и материально ответственные лица.</w:t>
      </w:r>
    </w:p>
    <w:p w14:paraId="4F74B68B" w14:textId="77777777" w:rsidR="007B2F0E" w:rsidRDefault="0054000B">
      <w:pPr>
        <w:ind w:right="-143" w:firstLine="567"/>
        <w:jc w:val="both"/>
        <w:rPr>
          <w:rFonts w:ascii="Times New Roman" w:hAnsi="Times New Roman"/>
          <w:sz w:val="24"/>
        </w:rPr>
      </w:pPr>
      <w:r>
        <w:rPr>
          <w:rFonts w:ascii="Times New Roman" w:hAnsi="Times New Roman"/>
          <w:sz w:val="24"/>
        </w:rPr>
        <w:t>5.2. Инвентаризационная опись (сличительная ведомость) по объектам нефинансовых активов (ф. 0510466) применяется для отражения результатов проведенной в Учреждении инвентаризации объектов нефинансовых активов.</w:t>
      </w:r>
    </w:p>
    <w:p w14:paraId="4B8BDFAB" w14:textId="77777777" w:rsidR="007B2F0E" w:rsidRDefault="0054000B">
      <w:pPr>
        <w:ind w:right="-143" w:firstLine="567"/>
        <w:jc w:val="both"/>
        <w:rPr>
          <w:rFonts w:ascii="Times New Roman" w:hAnsi="Times New Roman"/>
          <w:sz w:val="24"/>
        </w:rPr>
      </w:pPr>
      <w:r>
        <w:rPr>
          <w:rFonts w:ascii="Times New Roman" w:hAnsi="Times New Roman"/>
          <w:sz w:val="24"/>
        </w:rPr>
        <w:t>Комиссия (рабочая инвентаризационная комиссия) обеспечивают полноту и точность внесения в инвентаризационные описи данных о фактических остатках имущества.</w:t>
      </w:r>
    </w:p>
    <w:p w14:paraId="50106F8C" w14:textId="77777777" w:rsidR="007B2F0E" w:rsidRDefault="0054000B">
      <w:pPr>
        <w:ind w:right="-143" w:firstLine="567"/>
        <w:jc w:val="both"/>
        <w:rPr>
          <w:rFonts w:ascii="Times New Roman" w:hAnsi="Times New Roman"/>
          <w:sz w:val="24"/>
        </w:rPr>
      </w:pPr>
      <w:r>
        <w:rPr>
          <w:rFonts w:ascii="Times New Roman" w:hAnsi="Times New Roman"/>
          <w:sz w:val="24"/>
        </w:rPr>
        <w:t>Инвентаризационные описи формируются на 01 ноября текущего года.</w:t>
      </w:r>
    </w:p>
    <w:p w14:paraId="21943231" w14:textId="77777777" w:rsidR="007B2F0E" w:rsidRDefault="0054000B">
      <w:pPr>
        <w:ind w:right="-143" w:firstLine="567"/>
        <w:jc w:val="both"/>
        <w:rPr>
          <w:rFonts w:ascii="Times New Roman" w:hAnsi="Times New Roman"/>
          <w:sz w:val="24"/>
        </w:rPr>
      </w:pPr>
      <w:r>
        <w:rPr>
          <w:rFonts w:ascii="Times New Roman" w:hAnsi="Times New Roman"/>
          <w:sz w:val="24"/>
        </w:rPr>
        <w:t>5.3. Инвентаризация имущества проводится по его местонахождению и ответственным лицам, с которыми заключен договор о полной материальной ответственности.</w:t>
      </w:r>
    </w:p>
    <w:p w14:paraId="4D563D98" w14:textId="77777777" w:rsidR="007B2F0E" w:rsidRDefault="0054000B">
      <w:pPr>
        <w:ind w:right="-143" w:firstLine="567"/>
        <w:jc w:val="both"/>
        <w:rPr>
          <w:rFonts w:ascii="Times New Roman" w:hAnsi="Times New Roman"/>
          <w:sz w:val="24"/>
        </w:rPr>
      </w:pPr>
      <w:r>
        <w:rPr>
          <w:rFonts w:ascii="Times New Roman" w:hAnsi="Times New Roman"/>
          <w:sz w:val="24"/>
        </w:rPr>
        <w:t>При инвентаризации имущества обязательно присутствие ответственного лица, с которым заключен договор о полной материальной ответственности.</w:t>
      </w:r>
    </w:p>
    <w:p w14:paraId="0085C81D" w14:textId="77777777" w:rsidR="007B2F0E" w:rsidRDefault="0054000B">
      <w:pPr>
        <w:ind w:right="-143" w:firstLine="567"/>
        <w:jc w:val="both"/>
        <w:rPr>
          <w:rFonts w:ascii="Times New Roman" w:hAnsi="Times New Roman"/>
          <w:sz w:val="24"/>
        </w:rPr>
      </w:pPr>
      <w:r>
        <w:rPr>
          <w:rFonts w:ascii="Times New Roman" w:hAnsi="Times New Roman"/>
          <w:sz w:val="24"/>
        </w:rPr>
        <w:t>5.4. Комиссия (рабочая инвентаризационная комиссия) при проведении инвентаризации обеспечивает полноту и точность внесения в инвентаризационные описи данных о фактических остатках имущества, правильность и своевременность оформления результатов инвентаризации.</w:t>
      </w:r>
    </w:p>
    <w:p w14:paraId="275AB67C" w14:textId="77777777" w:rsidR="007B2F0E" w:rsidRDefault="0054000B">
      <w:pPr>
        <w:ind w:right="-143" w:firstLine="567"/>
        <w:jc w:val="both"/>
        <w:rPr>
          <w:rFonts w:ascii="Times New Roman" w:hAnsi="Times New Roman"/>
          <w:sz w:val="24"/>
        </w:rPr>
      </w:pPr>
      <w:r>
        <w:rPr>
          <w:rFonts w:ascii="Times New Roman" w:hAnsi="Times New Roman"/>
          <w:sz w:val="24"/>
        </w:rPr>
        <w:t>5.5. При инвентаризации объектов имущества Комиссия (рабочая инвентаризационная комиссия) производит осмотр объектов и заносит в описи полное их наименование, инвентарные номера, проводит сверку инвентарных номеров, указанных в инвентаризационных описях с данными инвентарного номера, указанного на объекте имущества.</w:t>
      </w:r>
    </w:p>
    <w:p w14:paraId="5E17847E" w14:textId="77777777" w:rsidR="007B2F0E" w:rsidRDefault="0054000B">
      <w:pPr>
        <w:ind w:right="-143" w:firstLine="567"/>
        <w:jc w:val="both"/>
        <w:rPr>
          <w:rFonts w:ascii="Times New Roman" w:hAnsi="Times New Roman"/>
          <w:sz w:val="24"/>
        </w:rPr>
      </w:pPr>
      <w:r>
        <w:rPr>
          <w:rFonts w:ascii="Times New Roman" w:hAnsi="Times New Roman"/>
          <w:sz w:val="24"/>
        </w:rPr>
        <w:t>На каждую группу и вид имущества, в том числе учитываемого на забалансовых счетах, формируются отдельные инвентаризационные описи.</w:t>
      </w:r>
    </w:p>
    <w:p w14:paraId="4742CC1F" w14:textId="77777777" w:rsidR="007B2F0E" w:rsidRDefault="0054000B">
      <w:pPr>
        <w:ind w:right="-143" w:firstLine="567"/>
        <w:jc w:val="both"/>
        <w:rPr>
          <w:rFonts w:ascii="Times New Roman" w:hAnsi="Times New Roman"/>
          <w:sz w:val="24"/>
        </w:rPr>
      </w:pPr>
      <w:r>
        <w:rPr>
          <w:rFonts w:ascii="Times New Roman" w:hAnsi="Times New Roman"/>
          <w:sz w:val="24"/>
        </w:rPr>
        <w:t>Если инвентаризация имущества проводится в течение нескольких дней,</w:t>
      </w:r>
      <w:r>
        <w:rPr>
          <w:rFonts w:ascii="Times New Roman" w:hAnsi="Times New Roman"/>
          <w:sz w:val="24"/>
        </w:rPr>
        <w:br/>
        <w:t>то помещения, где хранятся материальные ценности, при уходе Комиссии (рабочей инвентаризационной комиссии) должны быть опечатаны. Во время перерывов в работе Комиссии (рабочей инвентаризационной комиссии) (в обеденный перерыв, в ночное время, по другим причинам) инвентаризационные описи должны храниться в ящике (шкафу, сейфе) в закрытом помещении.</w:t>
      </w:r>
    </w:p>
    <w:p w14:paraId="689DAA75" w14:textId="77777777" w:rsidR="007B2F0E" w:rsidRDefault="0054000B">
      <w:pPr>
        <w:ind w:firstLine="567"/>
        <w:jc w:val="both"/>
        <w:rPr>
          <w:rFonts w:ascii="Times New Roman" w:hAnsi="Times New Roman"/>
          <w:sz w:val="24"/>
        </w:rPr>
      </w:pPr>
      <w:r>
        <w:rPr>
          <w:rFonts w:ascii="Times New Roman" w:hAnsi="Times New Roman"/>
          <w:sz w:val="24"/>
        </w:rPr>
        <w:t>В исключительных случаях, когда возникает необходимость в выдаче имущества со склада в процессе инвентаризации, ответственным лицом, с которым заключен договор о полной материальной ответственности может быть произведен отпуск материальных ценностей только с разрешения главы муниципального округа и главного бухгалтера в присутствии членов Комиссии (рабочей инвентаризационной комиссии).</w:t>
      </w:r>
    </w:p>
    <w:p w14:paraId="03A14B9C" w14:textId="77777777" w:rsidR="007B2F0E" w:rsidRDefault="0054000B">
      <w:pPr>
        <w:ind w:firstLine="567"/>
        <w:jc w:val="both"/>
        <w:rPr>
          <w:rFonts w:ascii="Times New Roman" w:hAnsi="Times New Roman"/>
          <w:sz w:val="24"/>
        </w:rPr>
      </w:pPr>
      <w:r>
        <w:rPr>
          <w:rFonts w:ascii="Times New Roman" w:hAnsi="Times New Roman"/>
          <w:sz w:val="24"/>
        </w:rPr>
        <w:t>Статус объекта учета и целевая функция актива оформляются в инвентаризационной описи с указанием их наименования в соответствии с Приказами Минфина от 30.03.2015                     № 52н, от 15.04.2021 № 61н.</w:t>
      </w:r>
    </w:p>
    <w:p w14:paraId="5DDE51DF" w14:textId="77777777" w:rsidR="007B2F0E" w:rsidRDefault="0054000B">
      <w:pPr>
        <w:ind w:firstLine="567"/>
        <w:jc w:val="both"/>
        <w:rPr>
          <w:rFonts w:ascii="Times New Roman" w:hAnsi="Times New Roman"/>
          <w:sz w:val="24"/>
        </w:rPr>
      </w:pPr>
      <w:r>
        <w:rPr>
          <w:rFonts w:ascii="Times New Roman" w:hAnsi="Times New Roman"/>
          <w:sz w:val="24"/>
        </w:rPr>
        <w:t>При инвентаризации зданий, сооружений, земельных участков комиссия проверяет наличие документов о закреплении права оперативного управления этими объектами, иного права владения.</w:t>
      </w:r>
    </w:p>
    <w:p w14:paraId="34F7CCAD" w14:textId="77777777" w:rsidR="007B2F0E" w:rsidRDefault="0054000B">
      <w:pPr>
        <w:ind w:firstLine="567"/>
        <w:jc w:val="both"/>
        <w:rPr>
          <w:rFonts w:ascii="Times New Roman" w:hAnsi="Times New Roman"/>
          <w:sz w:val="24"/>
        </w:rPr>
      </w:pPr>
      <w:r>
        <w:rPr>
          <w:rFonts w:ascii="Times New Roman" w:hAnsi="Times New Roman"/>
          <w:sz w:val="24"/>
        </w:rPr>
        <w:t>5.6. При инвентаризации нематериальных активов комиссия проверяет:</w:t>
      </w:r>
    </w:p>
    <w:p w14:paraId="2173DB92" w14:textId="77777777" w:rsidR="007B2F0E" w:rsidRDefault="0054000B">
      <w:pPr>
        <w:numPr>
          <w:ilvl w:val="0"/>
          <w:numId w:val="25"/>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наличие документов, подтверждающих права организации на их использование;</w:t>
      </w:r>
    </w:p>
    <w:p w14:paraId="74BB37E4" w14:textId="77777777" w:rsidR="007B2F0E" w:rsidRDefault="0054000B">
      <w:pPr>
        <w:numPr>
          <w:ilvl w:val="0"/>
          <w:numId w:val="25"/>
        </w:numPr>
        <w:tabs>
          <w:tab w:val="clear" w:pos="720"/>
          <w:tab w:val="left" w:pos="567"/>
        </w:tabs>
        <w:spacing w:before="100" w:after="100"/>
        <w:ind w:left="0" w:firstLine="567"/>
        <w:jc w:val="both"/>
        <w:rPr>
          <w:rFonts w:ascii="Times New Roman" w:hAnsi="Times New Roman"/>
          <w:sz w:val="24"/>
        </w:rPr>
      </w:pPr>
      <w:r>
        <w:rPr>
          <w:rFonts w:ascii="Times New Roman" w:hAnsi="Times New Roman"/>
          <w:sz w:val="24"/>
        </w:rPr>
        <w:t>правильность и своевременность отражения нематериальных активов в балансе.</w:t>
      </w:r>
    </w:p>
    <w:p w14:paraId="4D5C2D73" w14:textId="77777777" w:rsidR="007B2F0E" w:rsidRDefault="0054000B">
      <w:pPr>
        <w:ind w:firstLine="567"/>
        <w:jc w:val="both"/>
        <w:rPr>
          <w:rFonts w:ascii="Times New Roman" w:hAnsi="Times New Roman"/>
          <w:sz w:val="24"/>
        </w:rPr>
      </w:pPr>
      <w:r>
        <w:rPr>
          <w:rFonts w:ascii="Times New Roman" w:hAnsi="Times New Roman"/>
          <w:sz w:val="24"/>
        </w:rPr>
        <w:t>При инвентаризации прав пользования на результаты интеллектуальной деятельности комиссия проверяет наличие лицензионных договоров (лицензий), либо иных документов, подтверждающих существование права на результаты интеллектуальной деятельности.</w:t>
      </w:r>
    </w:p>
    <w:p w14:paraId="644865EC" w14:textId="77777777" w:rsidR="007B2F0E" w:rsidRDefault="0054000B">
      <w:pPr>
        <w:ind w:firstLine="567"/>
        <w:jc w:val="both"/>
        <w:rPr>
          <w:rFonts w:ascii="Times New Roman" w:hAnsi="Times New Roman"/>
          <w:sz w:val="24"/>
        </w:rPr>
      </w:pPr>
      <w:r>
        <w:rPr>
          <w:rFonts w:ascii="Times New Roman" w:hAnsi="Times New Roman"/>
          <w:sz w:val="24"/>
        </w:rPr>
        <w:t>По результатам инвентаризации прав пользования на результаты интеллектуальной деятельности, в целях составления годовой бюджетной отчетности, срок их полезного использования, в том числе прав пользования на результаты интеллектуальной деятельности с неопределенным сроком полезного использования уточняется, в случае изменения факторов и (или) условий их использования, указанных в пункте 27 СГС «Нематериальные активы».</w:t>
      </w:r>
    </w:p>
    <w:p w14:paraId="487B0412" w14:textId="77777777" w:rsidR="007B2F0E" w:rsidRDefault="0054000B">
      <w:pPr>
        <w:ind w:firstLine="567"/>
        <w:jc w:val="both"/>
        <w:rPr>
          <w:rFonts w:ascii="Times New Roman" w:hAnsi="Times New Roman"/>
          <w:sz w:val="24"/>
        </w:rPr>
      </w:pPr>
      <w:r>
        <w:rPr>
          <w:rFonts w:ascii="Times New Roman" w:hAnsi="Times New Roman"/>
          <w:sz w:val="24"/>
        </w:rPr>
        <w:t>При инвентаризации материальных запасов Комиссия в присутствии материально ответственного лица должна пересчитать, перевесить или перемерить имеющиеся по месту хранения материальные ценности.</w:t>
      </w:r>
    </w:p>
    <w:p w14:paraId="3258119D" w14:textId="77777777" w:rsidR="007B2F0E" w:rsidRDefault="0054000B">
      <w:pPr>
        <w:ind w:firstLine="567"/>
        <w:jc w:val="both"/>
        <w:rPr>
          <w:rFonts w:ascii="Times New Roman" w:hAnsi="Times New Roman"/>
          <w:sz w:val="24"/>
        </w:rPr>
      </w:pPr>
      <w:r>
        <w:rPr>
          <w:rFonts w:ascii="Times New Roman" w:hAnsi="Times New Roman"/>
          <w:sz w:val="24"/>
        </w:rPr>
        <w:t>5.7. Инвентаризация кассы в случае наличия денежных средств в ней производится Комиссией не реже одного раза в квартал, а также в случаях передачи наличных денежных средств другому сотруднику, временно замещающему кассира.</w:t>
      </w:r>
    </w:p>
    <w:p w14:paraId="77A87D29" w14:textId="77777777" w:rsidR="007B2F0E" w:rsidRDefault="0054000B">
      <w:pPr>
        <w:ind w:firstLine="567"/>
        <w:jc w:val="both"/>
        <w:rPr>
          <w:rFonts w:ascii="Times New Roman" w:hAnsi="Times New Roman"/>
          <w:sz w:val="24"/>
        </w:rPr>
      </w:pPr>
      <w:r>
        <w:rPr>
          <w:rFonts w:ascii="Times New Roman" w:hAnsi="Times New Roman"/>
          <w:sz w:val="24"/>
        </w:rPr>
        <w:t>Плановая инвентаризация кассы производится Комиссией (рабочей инвентаризационной комиссией) перед представлением отчетности. Внеплановые инвентаризации кассы (в случаях передачи наличных денежных средств другому работнику, временно замещающему кассира) и внезапные ревизии кассы проводятся на основании Решения (ф. 0510439).</w:t>
      </w:r>
    </w:p>
    <w:p w14:paraId="15D698E4" w14:textId="77777777" w:rsidR="007B2F0E" w:rsidRDefault="0054000B">
      <w:pPr>
        <w:ind w:firstLine="567"/>
        <w:jc w:val="both"/>
        <w:rPr>
          <w:rFonts w:ascii="Times New Roman" w:hAnsi="Times New Roman"/>
          <w:sz w:val="24"/>
        </w:rPr>
      </w:pPr>
      <w:r>
        <w:rPr>
          <w:rFonts w:ascii="Times New Roman" w:hAnsi="Times New Roman"/>
          <w:sz w:val="24"/>
        </w:rPr>
        <w:t>При проведении инвентаризации кассы проводится полный полистный пересчет денежной наличности и проверка других ценностей, находящихся в кассе. Остаток денежной наличности в кассе сверяется с данными бюджетного учета по Кассовой книге (ф. 0504514).</w:t>
      </w:r>
    </w:p>
    <w:p w14:paraId="64B41434" w14:textId="77777777" w:rsidR="007B2F0E" w:rsidRDefault="0054000B">
      <w:pPr>
        <w:ind w:firstLine="567"/>
        <w:jc w:val="both"/>
        <w:rPr>
          <w:rFonts w:ascii="Times New Roman" w:hAnsi="Times New Roman"/>
          <w:sz w:val="24"/>
        </w:rPr>
      </w:pPr>
      <w:r>
        <w:rPr>
          <w:rFonts w:ascii="Times New Roman" w:hAnsi="Times New Roman"/>
          <w:sz w:val="24"/>
        </w:rPr>
        <w:t>При проведении внеплановой ревизии кассы проводится проверка осуществления кассовых и банковских операций, условий, обеспечивающих сохранность денежных средств и денежных документов, полноты и своевременности отражения в бюджетном учете поступления наличных денежных средств в кассу, использования полученных средств по целевому назначению, соблюдения лимита остатка денежных средств в кассе.</w:t>
      </w:r>
    </w:p>
    <w:p w14:paraId="6B7803A0" w14:textId="77777777" w:rsidR="007B2F0E" w:rsidRDefault="0054000B">
      <w:pPr>
        <w:ind w:firstLine="567"/>
        <w:jc w:val="both"/>
        <w:rPr>
          <w:rFonts w:ascii="Times New Roman" w:hAnsi="Times New Roman"/>
          <w:sz w:val="24"/>
        </w:rPr>
      </w:pPr>
      <w:r>
        <w:rPr>
          <w:rFonts w:ascii="Times New Roman" w:hAnsi="Times New Roman"/>
          <w:sz w:val="24"/>
        </w:rPr>
        <w:t>Проверка фактического наличия бланков строгой отчетности производится по видам бланков с учетом начальных и конечных номеров тех или иных бланков.</w:t>
      </w:r>
    </w:p>
    <w:p w14:paraId="7630112D" w14:textId="77777777" w:rsidR="007B2F0E" w:rsidRDefault="0054000B">
      <w:pPr>
        <w:ind w:firstLine="567"/>
        <w:jc w:val="both"/>
        <w:rPr>
          <w:rFonts w:ascii="Times New Roman" w:hAnsi="Times New Roman"/>
          <w:sz w:val="24"/>
        </w:rPr>
      </w:pPr>
      <w:r>
        <w:rPr>
          <w:rFonts w:ascii="Times New Roman" w:hAnsi="Times New Roman"/>
          <w:sz w:val="24"/>
        </w:rPr>
        <w:t>Результаты инвентаризация денежных средств в кассе оформляются Актом о результатах инвентаризации наличных денежных средств (ф. 0510836). Акт (ф. 0510836) формируется на основании данных Инвентаризационной описи наличных денежных средств (ф. 0510467) ответственным исполнителем из состава Комиссии (рабочей инвентаризационной комиссии).</w:t>
      </w:r>
    </w:p>
    <w:p w14:paraId="2D0FD586" w14:textId="77777777" w:rsidR="007B2F0E" w:rsidRDefault="0054000B">
      <w:pPr>
        <w:ind w:firstLine="567"/>
        <w:jc w:val="both"/>
        <w:rPr>
          <w:rFonts w:ascii="Times New Roman" w:hAnsi="Times New Roman"/>
          <w:sz w:val="24"/>
        </w:rPr>
      </w:pPr>
      <w:r>
        <w:rPr>
          <w:rFonts w:ascii="Times New Roman" w:hAnsi="Times New Roman"/>
          <w:sz w:val="24"/>
        </w:rPr>
        <w:t>5.8. При инвентаризации показателей учета на забалансовых счетах необходимо, в том числе, обеспечить сверку (установить):</w:t>
      </w:r>
    </w:p>
    <w:p w14:paraId="537F37FE" w14:textId="77777777" w:rsidR="007B2F0E" w:rsidRDefault="0054000B">
      <w:pPr>
        <w:numPr>
          <w:ilvl w:val="0"/>
          <w:numId w:val="26"/>
        </w:numPr>
        <w:ind w:left="0" w:firstLine="567"/>
        <w:contextualSpacing/>
        <w:jc w:val="both"/>
        <w:rPr>
          <w:rFonts w:ascii="Times New Roman" w:hAnsi="Times New Roman"/>
          <w:sz w:val="24"/>
        </w:rPr>
      </w:pPr>
      <w:r>
        <w:rPr>
          <w:rFonts w:ascii="Times New Roman" w:hAnsi="Times New Roman"/>
          <w:sz w:val="24"/>
        </w:rPr>
        <w:t>перечня банковских гарантий, размещенных в Единой информационной системе в сфере закупок товаров, работ, услуг с показателями забалансового счета 10 «Обеспечение исполнения обязательств», включая сверку банковских гарантий, которые не подлежат размещению в реестре банковских гарантий согласно положениям Федерального закона от 05.04.2013 № 44-ФЗ;</w:t>
      </w:r>
    </w:p>
    <w:p w14:paraId="5293DB99" w14:textId="77777777" w:rsidR="007B2F0E" w:rsidRDefault="0054000B">
      <w:pPr>
        <w:numPr>
          <w:ilvl w:val="0"/>
          <w:numId w:val="26"/>
        </w:numPr>
        <w:ind w:left="0" w:firstLine="567"/>
        <w:contextualSpacing/>
        <w:jc w:val="both"/>
        <w:rPr>
          <w:rFonts w:ascii="Times New Roman" w:hAnsi="Times New Roman"/>
          <w:sz w:val="24"/>
        </w:rPr>
      </w:pPr>
      <w:r>
        <w:rPr>
          <w:rFonts w:ascii="Times New Roman" w:hAnsi="Times New Roman"/>
          <w:sz w:val="24"/>
        </w:rPr>
        <w:t>финансовых организаций, выдавших банковские гарантии с Единым государственным реестром юридических лиц, в части действующих обязательств поставщиков, подрядчиков, исполнителей;</w:t>
      </w:r>
    </w:p>
    <w:p w14:paraId="0D5C4BA3" w14:textId="77777777" w:rsidR="007B2F0E" w:rsidRDefault="0054000B">
      <w:pPr>
        <w:numPr>
          <w:ilvl w:val="0"/>
          <w:numId w:val="26"/>
        </w:numPr>
        <w:spacing w:before="100" w:after="100"/>
        <w:ind w:left="0" w:firstLine="567"/>
        <w:jc w:val="both"/>
        <w:rPr>
          <w:rFonts w:ascii="Times New Roman" w:hAnsi="Times New Roman"/>
          <w:sz w:val="24"/>
        </w:rPr>
      </w:pPr>
      <w:r>
        <w:rPr>
          <w:rFonts w:ascii="Times New Roman" w:hAnsi="Times New Roman"/>
          <w:sz w:val="24"/>
        </w:rPr>
        <w:t>сроки исковой давности по задолженности, не востребованной кредиторами.</w:t>
      </w:r>
    </w:p>
    <w:p w14:paraId="28CE5188" w14:textId="77777777" w:rsidR="007B2F0E" w:rsidRDefault="0054000B">
      <w:pPr>
        <w:ind w:firstLine="567"/>
        <w:jc w:val="both"/>
        <w:rPr>
          <w:rFonts w:ascii="Times New Roman" w:hAnsi="Times New Roman"/>
          <w:sz w:val="24"/>
        </w:rPr>
      </w:pPr>
      <w:r>
        <w:rPr>
          <w:rFonts w:ascii="Times New Roman" w:hAnsi="Times New Roman"/>
          <w:sz w:val="24"/>
        </w:rPr>
        <w:t>5.9. При инвентаризации расчетов Комиссия путем документальной проверки устанавливает:</w:t>
      </w:r>
    </w:p>
    <w:p w14:paraId="0E1A936B" w14:textId="77777777" w:rsidR="007B2F0E" w:rsidRDefault="0054000B">
      <w:pPr>
        <w:numPr>
          <w:ilvl w:val="0"/>
          <w:numId w:val="27"/>
        </w:numPr>
        <w:ind w:left="0" w:firstLine="567"/>
        <w:contextualSpacing/>
        <w:jc w:val="both"/>
        <w:rPr>
          <w:rFonts w:ascii="Times New Roman" w:hAnsi="Times New Roman"/>
          <w:sz w:val="24"/>
        </w:rPr>
      </w:pPr>
      <w:r>
        <w:rPr>
          <w:rFonts w:ascii="Times New Roman" w:hAnsi="Times New Roman"/>
          <w:sz w:val="24"/>
        </w:rPr>
        <w:t>правильность расчетов с банками, финансовыми, налоговыми органами,</w:t>
      </w:r>
      <w:r>
        <w:rPr>
          <w:rFonts w:ascii="Times New Roman" w:hAnsi="Times New Roman"/>
          <w:sz w:val="24"/>
        </w:rPr>
        <w:br/>
        <w:t>внебюджетными фондами, другими организациями;</w:t>
      </w:r>
    </w:p>
    <w:p w14:paraId="2C962E83" w14:textId="77777777" w:rsidR="007B2F0E" w:rsidRDefault="0054000B">
      <w:pPr>
        <w:numPr>
          <w:ilvl w:val="0"/>
          <w:numId w:val="27"/>
        </w:numPr>
        <w:ind w:left="0" w:firstLine="567"/>
        <w:contextualSpacing/>
        <w:jc w:val="both"/>
        <w:rPr>
          <w:rFonts w:ascii="Times New Roman" w:hAnsi="Times New Roman"/>
          <w:sz w:val="24"/>
        </w:rPr>
      </w:pPr>
      <w:r>
        <w:rPr>
          <w:rFonts w:ascii="Times New Roman" w:hAnsi="Times New Roman"/>
          <w:sz w:val="24"/>
        </w:rPr>
        <w:t>правильность и обоснованность числящейся в бухгалтерском учете суммы</w:t>
      </w:r>
      <w:r>
        <w:rPr>
          <w:rFonts w:ascii="Times New Roman" w:hAnsi="Times New Roman"/>
          <w:sz w:val="24"/>
        </w:rPr>
        <w:br/>
        <w:t>задолженности по недостачам и хищениям;</w:t>
      </w:r>
    </w:p>
    <w:p w14:paraId="18832BBD" w14:textId="77777777" w:rsidR="007B2F0E" w:rsidRDefault="0054000B">
      <w:pPr>
        <w:numPr>
          <w:ilvl w:val="0"/>
          <w:numId w:val="27"/>
        </w:numPr>
        <w:ind w:left="0" w:firstLine="567"/>
        <w:jc w:val="both"/>
        <w:rPr>
          <w:rFonts w:ascii="Times New Roman" w:hAnsi="Times New Roman"/>
          <w:sz w:val="24"/>
        </w:rPr>
      </w:pPr>
      <w:r>
        <w:rPr>
          <w:rFonts w:ascii="Times New Roman" w:hAnsi="Times New Roman"/>
          <w:sz w:val="24"/>
        </w:rPr>
        <w:t>правильность и обоснованность сумм дебиторской и кредиторской задолженности, по которым истекли сроки исковой давности.</w:t>
      </w:r>
    </w:p>
    <w:p w14:paraId="7B31A475" w14:textId="77777777" w:rsidR="007B2F0E" w:rsidRDefault="0054000B">
      <w:pPr>
        <w:ind w:firstLine="567"/>
        <w:jc w:val="both"/>
        <w:rPr>
          <w:rFonts w:ascii="Times New Roman" w:hAnsi="Times New Roman"/>
          <w:sz w:val="24"/>
        </w:rPr>
      </w:pPr>
      <w:r>
        <w:rPr>
          <w:rFonts w:ascii="Times New Roman" w:hAnsi="Times New Roman"/>
          <w:sz w:val="24"/>
        </w:rPr>
        <w:t>Результаты инвентаризации расчетов с покупателями, поставщиками, иными дебиторами и кредиторами, резервов предстоящих расходов, расходов</w:t>
      </w:r>
      <w:r>
        <w:rPr>
          <w:rFonts w:ascii="Times New Roman" w:hAnsi="Times New Roman"/>
          <w:sz w:val="24"/>
        </w:rPr>
        <w:br/>
        <w:t>и доходов будущих периодов направляются:</w:t>
      </w:r>
    </w:p>
    <w:p w14:paraId="3A7F228D" w14:textId="77777777" w:rsidR="007B2F0E" w:rsidRDefault="0054000B">
      <w:pPr>
        <w:numPr>
          <w:ilvl w:val="0"/>
          <w:numId w:val="28"/>
        </w:numPr>
        <w:ind w:left="0" w:firstLine="567"/>
        <w:contextualSpacing/>
        <w:jc w:val="both"/>
        <w:rPr>
          <w:rFonts w:ascii="Times New Roman" w:hAnsi="Times New Roman"/>
          <w:sz w:val="24"/>
        </w:rPr>
      </w:pPr>
      <w:r>
        <w:rPr>
          <w:rFonts w:ascii="Times New Roman" w:hAnsi="Times New Roman"/>
          <w:sz w:val="24"/>
        </w:rPr>
        <w:t>юрисконсульту-советнику организационно-правового отдела, в целях принятия мер по взысканию дебиторской задолженности, в том числе просроченной задолженности, урегулированию сомнительной задолженности;</w:t>
      </w:r>
    </w:p>
    <w:p w14:paraId="3A5D536A" w14:textId="77777777" w:rsidR="007B2F0E" w:rsidRDefault="0054000B">
      <w:pPr>
        <w:numPr>
          <w:ilvl w:val="0"/>
          <w:numId w:val="28"/>
        </w:numPr>
        <w:ind w:left="0" w:firstLine="567"/>
        <w:contextualSpacing/>
        <w:jc w:val="both"/>
        <w:rPr>
          <w:rFonts w:ascii="Times New Roman" w:hAnsi="Times New Roman"/>
          <w:sz w:val="24"/>
        </w:rPr>
      </w:pPr>
      <w:r>
        <w:rPr>
          <w:rFonts w:ascii="Times New Roman" w:hAnsi="Times New Roman"/>
          <w:sz w:val="24"/>
        </w:rPr>
        <w:t>начальникам структурных подразделений в целях урегулирования дебиторской или кредиторской задолженности по государственным контрактам (договорам), в том числе не подтвержденной задолженности;</w:t>
      </w:r>
    </w:p>
    <w:p w14:paraId="2955DB55" w14:textId="77777777" w:rsidR="007B2F0E" w:rsidRDefault="0054000B">
      <w:pPr>
        <w:numPr>
          <w:ilvl w:val="0"/>
          <w:numId w:val="28"/>
        </w:numPr>
        <w:ind w:left="0" w:firstLine="567"/>
        <w:jc w:val="both"/>
        <w:rPr>
          <w:rFonts w:ascii="Times New Roman" w:hAnsi="Times New Roman"/>
          <w:sz w:val="24"/>
        </w:rPr>
      </w:pPr>
      <w:r>
        <w:rPr>
          <w:rFonts w:ascii="Times New Roman" w:hAnsi="Times New Roman"/>
          <w:sz w:val="24"/>
        </w:rPr>
        <w:t>главному бухгалтеру в целях отражения результатов инвентаризации в бухгалтерском учете и раскрытию информации в годовой отчетности, а также урегулирования сумм дебиторской и кредиторской задолженности совместно с юристом.</w:t>
      </w:r>
    </w:p>
    <w:p w14:paraId="5DCC0CD7" w14:textId="77777777" w:rsidR="007B2F0E" w:rsidRDefault="0054000B">
      <w:pPr>
        <w:ind w:firstLine="567"/>
        <w:jc w:val="both"/>
        <w:rPr>
          <w:rFonts w:ascii="Times New Roman" w:hAnsi="Times New Roman"/>
          <w:sz w:val="24"/>
        </w:rPr>
      </w:pPr>
      <w:r>
        <w:rPr>
          <w:rFonts w:ascii="Times New Roman" w:hAnsi="Times New Roman"/>
          <w:sz w:val="24"/>
        </w:rPr>
        <w:t>5.10. При инвентаризации остатков на счетах учета денежных средств показатели бухгалтерского учета сверяются с показателями, отраженными в Выписке из лицевого счета.</w:t>
      </w:r>
    </w:p>
    <w:p w14:paraId="78158073" w14:textId="77777777" w:rsidR="007B2F0E" w:rsidRDefault="0054000B">
      <w:pPr>
        <w:ind w:firstLine="567"/>
        <w:jc w:val="both"/>
        <w:rPr>
          <w:rFonts w:ascii="Times New Roman" w:hAnsi="Times New Roman"/>
          <w:sz w:val="24"/>
        </w:rPr>
      </w:pPr>
      <w:r>
        <w:rPr>
          <w:rFonts w:ascii="Times New Roman" w:hAnsi="Times New Roman"/>
          <w:sz w:val="24"/>
        </w:rPr>
        <w:t>5.11. По итогам инвентаризации комиссия проводит заседание, которое считается правомочным, если в нем приняли участие не менее двух третей от общего числа членов комиссии, имеющих право голоса. Члены комиссии при невозможности участия в заседании обязаны известить об этом секретаря комиссии до начала заседания.</w:t>
      </w:r>
    </w:p>
    <w:p w14:paraId="6BEDAEA4" w14:textId="77777777" w:rsidR="007B2F0E" w:rsidRDefault="0054000B">
      <w:pPr>
        <w:ind w:firstLine="567"/>
        <w:jc w:val="both"/>
        <w:rPr>
          <w:rFonts w:ascii="Times New Roman" w:hAnsi="Times New Roman"/>
          <w:sz w:val="24"/>
        </w:rPr>
      </w:pPr>
      <w:r>
        <w:rPr>
          <w:rFonts w:ascii="Times New Roman" w:hAnsi="Times New Roman"/>
          <w:sz w:val="24"/>
        </w:rPr>
        <w:t>При отсутствии кворума на заседании председатель назначает новую дату заседания в пределах срока проведения инвентаризации.</w:t>
      </w:r>
    </w:p>
    <w:p w14:paraId="1851B4F4" w14:textId="77777777" w:rsidR="007B2F0E" w:rsidRDefault="0054000B">
      <w:pPr>
        <w:ind w:firstLine="567"/>
        <w:jc w:val="both"/>
        <w:rPr>
          <w:rFonts w:ascii="Times New Roman" w:hAnsi="Times New Roman"/>
          <w:sz w:val="24"/>
        </w:rPr>
      </w:pPr>
      <w:r>
        <w:rPr>
          <w:rFonts w:ascii="Times New Roman" w:hAnsi="Times New Roman"/>
          <w:sz w:val="24"/>
        </w:rPr>
        <w:t>При принятии решения комиссии в случае равенства голосов, голос председателя комиссии является определяющим.</w:t>
      </w:r>
    </w:p>
    <w:p w14:paraId="1197B35C" w14:textId="77777777" w:rsidR="007B2F0E" w:rsidRDefault="0054000B">
      <w:pPr>
        <w:ind w:firstLine="567"/>
        <w:jc w:val="both"/>
        <w:rPr>
          <w:rFonts w:ascii="Times New Roman" w:hAnsi="Times New Roman"/>
          <w:sz w:val="24"/>
        </w:rPr>
      </w:pPr>
      <w:r>
        <w:rPr>
          <w:rFonts w:ascii="Times New Roman" w:hAnsi="Times New Roman"/>
          <w:sz w:val="24"/>
        </w:rPr>
        <w:t>5.12. В ходе заседания комиссия анализирует выявленные расхождения, предлагает способы устранения обнаруженных расхождений фактического наличия объектов и данных бухгалтерского учета.</w:t>
      </w:r>
    </w:p>
    <w:p w14:paraId="03C8852D" w14:textId="77777777" w:rsidR="007B2F0E" w:rsidRDefault="0054000B">
      <w:pPr>
        <w:ind w:firstLine="567"/>
        <w:jc w:val="both"/>
        <w:rPr>
          <w:rFonts w:ascii="Times New Roman" w:hAnsi="Times New Roman"/>
          <w:sz w:val="24"/>
        </w:rPr>
      </w:pPr>
      <w:r>
        <w:rPr>
          <w:rFonts w:ascii="Times New Roman" w:hAnsi="Times New Roman"/>
          <w:sz w:val="24"/>
        </w:rPr>
        <w:t>На заседании комиссия оценивает наличие:</w:t>
      </w:r>
    </w:p>
    <w:p w14:paraId="3EA9BE07" w14:textId="77777777" w:rsidR="007B2F0E" w:rsidRDefault="0054000B">
      <w:pPr>
        <w:ind w:firstLine="567"/>
        <w:jc w:val="both"/>
        <w:rPr>
          <w:rFonts w:ascii="Times New Roman" w:hAnsi="Times New Roman"/>
          <w:sz w:val="24"/>
        </w:rPr>
      </w:pPr>
      <w:r>
        <w:rPr>
          <w:rFonts w:ascii="Times New Roman" w:hAnsi="Times New Roman"/>
          <w:sz w:val="24"/>
        </w:rPr>
        <w:t>а) обстоятельств, указывающих на необходимость принятия решения о списании имущества – при инвентаризации нефинансовых активов. В частности, оценивает физический или моральный износ, нарушения условий содержания или эксплуатации, влияние на состояние имущества аварий, стихийных бедствий, иных чрезвычайных ситуаций, длительного неиспользования имущества или иных причин, которые привели к необходимости принятия решения о списании имущества. Одновременно комиссия рассматривает вопрос целесообразности дальнейшего использования имущества, возможности и эффективности его восстановления, возможности использования отдельных узлов, деталей, конструкций и материалов имущества;</w:t>
      </w:r>
    </w:p>
    <w:p w14:paraId="10EBF29B" w14:textId="77777777" w:rsidR="007B2F0E" w:rsidRDefault="0054000B">
      <w:pPr>
        <w:ind w:firstLine="567"/>
        <w:jc w:val="both"/>
        <w:rPr>
          <w:rFonts w:ascii="Times New Roman" w:hAnsi="Times New Roman"/>
          <w:sz w:val="24"/>
        </w:rPr>
      </w:pPr>
      <w:r>
        <w:rPr>
          <w:rFonts w:ascii="Times New Roman" w:hAnsi="Times New Roman"/>
          <w:sz w:val="24"/>
        </w:rPr>
        <w:t>б) оснований для возмещения недостачи или ущерба;</w:t>
      </w:r>
    </w:p>
    <w:p w14:paraId="46C6D28A" w14:textId="77777777" w:rsidR="007B2F0E" w:rsidRDefault="0054000B">
      <w:pPr>
        <w:ind w:firstLine="567"/>
        <w:jc w:val="both"/>
        <w:rPr>
          <w:rFonts w:ascii="Times New Roman" w:hAnsi="Times New Roman"/>
          <w:sz w:val="24"/>
        </w:rPr>
      </w:pPr>
      <w:r>
        <w:rPr>
          <w:rFonts w:ascii="Times New Roman" w:hAnsi="Times New Roman"/>
          <w:sz w:val="24"/>
        </w:rPr>
        <w:t>в) в отношении активов – фактов несоответствия актива критериям его признания в бухгалтерском учете;</w:t>
      </w:r>
    </w:p>
    <w:p w14:paraId="5487D4BE" w14:textId="77777777" w:rsidR="007B2F0E" w:rsidRDefault="0054000B">
      <w:pPr>
        <w:ind w:firstLine="567"/>
        <w:jc w:val="both"/>
        <w:rPr>
          <w:rFonts w:ascii="Times New Roman" w:hAnsi="Times New Roman"/>
          <w:sz w:val="24"/>
        </w:rPr>
      </w:pPr>
      <w:r>
        <w:rPr>
          <w:rFonts w:ascii="Times New Roman" w:hAnsi="Times New Roman"/>
          <w:sz w:val="24"/>
        </w:rPr>
        <w:t>г) обстоятельств, указывающих на правомерность признания просроченной дебиторской задолженности сомнительной или безнадежной к взысканию;</w:t>
      </w:r>
    </w:p>
    <w:p w14:paraId="79F96A57" w14:textId="77777777" w:rsidR="007B2F0E" w:rsidRDefault="0054000B">
      <w:pPr>
        <w:ind w:firstLine="567"/>
        <w:jc w:val="both"/>
        <w:rPr>
          <w:rFonts w:ascii="Times New Roman" w:hAnsi="Times New Roman"/>
          <w:sz w:val="24"/>
        </w:rPr>
      </w:pPr>
      <w:r>
        <w:rPr>
          <w:rFonts w:ascii="Times New Roman" w:hAnsi="Times New Roman"/>
          <w:sz w:val="24"/>
        </w:rPr>
        <w:t>д) обязательств, не востребованных в течение срока исковой давности кредитором;</w:t>
      </w:r>
    </w:p>
    <w:p w14:paraId="70718C54" w14:textId="77777777" w:rsidR="007B2F0E" w:rsidRDefault="0054000B">
      <w:pPr>
        <w:ind w:firstLine="567"/>
        <w:jc w:val="both"/>
        <w:rPr>
          <w:rFonts w:ascii="Times New Roman" w:hAnsi="Times New Roman"/>
          <w:sz w:val="24"/>
        </w:rPr>
      </w:pPr>
      <w:r>
        <w:rPr>
          <w:rFonts w:ascii="Times New Roman" w:hAnsi="Times New Roman"/>
          <w:sz w:val="24"/>
        </w:rPr>
        <w:t>е) оснований для признания в учете выявленных излишков, для выбытия недостающих объектов с учета или корректировки бухгалтерских данных при пересортице. Основания для принятия к учету выявленных излишков выясняются в ходе проверки, целью которой является выявление причин излишков и их собственников. Такую проверку проводит инвентаризационная комиссия во время инвентаризации, либо комиссия по поступлению и выбытию активов на основании решения руководителя учреждения;</w:t>
      </w:r>
    </w:p>
    <w:p w14:paraId="4F21751D" w14:textId="77777777" w:rsidR="007B2F0E" w:rsidRDefault="0054000B">
      <w:pPr>
        <w:ind w:firstLine="567"/>
        <w:jc w:val="both"/>
        <w:rPr>
          <w:rFonts w:ascii="Times New Roman" w:hAnsi="Times New Roman"/>
          <w:sz w:val="24"/>
        </w:rPr>
      </w:pPr>
      <w:r>
        <w:rPr>
          <w:rFonts w:ascii="Times New Roman" w:hAnsi="Times New Roman"/>
          <w:sz w:val="24"/>
        </w:rPr>
        <w:t>ж) оснований для обесценения, изменения стоимости объектов.</w:t>
      </w:r>
    </w:p>
    <w:p w14:paraId="5196CA74" w14:textId="77777777" w:rsidR="007B2F0E" w:rsidRDefault="0054000B">
      <w:pPr>
        <w:ind w:firstLine="567"/>
        <w:jc w:val="both"/>
        <w:rPr>
          <w:rFonts w:ascii="Times New Roman" w:hAnsi="Times New Roman"/>
          <w:sz w:val="24"/>
        </w:rPr>
      </w:pPr>
      <w:r>
        <w:rPr>
          <w:rFonts w:ascii="Times New Roman" w:hAnsi="Times New Roman"/>
          <w:sz w:val="24"/>
        </w:rPr>
        <w:t>5.13. Решения принимаются простым большинством голосов от числа присутствующих на заседании членов Комиссии (рабочей инвентаризационной комиссии).</w:t>
      </w:r>
    </w:p>
    <w:p w14:paraId="20E193B7" w14:textId="77777777" w:rsidR="007B2F0E" w:rsidRDefault="0054000B">
      <w:pPr>
        <w:ind w:firstLine="567"/>
        <w:jc w:val="both"/>
        <w:rPr>
          <w:rFonts w:ascii="Times New Roman" w:hAnsi="Times New Roman"/>
          <w:sz w:val="24"/>
        </w:rPr>
      </w:pPr>
      <w:r>
        <w:rPr>
          <w:rFonts w:ascii="Times New Roman" w:hAnsi="Times New Roman"/>
          <w:sz w:val="24"/>
        </w:rPr>
        <w:t>Решения и заключения комиссии оформляются в инвентаризационных описях. На разницу в стоимости от пересортицы в сторону недостачи, образовавшейся не по вине материально ответственных лиц, в заключениях инвентаризационной комиссии должны быть даны исчерпывающие объяснения о причинах, по которым такая разница не отнесена на виновных лиц.</w:t>
      </w:r>
    </w:p>
    <w:p w14:paraId="08ECA994" w14:textId="77777777" w:rsidR="007B2F0E" w:rsidRDefault="007B2F0E">
      <w:pPr>
        <w:ind w:firstLine="567"/>
        <w:jc w:val="both"/>
        <w:rPr>
          <w:rFonts w:ascii="Times New Roman" w:hAnsi="Times New Roman"/>
          <w:sz w:val="24"/>
        </w:rPr>
      </w:pPr>
    </w:p>
    <w:p w14:paraId="7A323AED" w14:textId="77777777" w:rsidR="007B2F0E" w:rsidRDefault="0054000B">
      <w:pPr>
        <w:pStyle w:val="ab"/>
        <w:numPr>
          <w:ilvl w:val="0"/>
          <w:numId w:val="1"/>
        </w:numPr>
        <w:jc w:val="center"/>
        <w:rPr>
          <w:b/>
          <w:color w:val="252525"/>
          <w:spacing w:val="-2"/>
        </w:rPr>
      </w:pPr>
      <w:r>
        <w:rPr>
          <w:b/>
          <w:color w:val="252525"/>
          <w:spacing w:val="-2"/>
        </w:rPr>
        <w:t>Оформление результатов инвентаризации и регулирование выявленных расхождений</w:t>
      </w:r>
    </w:p>
    <w:p w14:paraId="740B7DB8" w14:textId="77777777" w:rsidR="007B2F0E" w:rsidRDefault="007B2F0E">
      <w:pPr>
        <w:pStyle w:val="ab"/>
        <w:rPr>
          <w:b/>
          <w:color w:val="252525"/>
          <w:spacing w:val="-2"/>
        </w:rPr>
      </w:pPr>
    </w:p>
    <w:p w14:paraId="77E30423" w14:textId="55ABE27E" w:rsidR="007B2F0E" w:rsidRDefault="0054000B">
      <w:pPr>
        <w:ind w:firstLine="567"/>
        <w:jc w:val="both"/>
        <w:rPr>
          <w:rFonts w:ascii="Times New Roman" w:hAnsi="Times New Roman"/>
          <w:sz w:val="24"/>
        </w:rPr>
      </w:pPr>
      <w:r>
        <w:rPr>
          <w:rFonts w:ascii="Times New Roman" w:hAnsi="Times New Roman"/>
          <w:sz w:val="24"/>
        </w:rPr>
        <w:t xml:space="preserve">6.1. По итогам Комиссия составляет акт о результатах инвентаризации (ф. 0510463). Этот акт представляется на рассмотрение и утверждение </w:t>
      </w:r>
      <w:r w:rsidR="00470DBB">
        <w:rPr>
          <w:rFonts w:ascii="Times New Roman" w:hAnsi="Times New Roman"/>
          <w:sz w:val="24"/>
        </w:rPr>
        <w:t xml:space="preserve">главе муниципального округа </w:t>
      </w:r>
      <w:r>
        <w:rPr>
          <w:rFonts w:ascii="Times New Roman" w:hAnsi="Times New Roman"/>
          <w:sz w:val="24"/>
        </w:rPr>
        <w:t>с приложением ведомости расхождений по результатам инвентаризации (ф. 0510463).</w:t>
      </w:r>
    </w:p>
    <w:p w14:paraId="5B229C23" w14:textId="77777777" w:rsidR="007B2F0E" w:rsidRDefault="0054000B">
      <w:pPr>
        <w:ind w:firstLine="567"/>
        <w:jc w:val="both"/>
        <w:rPr>
          <w:rFonts w:ascii="Times New Roman" w:hAnsi="Times New Roman"/>
          <w:sz w:val="24"/>
        </w:rPr>
      </w:pPr>
      <w:r>
        <w:rPr>
          <w:rFonts w:ascii="Times New Roman" w:hAnsi="Times New Roman"/>
          <w:sz w:val="24"/>
        </w:rPr>
        <w:t>6.2. По всем недостачам, излишкам, порчи имущества Комиссия (рабочая инвентаризационная комиссия) получает письменные объяснения от ответственных лиц, с которыми заключен договор о полной материальной ответственности. Они должны быть отражены в инвентаризационных описях (актах). На основании представленных объяснений и материалов проверок Комиссия определяет причины и характер выявленных отклонений от данных бухгалтерского учета.</w:t>
      </w:r>
    </w:p>
    <w:p w14:paraId="59CCDA6F" w14:textId="3E1CDE9B" w:rsidR="007B2F0E" w:rsidRDefault="0054000B">
      <w:pPr>
        <w:ind w:firstLine="567"/>
        <w:jc w:val="both"/>
        <w:rPr>
          <w:rFonts w:ascii="Times New Roman" w:hAnsi="Times New Roman"/>
          <w:sz w:val="24"/>
        </w:rPr>
      </w:pPr>
      <w:r>
        <w:rPr>
          <w:rFonts w:ascii="Times New Roman" w:hAnsi="Times New Roman"/>
          <w:sz w:val="24"/>
        </w:rPr>
        <w:t>Письменные объяснения направляются председателем Комиссии (рабочей инвентаризационной комиссией)</w:t>
      </w:r>
      <w:r w:rsidR="00470DBB">
        <w:rPr>
          <w:rFonts w:ascii="Times New Roman" w:hAnsi="Times New Roman"/>
          <w:sz w:val="24"/>
        </w:rPr>
        <w:t>,</w:t>
      </w:r>
      <w:r>
        <w:rPr>
          <w:rFonts w:ascii="Times New Roman" w:hAnsi="Times New Roman"/>
          <w:sz w:val="24"/>
        </w:rPr>
        <w:t xml:space="preserve"> главе муниципального округа.</w:t>
      </w:r>
    </w:p>
    <w:p w14:paraId="22E4A77F" w14:textId="77777777" w:rsidR="007B2F0E" w:rsidRDefault="0054000B">
      <w:pPr>
        <w:ind w:firstLine="567"/>
        <w:jc w:val="both"/>
        <w:rPr>
          <w:rFonts w:ascii="Times New Roman" w:hAnsi="Times New Roman"/>
          <w:sz w:val="24"/>
        </w:rPr>
      </w:pPr>
      <w:r>
        <w:rPr>
          <w:rFonts w:ascii="Times New Roman" w:hAnsi="Times New Roman"/>
          <w:sz w:val="24"/>
        </w:rPr>
        <w:t>При необходимости и по согласованию с главой муниципального округа материалы инвентаризации направляются председателем Комиссии в судебные органы для предъявления судебного иска.</w:t>
      </w:r>
    </w:p>
    <w:p w14:paraId="38FA7E71" w14:textId="77777777" w:rsidR="007B2F0E" w:rsidRDefault="0054000B">
      <w:pPr>
        <w:ind w:firstLine="567"/>
        <w:jc w:val="both"/>
        <w:rPr>
          <w:rFonts w:ascii="Times New Roman" w:hAnsi="Times New Roman"/>
          <w:sz w:val="24"/>
        </w:rPr>
      </w:pPr>
      <w:r>
        <w:rPr>
          <w:rFonts w:ascii="Times New Roman" w:hAnsi="Times New Roman"/>
          <w:sz w:val="24"/>
        </w:rPr>
        <w:t>6.3. В случае выявления излишков имущества инвентаризационная комиссия инициирует проверку, целью которой является выявление причин излишков и их собственников. Такую проверку проводит инвентаризационная комиссия во время инвентаризации. Если силами инвентаризационной комиссии провести такую проверку невозможно, председатель комиссии уведомляет об этом руководителя учреждения в служебной записке, на основании которой руководитель выносит решение проведении проверки вне инвентаризации – комиссией по поступлению и выбытию активов.</w:t>
      </w:r>
    </w:p>
    <w:p w14:paraId="7CD17D94" w14:textId="77777777" w:rsidR="007B2F0E" w:rsidRDefault="0054000B">
      <w:pPr>
        <w:ind w:firstLine="567"/>
        <w:jc w:val="both"/>
        <w:rPr>
          <w:rFonts w:ascii="Times New Roman" w:hAnsi="Times New Roman"/>
          <w:sz w:val="24"/>
        </w:rPr>
      </w:pPr>
      <w:r>
        <w:rPr>
          <w:rFonts w:ascii="Times New Roman" w:hAnsi="Times New Roman"/>
          <w:sz w:val="24"/>
        </w:rPr>
        <w:t>6.4. По результатам инвентаризации председатель Комиссии подготавливает руководителю учреждения предложения:</w:t>
      </w:r>
    </w:p>
    <w:p w14:paraId="0BCB9061" w14:textId="77777777" w:rsidR="007B2F0E" w:rsidRDefault="0054000B">
      <w:pPr>
        <w:numPr>
          <w:ilvl w:val="0"/>
          <w:numId w:val="29"/>
        </w:numPr>
        <w:ind w:left="0" w:firstLine="567"/>
        <w:contextualSpacing/>
        <w:jc w:val="both"/>
        <w:rPr>
          <w:rFonts w:ascii="Times New Roman" w:hAnsi="Times New Roman"/>
          <w:sz w:val="24"/>
        </w:rPr>
      </w:pPr>
      <w:r>
        <w:rPr>
          <w:rFonts w:ascii="Times New Roman" w:hAnsi="Times New Roman"/>
          <w:sz w:val="24"/>
        </w:rPr>
        <w:t>по отнесению недостач имущества, а также имущества, пришедшего в негодность, за счет виновных лиц либо по их списанию;</w:t>
      </w:r>
    </w:p>
    <w:p w14:paraId="1B6E8539" w14:textId="77777777" w:rsidR="007B2F0E" w:rsidRDefault="0054000B">
      <w:pPr>
        <w:numPr>
          <w:ilvl w:val="0"/>
          <w:numId w:val="29"/>
        </w:numPr>
        <w:ind w:left="0" w:firstLine="567"/>
        <w:contextualSpacing/>
        <w:jc w:val="both"/>
        <w:rPr>
          <w:rFonts w:ascii="Times New Roman" w:hAnsi="Times New Roman"/>
          <w:sz w:val="24"/>
        </w:rPr>
      </w:pPr>
      <w:r>
        <w:rPr>
          <w:rFonts w:ascii="Times New Roman" w:hAnsi="Times New Roman"/>
          <w:sz w:val="24"/>
        </w:rPr>
        <w:t>по оприходованию излишков;</w:t>
      </w:r>
    </w:p>
    <w:p w14:paraId="79F9A715" w14:textId="77777777" w:rsidR="007B2F0E" w:rsidRDefault="0054000B">
      <w:pPr>
        <w:numPr>
          <w:ilvl w:val="0"/>
          <w:numId w:val="29"/>
        </w:numPr>
        <w:ind w:left="0" w:firstLine="567"/>
        <w:contextualSpacing/>
        <w:jc w:val="both"/>
        <w:rPr>
          <w:rFonts w:ascii="Times New Roman" w:hAnsi="Times New Roman"/>
          <w:sz w:val="24"/>
        </w:rPr>
      </w:pPr>
      <w:r>
        <w:rPr>
          <w:rFonts w:ascii="Times New Roman" w:hAnsi="Times New Roman"/>
          <w:sz w:val="24"/>
        </w:rPr>
        <w:t>по списанию нереальной к взысканию дебиторской и невостребованной кредиторской задолженности;</w:t>
      </w:r>
    </w:p>
    <w:p w14:paraId="798BC67D" w14:textId="77777777" w:rsidR="007B2F0E" w:rsidRDefault="0054000B">
      <w:pPr>
        <w:numPr>
          <w:ilvl w:val="0"/>
          <w:numId w:val="29"/>
        </w:numPr>
        <w:ind w:left="0" w:firstLine="567"/>
        <w:contextualSpacing/>
        <w:jc w:val="both"/>
        <w:rPr>
          <w:rFonts w:ascii="Times New Roman" w:hAnsi="Times New Roman"/>
          <w:sz w:val="24"/>
        </w:rPr>
      </w:pPr>
      <w:r>
        <w:rPr>
          <w:rFonts w:ascii="Times New Roman" w:hAnsi="Times New Roman"/>
          <w:sz w:val="24"/>
        </w:rPr>
        <w:t>по оптимизации приема, хранения и отпуска материальных ценностей;</w:t>
      </w:r>
    </w:p>
    <w:p w14:paraId="024A9EFA" w14:textId="77777777" w:rsidR="007B2F0E" w:rsidRDefault="0054000B">
      <w:pPr>
        <w:numPr>
          <w:ilvl w:val="0"/>
          <w:numId w:val="29"/>
        </w:numPr>
        <w:spacing w:before="100" w:after="100"/>
        <w:ind w:left="0" w:firstLine="567"/>
        <w:jc w:val="both"/>
        <w:rPr>
          <w:rFonts w:ascii="Times New Roman" w:hAnsi="Times New Roman"/>
          <w:sz w:val="24"/>
        </w:rPr>
      </w:pPr>
      <w:r>
        <w:rPr>
          <w:rFonts w:ascii="Times New Roman" w:hAnsi="Times New Roman"/>
          <w:sz w:val="24"/>
        </w:rPr>
        <w:t>другие предложения.</w:t>
      </w:r>
    </w:p>
    <w:p w14:paraId="03C19026" w14:textId="77777777" w:rsidR="007B2F0E" w:rsidRDefault="0054000B">
      <w:pPr>
        <w:spacing w:line="600" w:lineRule="atLeast"/>
        <w:ind w:firstLine="567"/>
        <w:jc w:val="center"/>
        <w:rPr>
          <w:rFonts w:ascii="Times New Roman" w:hAnsi="Times New Roman"/>
          <w:b/>
          <w:color w:val="252525"/>
          <w:spacing w:val="-2"/>
          <w:sz w:val="24"/>
        </w:rPr>
      </w:pPr>
      <w:r>
        <w:rPr>
          <w:rFonts w:ascii="Times New Roman" w:hAnsi="Times New Roman"/>
          <w:b/>
          <w:color w:val="252525"/>
          <w:spacing w:val="-2"/>
          <w:sz w:val="24"/>
        </w:rPr>
        <w:t>7. Права Комиссии</w:t>
      </w:r>
    </w:p>
    <w:p w14:paraId="33C3C58B" w14:textId="77777777" w:rsidR="007B2F0E" w:rsidRDefault="0054000B">
      <w:pPr>
        <w:ind w:firstLine="567"/>
        <w:jc w:val="both"/>
        <w:rPr>
          <w:rFonts w:ascii="Times New Roman" w:hAnsi="Times New Roman"/>
          <w:sz w:val="24"/>
        </w:rPr>
      </w:pPr>
      <w:r>
        <w:rPr>
          <w:rFonts w:ascii="Times New Roman" w:hAnsi="Times New Roman"/>
          <w:sz w:val="24"/>
        </w:rPr>
        <w:t>7.1. Комиссия имеет право:</w:t>
      </w:r>
    </w:p>
    <w:p w14:paraId="787E37C1" w14:textId="77777777" w:rsidR="007B2F0E" w:rsidRDefault="0054000B">
      <w:pPr>
        <w:numPr>
          <w:ilvl w:val="0"/>
          <w:numId w:val="30"/>
        </w:numPr>
        <w:ind w:left="0" w:firstLine="567"/>
        <w:contextualSpacing/>
        <w:jc w:val="both"/>
        <w:rPr>
          <w:rFonts w:ascii="Times New Roman" w:hAnsi="Times New Roman"/>
          <w:sz w:val="24"/>
        </w:rPr>
      </w:pPr>
      <w:r>
        <w:rPr>
          <w:rFonts w:ascii="Times New Roman" w:hAnsi="Times New Roman"/>
          <w:sz w:val="24"/>
        </w:rPr>
        <w:t>получать от структурных подразделений документы, необходимые для выполнения Комиссией своих задач;</w:t>
      </w:r>
    </w:p>
    <w:p w14:paraId="1D2DE901" w14:textId="77777777" w:rsidR="007B2F0E" w:rsidRDefault="0054000B">
      <w:pPr>
        <w:numPr>
          <w:ilvl w:val="0"/>
          <w:numId w:val="30"/>
        </w:numPr>
        <w:ind w:left="0" w:firstLine="567"/>
        <w:contextualSpacing/>
        <w:jc w:val="both"/>
        <w:rPr>
          <w:rFonts w:ascii="Times New Roman" w:hAnsi="Times New Roman"/>
          <w:sz w:val="24"/>
        </w:rPr>
      </w:pPr>
      <w:r>
        <w:rPr>
          <w:rFonts w:ascii="Times New Roman" w:hAnsi="Times New Roman"/>
          <w:sz w:val="24"/>
        </w:rPr>
        <w:t>требовать создания условий, обеспечивающих полную и точную проверку</w:t>
      </w:r>
      <w:r>
        <w:rPr>
          <w:rFonts w:ascii="Times New Roman" w:hAnsi="Times New Roman"/>
          <w:sz w:val="24"/>
        </w:rPr>
        <w:br/>
        <w:t>фактического наличия имущества;</w:t>
      </w:r>
    </w:p>
    <w:p w14:paraId="05508D3B" w14:textId="77777777" w:rsidR="007B2F0E" w:rsidRDefault="0054000B">
      <w:pPr>
        <w:numPr>
          <w:ilvl w:val="0"/>
          <w:numId w:val="30"/>
        </w:numPr>
        <w:spacing w:before="100" w:after="100"/>
        <w:ind w:left="0" w:firstLine="567"/>
        <w:jc w:val="both"/>
        <w:rPr>
          <w:rFonts w:ascii="Times New Roman" w:hAnsi="Times New Roman"/>
          <w:sz w:val="24"/>
        </w:rPr>
      </w:pPr>
      <w:r>
        <w:rPr>
          <w:rFonts w:ascii="Times New Roman" w:hAnsi="Times New Roman"/>
          <w:sz w:val="24"/>
        </w:rPr>
        <w:t>опечатать складские и другие служебные помещения при уходе членов Комиссии, если инвентаризация проводится в течение нескольких дней.</w:t>
      </w:r>
    </w:p>
    <w:p w14:paraId="7E46B6F1" w14:textId="77777777" w:rsidR="007B2F0E" w:rsidRDefault="007B2F0E">
      <w:pPr>
        <w:pStyle w:val="af5"/>
        <w:spacing w:after="0"/>
        <w:jc w:val="center"/>
        <w:rPr>
          <w:b/>
          <w:color w:val="252525"/>
          <w:spacing w:val="-2"/>
        </w:rPr>
      </w:pPr>
    </w:p>
    <w:p w14:paraId="79E549B0" w14:textId="77777777" w:rsidR="007B2F0E" w:rsidRDefault="0054000B">
      <w:pPr>
        <w:pStyle w:val="af5"/>
        <w:numPr>
          <w:ilvl w:val="0"/>
          <w:numId w:val="8"/>
        </w:numPr>
        <w:spacing w:after="0"/>
        <w:jc w:val="center"/>
        <w:rPr>
          <w:b/>
        </w:rPr>
      </w:pPr>
      <w:r>
        <w:rPr>
          <w:b/>
        </w:rPr>
        <w:t xml:space="preserve">Состав постоянно действующей </w:t>
      </w:r>
      <w:r>
        <w:rPr>
          <w:b/>
        </w:rPr>
        <w:br/>
        <w:t>инвентаризационной комиссии:</w:t>
      </w:r>
    </w:p>
    <w:p w14:paraId="6C48D4CE" w14:textId="77777777" w:rsidR="007B2F0E" w:rsidRDefault="007B2F0E">
      <w:pPr>
        <w:pStyle w:val="af5"/>
        <w:spacing w:after="0"/>
        <w:jc w:val="center"/>
        <w:rPr>
          <w:b/>
        </w:rPr>
      </w:pPr>
    </w:p>
    <w:tbl>
      <w:tblPr>
        <w:tblW w:w="0" w:type="auto"/>
        <w:tblLayout w:type="fixed"/>
        <w:tblLook w:val="04A0" w:firstRow="1" w:lastRow="0" w:firstColumn="1" w:lastColumn="0" w:noHBand="0" w:noVBand="1"/>
      </w:tblPr>
      <w:tblGrid>
        <w:gridCol w:w="9639"/>
      </w:tblGrid>
      <w:tr w:rsidR="007B2F0E" w14:paraId="6E24BDEB" w14:textId="77777777">
        <w:tc>
          <w:tcPr>
            <w:tcW w:w="9639" w:type="dxa"/>
            <w:shd w:val="clear" w:color="auto" w:fill="auto"/>
          </w:tcPr>
          <w:p w14:paraId="4118C405" w14:textId="77777777" w:rsidR="007B2F0E" w:rsidRDefault="0054000B">
            <w:pPr>
              <w:pStyle w:val="af5"/>
              <w:spacing w:before="240"/>
              <w:ind w:left="0" w:firstLine="68"/>
              <w:rPr>
                <w:b/>
              </w:rPr>
            </w:pPr>
            <w:r>
              <w:t>ПРЕДСЕДАТЕЛЬ:</w:t>
            </w:r>
          </w:p>
        </w:tc>
      </w:tr>
      <w:tr w:rsidR="007B2F0E" w14:paraId="3F2430BE" w14:textId="77777777">
        <w:tc>
          <w:tcPr>
            <w:tcW w:w="9639" w:type="dxa"/>
            <w:shd w:val="clear" w:color="auto" w:fill="auto"/>
          </w:tcPr>
          <w:p w14:paraId="1296D2DD" w14:textId="7494AA2F" w:rsidR="007B2F0E" w:rsidRDefault="0054000B">
            <w:pPr>
              <w:pStyle w:val="af5"/>
              <w:spacing w:before="240"/>
              <w:ind w:left="0" w:firstLine="68"/>
            </w:pPr>
            <w:r>
              <w:t xml:space="preserve">Глава муниципального округа </w:t>
            </w:r>
          </w:p>
        </w:tc>
      </w:tr>
      <w:tr w:rsidR="007B2F0E" w14:paraId="1BE9598A" w14:textId="77777777">
        <w:tc>
          <w:tcPr>
            <w:tcW w:w="9639" w:type="dxa"/>
            <w:shd w:val="clear" w:color="auto" w:fill="auto"/>
          </w:tcPr>
          <w:p w14:paraId="6A6EB54C" w14:textId="77777777" w:rsidR="007B2F0E" w:rsidRDefault="007B2F0E">
            <w:pPr>
              <w:pStyle w:val="af5"/>
              <w:spacing w:after="0"/>
              <w:ind w:left="0" w:firstLine="68"/>
            </w:pPr>
          </w:p>
          <w:p w14:paraId="342E215E" w14:textId="77777777" w:rsidR="007B2F0E" w:rsidRDefault="0054000B">
            <w:pPr>
              <w:pStyle w:val="af5"/>
              <w:spacing w:after="0"/>
              <w:ind w:left="0" w:firstLine="68"/>
            </w:pPr>
            <w:r>
              <w:t>ЗАМЕСТИТЕЛЬ ПРЕДСЕДАТЕЛЯ:</w:t>
            </w:r>
          </w:p>
          <w:p w14:paraId="68C2D72E" w14:textId="77777777" w:rsidR="007B2F0E" w:rsidRDefault="007B2F0E">
            <w:pPr>
              <w:pStyle w:val="af5"/>
              <w:spacing w:after="0"/>
              <w:ind w:left="0" w:firstLine="68"/>
            </w:pPr>
          </w:p>
          <w:p w14:paraId="15C5FD38" w14:textId="77777777" w:rsidR="007B2F0E" w:rsidRDefault="0054000B">
            <w:pPr>
              <w:pStyle w:val="af5"/>
              <w:spacing w:after="0"/>
              <w:ind w:left="0" w:firstLine="68"/>
            </w:pPr>
            <w:r>
              <w:t xml:space="preserve">Главный бухгалтер - начальник </w:t>
            </w:r>
          </w:p>
          <w:p w14:paraId="67900A55" w14:textId="77777777" w:rsidR="007B2F0E" w:rsidRDefault="0054000B">
            <w:pPr>
              <w:pStyle w:val="af5"/>
              <w:spacing w:after="0"/>
              <w:ind w:left="0" w:firstLine="68"/>
            </w:pPr>
            <w:r>
              <w:t>финансово – экономического отдела</w:t>
            </w:r>
          </w:p>
        </w:tc>
      </w:tr>
      <w:tr w:rsidR="007B2F0E" w14:paraId="04931975" w14:textId="77777777">
        <w:tc>
          <w:tcPr>
            <w:tcW w:w="9639" w:type="dxa"/>
            <w:shd w:val="clear" w:color="auto" w:fill="auto"/>
          </w:tcPr>
          <w:p w14:paraId="621CC3DE" w14:textId="77777777" w:rsidR="007B2F0E" w:rsidRDefault="0054000B">
            <w:pPr>
              <w:pStyle w:val="af5"/>
              <w:spacing w:before="240"/>
              <w:ind w:left="0" w:firstLine="68"/>
            </w:pPr>
            <w:r>
              <w:t>ЧЛЕНЫ КОМИССИИ:</w:t>
            </w:r>
          </w:p>
        </w:tc>
      </w:tr>
      <w:tr w:rsidR="007B2F0E" w14:paraId="49BE2089" w14:textId="77777777">
        <w:tc>
          <w:tcPr>
            <w:tcW w:w="9639" w:type="dxa"/>
            <w:shd w:val="clear" w:color="auto" w:fill="auto"/>
          </w:tcPr>
          <w:p w14:paraId="1A445002" w14:textId="0651D107" w:rsidR="007B2F0E" w:rsidRDefault="0054000B">
            <w:pPr>
              <w:pStyle w:val="af5"/>
              <w:spacing w:before="240"/>
              <w:ind w:left="0" w:firstLine="68"/>
            </w:pPr>
            <w:r>
              <w:t xml:space="preserve">Депутат Совета депутатов </w:t>
            </w:r>
          </w:p>
        </w:tc>
      </w:tr>
      <w:tr w:rsidR="007B2F0E" w14:paraId="14A41EC1" w14:textId="77777777">
        <w:tc>
          <w:tcPr>
            <w:tcW w:w="9639" w:type="dxa"/>
            <w:shd w:val="clear" w:color="auto" w:fill="auto"/>
          </w:tcPr>
          <w:p w14:paraId="1DF3105F" w14:textId="77777777" w:rsidR="007B2F0E" w:rsidRDefault="0054000B">
            <w:pPr>
              <w:pStyle w:val="af5"/>
              <w:spacing w:after="0"/>
              <w:ind w:left="0" w:firstLine="68"/>
            </w:pPr>
            <w:r>
              <w:t>Начальник организационно – правового отдела</w:t>
            </w:r>
          </w:p>
          <w:p w14:paraId="01B30C95" w14:textId="77777777" w:rsidR="00470DBB" w:rsidRDefault="00470DBB">
            <w:pPr>
              <w:pStyle w:val="af5"/>
              <w:spacing w:after="0"/>
              <w:ind w:left="0" w:firstLine="68"/>
            </w:pPr>
          </w:p>
          <w:p w14:paraId="10C7D5DF" w14:textId="77777777" w:rsidR="007B2F0E" w:rsidRDefault="0054000B">
            <w:pPr>
              <w:pStyle w:val="af5"/>
              <w:spacing w:after="0"/>
              <w:ind w:left="0" w:firstLine="68"/>
            </w:pPr>
            <w:r>
              <w:t>Советник организационно – правового отдела</w:t>
            </w:r>
          </w:p>
          <w:p w14:paraId="5D6478D1" w14:textId="77777777" w:rsidR="007B2F0E" w:rsidRDefault="007B2F0E">
            <w:pPr>
              <w:pStyle w:val="af5"/>
              <w:spacing w:after="0"/>
              <w:ind w:left="0"/>
            </w:pPr>
          </w:p>
          <w:p w14:paraId="727BDB97" w14:textId="77777777" w:rsidR="007B2F0E" w:rsidRDefault="007B2F0E">
            <w:pPr>
              <w:pStyle w:val="af5"/>
              <w:spacing w:after="0"/>
              <w:ind w:left="0"/>
            </w:pPr>
          </w:p>
        </w:tc>
      </w:tr>
    </w:tbl>
    <w:p w14:paraId="773C7EFE" w14:textId="77777777" w:rsidR="007B2F0E" w:rsidRDefault="0054000B">
      <w:pPr>
        <w:pStyle w:val="ab"/>
        <w:numPr>
          <w:ilvl w:val="0"/>
          <w:numId w:val="8"/>
        </w:numPr>
        <w:jc w:val="center"/>
        <w:rPr>
          <w:b/>
          <w:color w:val="252525"/>
          <w:spacing w:val="-2"/>
        </w:rPr>
      </w:pPr>
      <w:r>
        <w:rPr>
          <w:b/>
          <w:color w:val="252525"/>
          <w:spacing w:val="-2"/>
        </w:rPr>
        <w:t>Ответственность Комиссии</w:t>
      </w:r>
    </w:p>
    <w:p w14:paraId="66E0CEE8" w14:textId="77777777" w:rsidR="007B2F0E" w:rsidRDefault="007B2F0E">
      <w:pPr>
        <w:pStyle w:val="ab"/>
        <w:rPr>
          <w:b/>
          <w:color w:val="252525"/>
          <w:spacing w:val="-2"/>
        </w:rPr>
      </w:pPr>
    </w:p>
    <w:p w14:paraId="596E8534" w14:textId="77777777" w:rsidR="007B2F0E" w:rsidRDefault="0054000B">
      <w:pPr>
        <w:ind w:firstLine="567"/>
        <w:jc w:val="both"/>
        <w:rPr>
          <w:rFonts w:ascii="Times New Roman" w:hAnsi="Times New Roman"/>
          <w:sz w:val="24"/>
        </w:rPr>
      </w:pPr>
      <w:r>
        <w:rPr>
          <w:rFonts w:ascii="Times New Roman" w:hAnsi="Times New Roman"/>
          <w:sz w:val="24"/>
        </w:rPr>
        <w:t>8.1. Комиссия несет ответственность:</w:t>
      </w:r>
    </w:p>
    <w:p w14:paraId="7FF8FD72" w14:textId="77777777" w:rsidR="007B2F0E" w:rsidRDefault="0054000B">
      <w:pPr>
        <w:numPr>
          <w:ilvl w:val="0"/>
          <w:numId w:val="31"/>
        </w:numPr>
        <w:ind w:left="0" w:firstLine="567"/>
        <w:contextualSpacing/>
        <w:jc w:val="both"/>
        <w:rPr>
          <w:rFonts w:ascii="Times New Roman" w:hAnsi="Times New Roman"/>
          <w:sz w:val="24"/>
        </w:rPr>
      </w:pPr>
      <w:r>
        <w:rPr>
          <w:rFonts w:ascii="Times New Roman" w:hAnsi="Times New Roman"/>
          <w:sz w:val="24"/>
        </w:rPr>
        <w:t>за полноту и точность внесения в инвентаризационные описи (сличительные</w:t>
      </w:r>
      <w:r>
        <w:rPr>
          <w:rFonts w:ascii="Times New Roman" w:hAnsi="Times New Roman"/>
          <w:sz w:val="24"/>
        </w:rPr>
        <w:br/>
        <w:t>ведомости) данных о фактическом наличии (об остатках) объектов инвентаризации;</w:t>
      </w:r>
    </w:p>
    <w:p w14:paraId="0E1FEB4A" w14:textId="77777777" w:rsidR="007B2F0E" w:rsidRDefault="0054000B">
      <w:pPr>
        <w:numPr>
          <w:ilvl w:val="0"/>
          <w:numId w:val="31"/>
        </w:numPr>
        <w:ind w:left="0" w:firstLine="567"/>
        <w:contextualSpacing/>
        <w:jc w:val="both"/>
        <w:rPr>
          <w:rFonts w:ascii="Times New Roman" w:hAnsi="Times New Roman"/>
          <w:sz w:val="24"/>
        </w:rPr>
      </w:pPr>
      <w:r>
        <w:rPr>
          <w:rFonts w:ascii="Times New Roman" w:hAnsi="Times New Roman"/>
          <w:sz w:val="24"/>
        </w:rPr>
        <w:t>за правильность указания в инвентаризационных описях (сличительных ведомостях) признаков нефинансовых и финансовых активов (наименование, тип, марка и другие признаки);</w:t>
      </w:r>
    </w:p>
    <w:p w14:paraId="79922682" w14:textId="77777777" w:rsidR="007B2F0E" w:rsidRDefault="0054000B">
      <w:pPr>
        <w:numPr>
          <w:ilvl w:val="0"/>
          <w:numId w:val="31"/>
        </w:numPr>
        <w:ind w:left="0" w:firstLine="567"/>
        <w:contextualSpacing/>
        <w:jc w:val="both"/>
        <w:rPr>
          <w:rFonts w:ascii="Times New Roman" w:hAnsi="Times New Roman"/>
          <w:sz w:val="24"/>
        </w:rPr>
      </w:pPr>
      <w:r>
        <w:rPr>
          <w:rFonts w:ascii="Times New Roman" w:hAnsi="Times New Roman"/>
          <w:sz w:val="24"/>
        </w:rPr>
        <w:t>за сокрытие выявленных нарушений;</w:t>
      </w:r>
    </w:p>
    <w:p w14:paraId="76DC4501" w14:textId="77777777" w:rsidR="007B2F0E" w:rsidRDefault="0054000B">
      <w:pPr>
        <w:numPr>
          <w:ilvl w:val="0"/>
          <w:numId w:val="31"/>
        </w:numPr>
        <w:tabs>
          <w:tab w:val="clear" w:pos="720"/>
          <w:tab w:val="left" w:pos="567"/>
        </w:tabs>
        <w:spacing w:before="100" w:after="100"/>
        <w:ind w:left="567" w:firstLine="0"/>
        <w:jc w:val="both"/>
        <w:rPr>
          <w:rFonts w:ascii="Times New Roman" w:hAnsi="Times New Roman"/>
          <w:sz w:val="24"/>
        </w:rPr>
      </w:pPr>
      <w:r>
        <w:rPr>
          <w:rFonts w:ascii="Times New Roman" w:hAnsi="Times New Roman"/>
          <w:sz w:val="24"/>
        </w:rPr>
        <w:t>за правильность и своевременность оформления результатов инвентаризации. </w:t>
      </w:r>
    </w:p>
    <w:p w14:paraId="7B503A42" w14:textId="77777777" w:rsidR="007B2F0E" w:rsidRDefault="007B2F0E">
      <w:pPr>
        <w:tabs>
          <w:tab w:val="left" w:pos="567"/>
        </w:tabs>
        <w:spacing w:before="100" w:after="100"/>
        <w:ind w:left="567"/>
        <w:jc w:val="both"/>
        <w:rPr>
          <w:rFonts w:ascii="Times New Roman" w:hAnsi="Times New Roman"/>
          <w:sz w:val="24"/>
        </w:rPr>
      </w:pPr>
    </w:p>
    <w:p w14:paraId="4FD802C4" w14:textId="77777777" w:rsidR="007B2F0E" w:rsidRDefault="0054000B">
      <w:pPr>
        <w:jc w:val="center"/>
        <w:rPr>
          <w:rFonts w:ascii="Times New Roman" w:hAnsi="Times New Roman"/>
          <w:b/>
          <w:color w:val="252525"/>
          <w:spacing w:val="-2"/>
          <w:sz w:val="24"/>
        </w:rPr>
      </w:pPr>
      <w:r>
        <w:rPr>
          <w:rFonts w:ascii="Times New Roman" w:hAnsi="Times New Roman"/>
          <w:b/>
          <w:color w:val="252525"/>
          <w:spacing w:val="-2"/>
          <w:sz w:val="24"/>
        </w:rPr>
        <w:t>9. Заключительные положения</w:t>
      </w:r>
    </w:p>
    <w:p w14:paraId="2CEEFEBC" w14:textId="77777777" w:rsidR="007B2F0E" w:rsidRDefault="007B2F0E">
      <w:pPr>
        <w:jc w:val="center"/>
        <w:rPr>
          <w:rFonts w:ascii="Times New Roman" w:hAnsi="Times New Roman"/>
          <w:b/>
          <w:color w:val="252525"/>
          <w:spacing w:val="-2"/>
          <w:sz w:val="24"/>
        </w:rPr>
      </w:pPr>
    </w:p>
    <w:p w14:paraId="67AF2A7E" w14:textId="0BCCA814" w:rsidR="007B2F0E" w:rsidRDefault="0054000B">
      <w:pPr>
        <w:ind w:firstLine="567"/>
        <w:jc w:val="both"/>
        <w:rPr>
          <w:rFonts w:ascii="Times New Roman" w:hAnsi="Times New Roman"/>
          <w:sz w:val="24"/>
        </w:rPr>
      </w:pPr>
      <w:r>
        <w:rPr>
          <w:rFonts w:ascii="Times New Roman" w:hAnsi="Times New Roman"/>
          <w:sz w:val="24"/>
        </w:rPr>
        <w:t>9.1. Все изменения и дополнения к настоящему положению утверждаются главой муниципального округа.</w:t>
      </w:r>
    </w:p>
    <w:p w14:paraId="45FE0674" w14:textId="77777777" w:rsidR="007B2F0E" w:rsidRDefault="0054000B">
      <w:pPr>
        <w:ind w:firstLine="567"/>
        <w:jc w:val="both"/>
        <w:rPr>
          <w:rFonts w:ascii="Times New Roman" w:hAnsi="Times New Roman"/>
          <w:sz w:val="24"/>
        </w:rPr>
      </w:pPr>
      <w:r>
        <w:rPr>
          <w:rFonts w:ascii="Times New Roman" w:hAnsi="Times New Roman"/>
          <w:sz w:val="24"/>
        </w:rPr>
        <w:t>9.2. Если в результате изменения действующего законодательства России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России.</w:t>
      </w:r>
    </w:p>
    <w:p w14:paraId="3D4A7272" w14:textId="77777777" w:rsidR="007B2F0E" w:rsidRDefault="0054000B">
      <w:pPr>
        <w:ind w:firstLine="567"/>
        <w:jc w:val="both"/>
        <w:rPr>
          <w:rFonts w:ascii="Times New Roman" w:hAnsi="Times New Roman"/>
          <w:sz w:val="24"/>
        </w:rPr>
      </w:pPr>
      <w:r>
        <w:rPr>
          <w:rFonts w:ascii="Times New Roman" w:hAnsi="Times New Roman"/>
          <w:sz w:val="24"/>
        </w:rPr>
        <w:t>9.3. Хранение документов по результатам инвентаризации осуществляется бухгалтерией аппарата.</w:t>
      </w:r>
    </w:p>
    <w:p w14:paraId="6C15653D" w14:textId="77777777" w:rsidR="007B2F0E" w:rsidRDefault="0054000B">
      <w:pPr>
        <w:jc w:val="right"/>
        <w:rPr>
          <w:rFonts w:ascii="Times New Roman" w:hAnsi="Times New Roman"/>
          <w:sz w:val="24"/>
        </w:rPr>
      </w:pPr>
      <w:r>
        <w:rPr>
          <w:sz w:val="28"/>
        </w:rPr>
        <w:br w:type="page"/>
      </w:r>
      <w:bookmarkStart w:id="43" w:name="OLE_LINK35"/>
      <w:bookmarkStart w:id="44" w:name="OLE_LINK36"/>
      <w:bookmarkStart w:id="45" w:name="OLE_LINK37"/>
      <w:r>
        <w:t xml:space="preserve">                                                                                </w:t>
      </w:r>
      <w:r>
        <w:tab/>
      </w:r>
      <w:r>
        <w:tab/>
      </w:r>
      <w:r>
        <w:tab/>
      </w:r>
      <w:r>
        <w:tab/>
      </w:r>
      <w:r>
        <w:rPr>
          <w:rFonts w:ascii="Times New Roman" w:hAnsi="Times New Roman"/>
          <w:sz w:val="24"/>
        </w:rPr>
        <w:t>Приложение 6</w:t>
      </w:r>
    </w:p>
    <w:p w14:paraId="0BD9CF99" w14:textId="436CD7E8" w:rsidR="007B2F0E" w:rsidRDefault="0054000B">
      <w:pPr>
        <w:ind w:left="5954"/>
        <w:jc w:val="right"/>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p>
    <w:p w14:paraId="3DFDCC91" w14:textId="77777777" w:rsidR="007B2F0E" w:rsidRDefault="0054000B">
      <w:pPr>
        <w:jc w:val="right"/>
        <w:rPr>
          <w:rFonts w:ascii="Times New Roman" w:hAnsi="Times New Roman"/>
          <w:sz w:val="24"/>
        </w:rPr>
      </w:pPr>
      <w:r>
        <w:rPr>
          <w:rFonts w:ascii="Times New Roman" w:hAnsi="Times New Roman"/>
          <w:sz w:val="24"/>
        </w:rPr>
        <w:t xml:space="preserve">                                                      для целей бухгалтерского учета </w:t>
      </w:r>
      <w:bookmarkEnd w:id="43"/>
      <w:bookmarkEnd w:id="44"/>
      <w:bookmarkEnd w:id="45"/>
    </w:p>
    <w:p w14:paraId="4C9DA20E" w14:textId="77777777" w:rsidR="007B2F0E" w:rsidRDefault="007B2F0E">
      <w:pPr>
        <w:pStyle w:val="af5"/>
        <w:spacing w:after="0"/>
        <w:ind w:left="0"/>
        <w:jc w:val="right"/>
      </w:pPr>
    </w:p>
    <w:p w14:paraId="565EC295" w14:textId="77777777" w:rsidR="007B2F0E" w:rsidRDefault="0054000B">
      <w:pPr>
        <w:pStyle w:val="af5"/>
        <w:spacing w:after="0"/>
        <w:jc w:val="center"/>
        <w:rPr>
          <w:b/>
        </w:rPr>
      </w:pPr>
      <w:r>
        <w:rPr>
          <w:b/>
        </w:rPr>
        <w:t xml:space="preserve">Состав Комиссии </w:t>
      </w:r>
    </w:p>
    <w:p w14:paraId="0C5BC39F" w14:textId="77777777" w:rsidR="007B2F0E" w:rsidRDefault="0054000B">
      <w:pPr>
        <w:pStyle w:val="af5"/>
        <w:spacing w:after="0"/>
        <w:jc w:val="center"/>
        <w:rPr>
          <w:b/>
        </w:rPr>
      </w:pPr>
      <w:r>
        <w:rPr>
          <w:b/>
        </w:rPr>
        <w:t xml:space="preserve">по приему и списанию нефинансовых активов </w:t>
      </w:r>
    </w:p>
    <w:p w14:paraId="376C570C" w14:textId="5DD54B96" w:rsidR="007B2F0E" w:rsidRDefault="00F85A63">
      <w:pPr>
        <w:pStyle w:val="af5"/>
        <w:spacing w:after="0"/>
        <w:jc w:val="center"/>
        <w:rPr>
          <w:b/>
        </w:rPr>
      </w:pPr>
      <w:r>
        <w:rPr>
          <w:b/>
        </w:rPr>
        <w:t>аппарата Совета депутатов внутригородского муниципального образования - муниципального округа Люблино в городе Москве</w:t>
      </w:r>
    </w:p>
    <w:p w14:paraId="5254283F" w14:textId="77777777" w:rsidR="007B2F0E" w:rsidRDefault="007B2F0E">
      <w:pPr>
        <w:pStyle w:val="af5"/>
        <w:spacing w:after="0"/>
        <w:jc w:val="center"/>
      </w:pPr>
    </w:p>
    <w:p w14:paraId="0198DE45" w14:textId="77777777" w:rsidR="007B2F0E" w:rsidRDefault="007B2F0E">
      <w:pPr>
        <w:tabs>
          <w:tab w:val="left" w:pos="5245"/>
        </w:tabs>
        <w:rPr>
          <w:rFonts w:ascii="Times New Roman" w:hAnsi="Times New Roman"/>
          <w:sz w:val="24"/>
        </w:rPr>
      </w:pPr>
    </w:p>
    <w:tbl>
      <w:tblPr>
        <w:tblW w:w="0" w:type="auto"/>
        <w:tblInd w:w="283" w:type="dxa"/>
        <w:tblLayout w:type="fixed"/>
        <w:tblLook w:val="04A0" w:firstRow="1" w:lastRow="0" w:firstColumn="1" w:lastColumn="0" w:noHBand="0" w:noVBand="1"/>
      </w:tblPr>
      <w:tblGrid>
        <w:gridCol w:w="9356"/>
      </w:tblGrid>
      <w:tr w:rsidR="007B2F0E" w14:paraId="0BC7294B" w14:textId="77777777">
        <w:tc>
          <w:tcPr>
            <w:tcW w:w="9356" w:type="dxa"/>
            <w:shd w:val="clear" w:color="auto" w:fill="auto"/>
          </w:tcPr>
          <w:tbl>
            <w:tblPr>
              <w:tblW w:w="0" w:type="auto"/>
              <w:tblLayout w:type="fixed"/>
              <w:tblLook w:val="04A0" w:firstRow="1" w:lastRow="0" w:firstColumn="1" w:lastColumn="0" w:noHBand="0" w:noVBand="1"/>
            </w:tblPr>
            <w:tblGrid>
              <w:gridCol w:w="10410"/>
            </w:tblGrid>
            <w:tr w:rsidR="007B2F0E" w14:paraId="1B870614" w14:textId="77777777">
              <w:tc>
                <w:tcPr>
                  <w:tcW w:w="10410" w:type="dxa"/>
                  <w:shd w:val="clear" w:color="auto" w:fill="auto"/>
                </w:tcPr>
                <w:p w14:paraId="6093A753" w14:textId="77777777" w:rsidR="007B2F0E" w:rsidRDefault="0054000B">
                  <w:pPr>
                    <w:pStyle w:val="af5"/>
                    <w:spacing w:before="240"/>
                    <w:ind w:left="0" w:firstLine="68"/>
                    <w:rPr>
                      <w:b/>
                    </w:rPr>
                  </w:pPr>
                  <w:r>
                    <w:t>ПРЕДСЕДАТЕЛЬ:</w:t>
                  </w:r>
                </w:p>
              </w:tc>
            </w:tr>
            <w:tr w:rsidR="007B2F0E" w14:paraId="0D9A8997" w14:textId="77777777">
              <w:tc>
                <w:tcPr>
                  <w:tcW w:w="10410" w:type="dxa"/>
                  <w:shd w:val="clear" w:color="auto" w:fill="auto"/>
                </w:tcPr>
                <w:p w14:paraId="2600F3ED" w14:textId="4558B306" w:rsidR="007B2F0E" w:rsidRDefault="0054000B">
                  <w:pPr>
                    <w:pStyle w:val="af5"/>
                    <w:spacing w:before="240"/>
                    <w:ind w:left="0" w:firstLine="68"/>
                  </w:pPr>
                  <w:r>
                    <w:t xml:space="preserve">Глава муниципального округа </w:t>
                  </w:r>
                </w:p>
              </w:tc>
            </w:tr>
            <w:tr w:rsidR="007B2F0E" w14:paraId="1A0A2B4F" w14:textId="77777777">
              <w:tc>
                <w:tcPr>
                  <w:tcW w:w="10410" w:type="dxa"/>
                  <w:shd w:val="clear" w:color="auto" w:fill="auto"/>
                </w:tcPr>
                <w:p w14:paraId="7C9D2C0F" w14:textId="77777777" w:rsidR="007B2F0E" w:rsidRDefault="007B2F0E">
                  <w:pPr>
                    <w:pStyle w:val="af5"/>
                    <w:spacing w:after="0"/>
                    <w:ind w:left="0" w:firstLine="68"/>
                  </w:pPr>
                </w:p>
                <w:p w14:paraId="34B04338" w14:textId="77777777" w:rsidR="007B2F0E" w:rsidRDefault="0054000B">
                  <w:pPr>
                    <w:pStyle w:val="af5"/>
                    <w:spacing w:after="0"/>
                    <w:ind w:left="0" w:firstLine="68"/>
                  </w:pPr>
                  <w:r>
                    <w:t>ЗАМЕСТИТЕЛЬ ПРЕДСЕДАТЕЛЯ:</w:t>
                  </w:r>
                </w:p>
                <w:p w14:paraId="690F9A47" w14:textId="77777777" w:rsidR="007B2F0E" w:rsidRDefault="007B2F0E">
                  <w:pPr>
                    <w:pStyle w:val="af5"/>
                    <w:spacing w:after="0"/>
                    <w:ind w:left="0" w:firstLine="68"/>
                  </w:pPr>
                </w:p>
                <w:p w14:paraId="169E74F4" w14:textId="77777777" w:rsidR="007B2F0E" w:rsidRDefault="0054000B">
                  <w:pPr>
                    <w:pStyle w:val="af5"/>
                    <w:spacing w:after="0"/>
                    <w:ind w:left="0" w:firstLine="68"/>
                  </w:pPr>
                  <w:r>
                    <w:t xml:space="preserve">Главный бухгалтер - начальник </w:t>
                  </w:r>
                </w:p>
                <w:p w14:paraId="57F98257" w14:textId="77777777" w:rsidR="007B2F0E" w:rsidRDefault="0054000B">
                  <w:pPr>
                    <w:pStyle w:val="af5"/>
                    <w:spacing w:after="0"/>
                    <w:ind w:left="0" w:firstLine="68"/>
                  </w:pPr>
                  <w:r>
                    <w:t>финансово – экономического отдела</w:t>
                  </w:r>
                </w:p>
              </w:tc>
            </w:tr>
            <w:tr w:rsidR="007B2F0E" w14:paraId="22735B28" w14:textId="77777777">
              <w:tc>
                <w:tcPr>
                  <w:tcW w:w="10410" w:type="dxa"/>
                  <w:shd w:val="clear" w:color="auto" w:fill="auto"/>
                </w:tcPr>
                <w:p w14:paraId="132C382A" w14:textId="77777777" w:rsidR="007B2F0E" w:rsidRDefault="0054000B">
                  <w:pPr>
                    <w:pStyle w:val="af5"/>
                    <w:spacing w:before="240"/>
                    <w:ind w:left="0" w:firstLine="68"/>
                  </w:pPr>
                  <w:r>
                    <w:t>ЧЛЕНЫ КОМИССИИ:</w:t>
                  </w:r>
                </w:p>
              </w:tc>
            </w:tr>
            <w:tr w:rsidR="007B2F0E" w14:paraId="55EADA08" w14:textId="77777777">
              <w:tc>
                <w:tcPr>
                  <w:tcW w:w="10410" w:type="dxa"/>
                  <w:shd w:val="clear" w:color="auto" w:fill="auto"/>
                </w:tcPr>
                <w:p w14:paraId="3E7CD457" w14:textId="76D8CA03" w:rsidR="007B2F0E" w:rsidRDefault="0054000B">
                  <w:pPr>
                    <w:pStyle w:val="af5"/>
                    <w:spacing w:before="240"/>
                    <w:ind w:left="0" w:firstLine="68"/>
                  </w:pPr>
                  <w:r>
                    <w:t xml:space="preserve">Депутат Совета депутатов </w:t>
                  </w:r>
                </w:p>
              </w:tc>
            </w:tr>
            <w:tr w:rsidR="007B2F0E" w14:paraId="552EBC88" w14:textId="77777777">
              <w:tc>
                <w:tcPr>
                  <w:tcW w:w="10410" w:type="dxa"/>
                  <w:shd w:val="clear" w:color="auto" w:fill="auto"/>
                </w:tcPr>
                <w:p w14:paraId="2DBB493D" w14:textId="77777777" w:rsidR="007B2F0E" w:rsidRDefault="0054000B">
                  <w:pPr>
                    <w:pStyle w:val="af5"/>
                    <w:spacing w:before="240"/>
                    <w:ind w:left="0" w:firstLine="68"/>
                  </w:pPr>
                  <w:r>
                    <w:t>Начальник организационно – правового отдела</w:t>
                  </w:r>
                </w:p>
                <w:p w14:paraId="04F564F5" w14:textId="77777777" w:rsidR="007B2F0E" w:rsidRDefault="0054000B">
                  <w:pPr>
                    <w:pStyle w:val="af5"/>
                    <w:spacing w:before="240"/>
                    <w:ind w:left="0" w:firstLine="68"/>
                  </w:pPr>
                  <w:r>
                    <w:t>Советник организационно – правового отдела</w:t>
                  </w:r>
                </w:p>
              </w:tc>
            </w:tr>
          </w:tbl>
          <w:p w14:paraId="7D0389B7" w14:textId="77777777" w:rsidR="007B2F0E" w:rsidRDefault="007B2F0E"/>
        </w:tc>
      </w:tr>
    </w:tbl>
    <w:p w14:paraId="7287E6CD" w14:textId="77777777" w:rsidR="007B2F0E" w:rsidRDefault="007B2F0E">
      <w:pPr>
        <w:rPr>
          <w:rFonts w:ascii="Times New Roman" w:hAnsi="Times New Roman"/>
          <w:sz w:val="28"/>
        </w:rPr>
      </w:pPr>
    </w:p>
    <w:p w14:paraId="62AE4E64" w14:textId="77777777" w:rsidR="007B2F0E" w:rsidRDefault="007B2F0E">
      <w:pPr>
        <w:rPr>
          <w:rFonts w:ascii="Times New Roman" w:hAnsi="Times New Roman"/>
          <w:sz w:val="28"/>
        </w:rPr>
      </w:pPr>
    </w:p>
    <w:p w14:paraId="54023F59" w14:textId="77777777" w:rsidR="007B2F0E" w:rsidRDefault="007B2F0E">
      <w:pPr>
        <w:rPr>
          <w:rFonts w:ascii="Times New Roman" w:hAnsi="Times New Roman"/>
          <w:sz w:val="28"/>
        </w:rPr>
      </w:pPr>
    </w:p>
    <w:p w14:paraId="75451E2F" w14:textId="77777777" w:rsidR="007B2F0E" w:rsidRDefault="007B2F0E">
      <w:pPr>
        <w:rPr>
          <w:rFonts w:ascii="Times New Roman" w:hAnsi="Times New Roman"/>
          <w:sz w:val="28"/>
        </w:rPr>
      </w:pPr>
    </w:p>
    <w:p w14:paraId="77A3DDA4" w14:textId="77777777" w:rsidR="007B2F0E" w:rsidRDefault="007B2F0E">
      <w:pPr>
        <w:rPr>
          <w:rFonts w:ascii="Times New Roman" w:hAnsi="Times New Roman"/>
          <w:sz w:val="28"/>
        </w:rPr>
      </w:pPr>
    </w:p>
    <w:p w14:paraId="647AE46C" w14:textId="77777777" w:rsidR="007B2F0E" w:rsidRDefault="007B2F0E">
      <w:pPr>
        <w:rPr>
          <w:rFonts w:ascii="Times New Roman" w:hAnsi="Times New Roman"/>
          <w:sz w:val="28"/>
        </w:rPr>
      </w:pPr>
    </w:p>
    <w:p w14:paraId="5999E936" w14:textId="77777777" w:rsidR="007B2F0E" w:rsidRDefault="007B2F0E">
      <w:pPr>
        <w:rPr>
          <w:rFonts w:ascii="Times New Roman" w:hAnsi="Times New Roman"/>
          <w:sz w:val="28"/>
        </w:rPr>
      </w:pPr>
    </w:p>
    <w:p w14:paraId="00949EA1" w14:textId="77777777" w:rsidR="007B2F0E" w:rsidRDefault="007B2F0E">
      <w:pPr>
        <w:rPr>
          <w:rFonts w:ascii="Times New Roman" w:hAnsi="Times New Roman"/>
          <w:sz w:val="28"/>
        </w:rPr>
      </w:pPr>
    </w:p>
    <w:p w14:paraId="60962A14" w14:textId="77777777" w:rsidR="007B2F0E" w:rsidRDefault="007B2F0E">
      <w:pPr>
        <w:rPr>
          <w:rFonts w:ascii="Times New Roman" w:hAnsi="Times New Roman"/>
          <w:sz w:val="28"/>
        </w:rPr>
      </w:pPr>
    </w:p>
    <w:p w14:paraId="7BD925D1" w14:textId="77777777" w:rsidR="007B2F0E" w:rsidRDefault="007B2F0E">
      <w:pPr>
        <w:rPr>
          <w:rFonts w:ascii="Times New Roman" w:hAnsi="Times New Roman"/>
          <w:sz w:val="28"/>
        </w:rPr>
      </w:pPr>
    </w:p>
    <w:p w14:paraId="548CC573" w14:textId="77777777" w:rsidR="007B2F0E" w:rsidRDefault="007B2F0E">
      <w:pPr>
        <w:rPr>
          <w:rFonts w:ascii="Times New Roman" w:hAnsi="Times New Roman"/>
          <w:sz w:val="28"/>
        </w:rPr>
      </w:pPr>
    </w:p>
    <w:p w14:paraId="377FB6CD" w14:textId="77777777" w:rsidR="007B2F0E" w:rsidRDefault="007B2F0E">
      <w:pPr>
        <w:rPr>
          <w:rFonts w:ascii="Times New Roman" w:hAnsi="Times New Roman"/>
          <w:sz w:val="28"/>
        </w:rPr>
      </w:pPr>
    </w:p>
    <w:p w14:paraId="3994B123" w14:textId="77777777" w:rsidR="007B2F0E" w:rsidRDefault="007B2F0E">
      <w:pPr>
        <w:rPr>
          <w:rFonts w:ascii="Times New Roman" w:hAnsi="Times New Roman"/>
          <w:sz w:val="28"/>
        </w:rPr>
      </w:pPr>
    </w:p>
    <w:p w14:paraId="185C5D51" w14:textId="77777777" w:rsidR="007B2F0E" w:rsidRDefault="007B2F0E">
      <w:pPr>
        <w:rPr>
          <w:rFonts w:ascii="Times New Roman" w:hAnsi="Times New Roman"/>
          <w:sz w:val="28"/>
        </w:rPr>
      </w:pPr>
    </w:p>
    <w:p w14:paraId="2A74987C" w14:textId="77777777" w:rsidR="007B2F0E" w:rsidRDefault="007B2F0E">
      <w:pPr>
        <w:rPr>
          <w:rFonts w:ascii="Times New Roman" w:hAnsi="Times New Roman"/>
          <w:sz w:val="28"/>
        </w:rPr>
      </w:pPr>
    </w:p>
    <w:p w14:paraId="560A9F64" w14:textId="77777777" w:rsidR="007B2F0E" w:rsidRDefault="007B2F0E">
      <w:pPr>
        <w:rPr>
          <w:rFonts w:ascii="Times New Roman" w:hAnsi="Times New Roman"/>
          <w:sz w:val="28"/>
        </w:rPr>
      </w:pPr>
    </w:p>
    <w:p w14:paraId="7091B111" w14:textId="77777777" w:rsidR="007B2F0E" w:rsidRDefault="0054000B">
      <w:pPr>
        <w:ind w:left="5664" w:firstLine="708"/>
        <w:jc w:val="right"/>
        <w:rPr>
          <w:rFonts w:ascii="Times New Roman" w:hAnsi="Times New Roman"/>
          <w:sz w:val="24"/>
        </w:rPr>
      </w:pPr>
      <w:bookmarkStart w:id="46" w:name="OLE_LINK38"/>
      <w:bookmarkStart w:id="47" w:name="OLE_LINK39"/>
      <w:r>
        <w:rPr>
          <w:rFonts w:ascii="Times New Roman" w:hAnsi="Times New Roman"/>
          <w:sz w:val="24"/>
        </w:rPr>
        <w:br w:type="page"/>
        <w:t>Приложение 7</w:t>
      </w:r>
    </w:p>
    <w:p w14:paraId="2042CF0A" w14:textId="5329286A" w:rsidR="007B2F0E" w:rsidRDefault="0054000B">
      <w:pPr>
        <w:ind w:left="5812"/>
        <w:jc w:val="right"/>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p>
    <w:p w14:paraId="3E0D81D5" w14:textId="77777777" w:rsidR="007B2F0E" w:rsidRDefault="0054000B">
      <w:pPr>
        <w:jc w:val="right"/>
        <w:rPr>
          <w:rFonts w:ascii="Times New Roman" w:hAnsi="Times New Roman"/>
          <w:sz w:val="24"/>
        </w:rPr>
      </w:pPr>
      <w:r>
        <w:rPr>
          <w:rFonts w:ascii="Times New Roman" w:hAnsi="Times New Roman"/>
          <w:sz w:val="24"/>
        </w:rPr>
        <w:t xml:space="preserve">                                             для целей бухгалтерского учета</w:t>
      </w:r>
      <w:bookmarkEnd w:id="46"/>
      <w:bookmarkEnd w:id="47"/>
    </w:p>
    <w:p w14:paraId="273AA1FF" w14:textId="77777777" w:rsidR="007B2F0E" w:rsidRDefault="007B2F0E">
      <w:pPr>
        <w:rPr>
          <w:rFonts w:ascii="Times New Roman" w:hAnsi="Times New Roman"/>
          <w:sz w:val="24"/>
        </w:rPr>
      </w:pPr>
    </w:p>
    <w:p w14:paraId="0F657068" w14:textId="77777777" w:rsidR="007B2F0E" w:rsidRDefault="0054000B">
      <w:pPr>
        <w:widowControl w:val="0"/>
        <w:jc w:val="center"/>
        <w:rPr>
          <w:rFonts w:ascii="Times New Roman" w:hAnsi="Times New Roman"/>
          <w:b/>
          <w:sz w:val="24"/>
        </w:rPr>
      </w:pPr>
      <w:r>
        <w:rPr>
          <w:rFonts w:ascii="Times New Roman" w:hAnsi="Times New Roman"/>
          <w:b/>
          <w:sz w:val="24"/>
        </w:rPr>
        <w:t xml:space="preserve">Порядок </w:t>
      </w:r>
    </w:p>
    <w:p w14:paraId="4196052C" w14:textId="77777777" w:rsidR="007B2F0E" w:rsidRDefault="0054000B">
      <w:pPr>
        <w:widowControl w:val="0"/>
        <w:jc w:val="center"/>
        <w:rPr>
          <w:rFonts w:ascii="Times New Roman" w:hAnsi="Times New Roman"/>
          <w:b/>
          <w:sz w:val="24"/>
        </w:rPr>
      </w:pPr>
      <w:r>
        <w:rPr>
          <w:rFonts w:ascii="Times New Roman" w:hAnsi="Times New Roman"/>
          <w:b/>
          <w:sz w:val="24"/>
        </w:rPr>
        <w:t>расчетов с подотчетными лицами в аппарате</w:t>
      </w:r>
    </w:p>
    <w:p w14:paraId="33513616" w14:textId="77777777" w:rsidR="007B2F0E" w:rsidRDefault="007B2F0E">
      <w:pPr>
        <w:widowControl w:val="0"/>
        <w:jc w:val="center"/>
        <w:rPr>
          <w:rFonts w:ascii="Times New Roman" w:hAnsi="Times New Roman"/>
          <w:sz w:val="24"/>
        </w:rPr>
      </w:pPr>
    </w:p>
    <w:p w14:paraId="4D94C04F" w14:textId="77777777" w:rsidR="007B2F0E" w:rsidRDefault="0054000B">
      <w:pPr>
        <w:widowControl w:val="0"/>
        <w:jc w:val="center"/>
        <w:outlineLvl w:val="2"/>
        <w:rPr>
          <w:rFonts w:ascii="Times New Roman" w:hAnsi="Times New Roman"/>
          <w:b/>
          <w:sz w:val="24"/>
        </w:rPr>
      </w:pPr>
      <w:bookmarkStart w:id="48" w:name="Par4106"/>
      <w:bookmarkEnd w:id="48"/>
      <w:r>
        <w:rPr>
          <w:rFonts w:ascii="Times New Roman" w:hAnsi="Times New Roman"/>
          <w:b/>
          <w:sz w:val="24"/>
        </w:rPr>
        <w:t>1. Общие положения</w:t>
      </w:r>
    </w:p>
    <w:p w14:paraId="5EA27A21" w14:textId="77777777" w:rsidR="007B2F0E" w:rsidRDefault="007B2F0E">
      <w:pPr>
        <w:widowControl w:val="0"/>
        <w:jc w:val="center"/>
        <w:outlineLvl w:val="2"/>
        <w:rPr>
          <w:rFonts w:ascii="Times New Roman" w:hAnsi="Times New Roman"/>
          <w:b/>
          <w:sz w:val="24"/>
        </w:rPr>
      </w:pPr>
    </w:p>
    <w:p w14:paraId="1A341F41" w14:textId="77777777" w:rsidR="007B2F0E" w:rsidRDefault="0054000B">
      <w:pPr>
        <w:widowControl w:val="0"/>
        <w:ind w:firstLine="540"/>
        <w:jc w:val="both"/>
        <w:rPr>
          <w:rFonts w:ascii="Times New Roman" w:hAnsi="Times New Roman"/>
          <w:sz w:val="24"/>
        </w:rPr>
      </w:pPr>
      <w:r>
        <w:rPr>
          <w:rFonts w:ascii="Times New Roman" w:hAnsi="Times New Roman"/>
          <w:sz w:val="24"/>
        </w:rPr>
        <w:t>1.1. Настоящее положение устанавливает единый порядок расчетов с подотчетными лицами в аппарате.</w:t>
      </w:r>
    </w:p>
    <w:p w14:paraId="5C9FBD3B" w14:textId="77777777" w:rsidR="007B2F0E" w:rsidRDefault="0054000B">
      <w:pPr>
        <w:widowControl w:val="0"/>
        <w:ind w:firstLine="540"/>
        <w:jc w:val="both"/>
        <w:rPr>
          <w:rFonts w:ascii="Times New Roman" w:hAnsi="Times New Roman"/>
          <w:sz w:val="24"/>
        </w:rPr>
      </w:pPr>
      <w:r>
        <w:rPr>
          <w:rFonts w:ascii="Times New Roman" w:hAnsi="Times New Roman"/>
          <w:sz w:val="24"/>
        </w:rPr>
        <w:t>1.2. Основными нормативными правовыми актами, использованными при разработке настоящего положения, являются:</w:t>
      </w:r>
    </w:p>
    <w:p w14:paraId="772B583F" w14:textId="77777777" w:rsidR="007B2F0E" w:rsidRDefault="0054000B">
      <w:pPr>
        <w:pStyle w:val="af1"/>
        <w:ind w:firstLine="540"/>
        <w:jc w:val="both"/>
      </w:pPr>
      <w:r>
        <w:t>- Указание Банка России от 11.03.2014 N 3210-У"О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14:paraId="54E56498" w14:textId="77777777" w:rsidR="007B2F0E" w:rsidRDefault="0054000B">
      <w:pPr>
        <w:widowControl w:val="0"/>
        <w:ind w:firstLine="540"/>
        <w:jc w:val="both"/>
        <w:rPr>
          <w:rFonts w:ascii="Times New Roman" w:hAnsi="Times New Roman"/>
          <w:sz w:val="24"/>
        </w:rPr>
      </w:pPr>
      <w:r>
        <w:rPr>
          <w:rFonts w:ascii="Times New Roman" w:hAnsi="Times New Roman"/>
          <w:sz w:val="24"/>
        </w:rPr>
        <w:t>- Инструкция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N 157н;</w:t>
      </w:r>
    </w:p>
    <w:p w14:paraId="7F50F0DC" w14:textId="77777777" w:rsidR="007B2F0E" w:rsidRDefault="0054000B">
      <w:pPr>
        <w:pStyle w:val="af1"/>
        <w:ind w:firstLine="540"/>
        <w:jc w:val="both"/>
      </w:pPr>
      <w:r>
        <w:t>- Приказ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14:paraId="5F35195D" w14:textId="77777777" w:rsidR="007B2F0E" w:rsidRDefault="007B2F0E">
      <w:pPr>
        <w:widowControl w:val="0"/>
        <w:jc w:val="center"/>
        <w:rPr>
          <w:rFonts w:ascii="Times New Roman" w:hAnsi="Times New Roman"/>
          <w:sz w:val="24"/>
        </w:rPr>
      </w:pPr>
    </w:p>
    <w:p w14:paraId="131ADEED" w14:textId="77777777" w:rsidR="007B2F0E" w:rsidRDefault="0054000B">
      <w:pPr>
        <w:widowControl w:val="0"/>
        <w:jc w:val="center"/>
        <w:outlineLvl w:val="2"/>
        <w:rPr>
          <w:rFonts w:ascii="Times New Roman" w:hAnsi="Times New Roman"/>
          <w:b/>
          <w:sz w:val="24"/>
        </w:rPr>
      </w:pPr>
      <w:bookmarkStart w:id="49" w:name="Par4114"/>
      <w:bookmarkEnd w:id="49"/>
      <w:r>
        <w:rPr>
          <w:rFonts w:ascii="Times New Roman" w:hAnsi="Times New Roman"/>
          <w:b/>
          <w:sz w:val="24"/>
        </w:rPr>
        <w:t>2. Порядок выдачи наличных денежных средств под отчет</w:t>
      </w:r>
    </w:p>
    <w:p w14:paraId="08E6F149" w14:textId="77777777" w:rsidR="007B2F0E" w:rsidRDefault="007B2F0E">
      <w:pPr>
        <w:widowControl w:val="0"/>
        <w:jc w:val="center"/>
        <w:outlineLvl w:val="2"/>
        <w:rPr>
          <w:rFonts w:ascii="Times New Roman" w:hAnsi="Times New Roman"/>
          <w:b/>
          <w:sz w:val="24"/>
        </w:rPr>
      </w:pPr>
    </w:p>
    <w:p w14:paraId="1EC32010" w14:textId="77777777" w:rsidR="007B2F0E" w:rsidRDefault="0054000B">
      <w:pPr>
        <w:widowControl w:val="0"/>
        <w:ind w:firstLine="540"/>
        <w:jc w:val="both"/>
        <w:rPr>
          <w:rFonts w:ascii="Times New Roman" w:hAnsi="Times New Roman"/>
          <w:sz w:val="24"/>
        </w:rPr>
      </w:pPr>
      <w:r>
        <w:rPr>
          <w:rFonts w:ascii="Times New Roman" w:hAnsi="Times New Roman"/>
          <w:sz w:val="24"/>
        </w:rPr>
        <w:t>2.1. Наличные денежные средства выдаются под отчет на расходы аппарата, связанные с приобретением товаров, работ, услуг, и командировочные расходы.</w:t>
      </w:r>
    </w:p>
    <w:p w14:paraId="3EB1D589" w14:textId="77777777" w:rsidR="007B2F0E" w:rsidRDefault="0054000B">
      <w:pPr>
        <w:widowControl w:val="0"/>
        <w:ind w:firstLine="540"/>
        <w:jc w:val="both"/>
        <w:rPr>
          <w:rFonts w:ascii="Times New Roman" w:hAnsi="Times New Roman"/>
          <w:sz w:val="24"/>
        </w:rPr>
      </w:pPr>
      <w:r>
        <w:rPr>
          <w:rFonts w:ascii="Times New Roman" w:hAnsi="Times New Roman"/>
          <w:sz w:val="24"/>
        </w:rPr>
        <w:t>2.2. Выдача наличных денежных средств под отчет на хозяйственно-операционные расходы производится по расходному кассовому ордеру материально ответственному лицу, а также при условии отсутствия нарушений материально ответственным лицом расчетов по авансам.</w:t>
      </w:r>
    </w:p>
    <w:p w14:paraId="4759CCCC" w14:textId="77777777" w:rsidR="007B2F0E" w:rsidRDefault="0054000B">
      <w:pPr>
        <w:widowControl w:val="0"/>
        <w:ind w:firstLine="540"/>
        <w:jc w:val="both"/>
        <w:rPr>
          <w:rFonts w:ascii="Times New Roman" w:hAnsi="Times New Roman"/>
          <w:sz w:val="24"/>
        </w:rPr>
      </w:pPr>
      <w:r>
        <w:rPr>
          <w:rFonts w:ascii="Times New Roman" w:hAnsi="Times New Roman"/>
          <w:sz w:val="24"/>
        </w:rPr>
        <w:t>2.3. Для получения денежных средств под отчет, муниципальный служащий оформляет письменное заявление с указанием суммы аванса, назначения аванса, расчета (обоснования) размера аванса.</w:t>
      </w:r>
    </w:p>
    <w:p w14:paraId="5B129AC1" w14:textId="77777777" w:rsidR="007B2F0E" w:rsidRDefault="0054000B">
      <w:pPr>
        <w:widowControl w:val="0"/>
        <w:ind w:firstLine="540"/>
        <w:jc w:val="both"/>
        <w:rPr>
          <w:rFonts w:ascii="Times New Roman" w:hAnsi="Times New Roman"/>
          <w:sz w:val="24"/>
        </w:rPr>
      </w:pPr>
      <w:r>
        <w:rPr>
          <w:rFonts w:ascii="Times New Roman" w:hAnsi="Times New Roman"/>
          <w:sz w:val="24"/>
        </w:rPr>
        <w:t>2.4. На заявлении работника отделом аппарата делается отметка о наличии на текущую дату задолженности за работником по ранее выданным ему авансам. При наличии задолженности указываются ее сумма, дата и номер документа, которым оформлена выдача денежных средств под отчет, ставится подпись главного бухгалтера. В случае отсутствия задолженности за работником на заявлении проставляется отметка "Задолженность отсутствует" с указанием даты и подписи главного бухгалтера.</w:t>
      </w:r>
    </w:p>
    <w:p w14:paraId="73C7C67C" w14:textId="77777777" w:rsidR="007B2F0E" w:rsidRDefault="0054000B">
      <w:pPr>
        <w:widowControl w:val="0"/>
        <w:ind w:firstLine="540"/>
        <w:jc w:val="both"/>
        <w:rPr>
          <w:rFonts w:ascii="Times New Roman" w:hAnsi="Times New Roman"/>
          <w:sz w:val="24"/>
        </w:rPr>
      </w:pPr>
      <w:r>
        <w:rPr>
          <w:rFonts w:ascii="Times New Roman" w:hAnsi="Times New Roman"/>
          <w:sz w:val="24"/>
        </w:rPr>
        <w:t>2.5. Глава муниципального округа в течение двух рабочих дней рассматривает заявление и собственноручно делает на нем надпись о сумме выдаваемых под отчет работнику денежных средств и сроке, на который они выдаются, ставит свою подпись и дату.</w:t>
      </w:r>
    </w:p>
    <w:p w14:paraId="52168439" w14:textId="77777777" w:rsidR="007B2F0E" w:rsidRDefault="0054000B">
      <w:pPr>
        <w:widowControl w:val="0"/>
        <w:ind w:firstLine="540"/>
        <w:jc w:val="both"/>
        <w:rPr>
          <w:rFonts w:ascii="Times New Roman" w:hAnsi="Times New Roman"/>
          <w:sz w:val="24"/>
        </w:rPr>
      </w:pPr>
      <w:r>
        <w:rPr>
          <w:rFonts w:ascii="Times New Roman" w:hAnsi="Times New Roman"/>
          <w:sz w:val="24"/>
        </w:rPr>
        <w:t>2.6. Выдача денежных средств под отчет производится при условии полного погашения задолженности подотчетного лица по ранее выданному ему авансу на банковскую карту.</w:t>
      </w:r>
    </w:p>
    <w:p w14:paraId="44DB5E3E" w14:textId="77777777" w:rsidR="007B2F0E" w:rsidRDefault="0054000B">
      <w:pPr>
        <w:widowControl w:val="0"/>
        <w:ind w:firstLine="540"/>
        <w:jc w:val="both"/>
        <w:rPr>
          <w:rFonts w:ascii="Times New Roman" w:hAnsi="Times New Roman"/>
          <w:sz w:val="24"/>
        </w:rPr>
      </w:pPr>
      <w:r>
        <w:rPr>
          <w:rFonts w:ascii="Times New Roman" w:hAnsi="Times New Roman"/>
          <w:sz w:val="24"/>
        </w:rPr>
        <w:t>2.7. Наличные денежные средства, выданные под отчет, могут расходоваться только на те цели, которые предусмотрены при их выдаче.</w:t>
      </w:r>
    </w:p>
    <w:p w14:paraId="2EBB3AB4" w14:textId="77777777" w:rsidR="007B2F0E" w:rsidRDefault="0054000B">
      <w:pPr>
        <w:widowControl w:val="0"/>
        <w:ind w:firstLine="540"/>
        <w:jc w:val="both"/>
        <w:rPr>
          <w:rFonts w:ascii="Times New Roman" w:hAnsi="Times New Roman"/>
          <w:sz w:val="24"/>
        </w:rPr>
      </w:pPr>
      <w:r>
        <w:rPr>
          <w:rFonts w:ascii="Times New Roman" w:hAnsi="Times New Roman"/>
          <w:sz w:val="24"/>
        </w:rPr>
        <w:t>2.8. Передача выданных под отчет наличных денежных средств одним лицом другому запрещается.</w:t>
      </w:r>
    </w:p>
    <w:p w14:paraId="5FC7DE7C" w14:textId="77777777" w:rsidR="007B2F0E" w:rsidRDefault="0054000B">
      <w:pPr>
        <w:widowControl w:val="0"/>
        <w:ind w:firstLine="540"/>
        <w:jc w:val="both"/>
        <w:rPr>
          <w:rFonts w:ascii="Times New Roman" w:hAnsi="Times New Roman"/>
          <w:sz w:val="24"/>
        </w:rPr>
      </w:pPr>
      <w:r>
        <w:rPr>
          <w:rFonts w:ascii="Times New Roman" w:hAnsi="Times New Roman"/>
          <w:sz w:val="24"/>
        </w:rPr>
        <w:t>2.9. Выдача наличных денежных средств в порядке возмещения расходов (включая перерасход по авансовому отчету) производится по расходным кассовым ордерам на основании надлежащим образом оформленных документов и отчетов при наличии разрешительной надписи уполномоченного должностного лица.</w:t>
      </w:r>
    </w:p>
    <w:p w14:paraId="11AF25BF" w14:textId="77777777" w:rsidR="007B2F0E" w:rsidRDefault="0054000B">
      <w:pPr>
        <w:widowControl w:val="0"/>
        <w:ind w:firstLine="540"/>
        <w:jc w:val="both"/>
        <w:rPr>
          <w:rFonts w:ascii="Times New Roman" w:hAnsi="Times New Roman"/>
          <w:sz w:val="24"/>
        </w:rPr>
      </w:pPr>
      <w:r>
        <w:rPr>
          <w:rFonts w:ascii="Times New Roman" w:hAnsi="Times New Roman"/>
          <w:sz w:val="24"/>
        </w:rPr>
        <w:t>2.10. В исключительных случаях, когда работник аппарата по приказу главы произвел оплату расходов за счет собственных средств, производится возмещение этих расходов. Возмещение расходов производится на банковский счет сотрудника на основании авансового отчета работника об израсходованных средствах, утвержденного главой муниципального округа с приложением подтверждающих документов.</w:t>
      </w:r>
    </w:p>
    <w:p w14:paraId="0747DD0B" w14:textId="77777777" w:rsidR="007B2F0E" w:rsidRDefault="007B2F0E">
      <w:pPr>
        <w:widowControl w:val="0"/>
        <w:ind w:firstLine="540"/>
        <w:jc w:val="both"/>
        <w:rPr>
          <w:rFonts w:ascii="Times New Roman" w:hAnsi="Times New Roman"/>
          <w:sz w:val="24"/>
        </w:rPr>
      </w:pPr>
    </w:p>
    <w:p w14:paraId="6AF79B80" w14:textId="77777777" w:rsidR="007B2F0E" w:rsidRDefault="0054000B">
      <w:pPr>
        <w:widowControl w:val="0"/>
        <w:jc w:val="center"/>
        <w:outlineLvl w:val="2"/>
        <w:rPr>
          <w:rFonts w:ascii="Times New Roman" w:hAnsi="Times New Roman"/>
          <w:b/>
          <w:sz w:val="24"/>
        </w:rPr>
      </w:pPr>
      <w:bookmarkStart w:id="50" w:name="Par4129"/>
      <w:bookmarkEnd w:id="50"/>
      <w:r>
        <w:rPr>
          <w:rFonts w:ascii="Times New Roman" w:hAnsi="Times New Roman"/>
          <w:b/>
          <w:sz w:val="24"/>
        </w:rPr>
        <w:t>3.</w:t>
      </w:r>
      <w:r>
        <w:rPr>
          <w:rFonts w:ascii="Times New Roman" w:hAnsi="Times New Roman"/>
          <w:sz w:val="24"/>
        </w:rPr>
        <w:t xml:space="preserve"> </w:t>
      </w:r>
      <w:r>
        <w:rPr>
          <w:rFonts w:ascii="Times New Roman" w:hAnsi="Times New Roman"/>
          <w:b/>
          <w:sz w:val="24"/>
        </w:rPr>
        <w:t>Составление, представление отчетности</w:t>
      </w:r>
    </w:p>
    <w:p w14:paraId="381579A8" w14:textId="77777777" w:rsidR="007B2F0E" w:rsidRDefault="0054000B">
      <w:pPr>
        <w:widowControl w:val="0"/>
        <w:jc w:val="center"/>
        <w:rPr>
          <w:rFonts w:ascii="Times New Roman" w:hAnsi="Times New Roman"/>
          <w:b/>
          <w:sz w:val="24"/>
        </w:rPr>
      </w:pPr>
      <w:r>
        <w:rPr>
          <w:rFonts w:ascii="Times New Roman" w:hAnsi="Times New Roman"/>
          <w:b/>
          <w:sz w:val="24"/>
        </w:rPr>
        <w:t>подотчетными лицами</w:t>
      </w:r>
    </w:p>
    <w:p w14:paraId="2AE8FB1F" w14:textId="77777777" w:rsidR="007B2F0E" w:rsidRDefault="0054000B">
      <w:pPr>
        <w:widowControl w:val="0"/>
        <w:ind w:firstLine="540"/>
        <w:jc w:val="both"/>
        <w:rPr>
          <w:rFonts w:ascii="Times New Roman" w:hAnsi="Times New Roman"/>
          <w:sz w:val="24"/>
        </w:rPr>
      </w:pPr>
      <w:r>
        <w:rPr>
          <w:rFonts w:ascii="Times New Roman" w:hAnsi="Times New Roman"/>
          <w:sz w:val="24"/>
        </w:rPr>
        <w:t>3.1. Об израсходовании полученных сумм подотчетное лицо представляет в бухгалтерия аппарата авансовый отчет с приложением документов, подтверждающих произведенные расходы. Документы, приложенные к авансовому отчету, нумеруются подотчетным лицом в порядке их записи в отчете.</w:t>
      </w:r>
    </w:p>
    <w:p w14:paraId="46F6ACFA" w14:textId="77777777" w:rsidR="007B2F0E" w:rsidRDefault="0054000B">
      <w:pPr>
        <w:widowControl w:val="0"/>
        <w:ind w:firstLine="540"/>
        <w:jc w:val="both"/>
        <w:rPr>
          <w:rFonts w:ascii="Times New Roman" w:hAnsi="Times New Roman"/>
          <w:sz w:val="24"/>
        </w:rPr>
      </w:pPr>
      <w:r>
        <w:rPr>
          <w:rFonts w:ascii="Times New Roman" w:hAnsi="Times New Roman"/>
          <w:sz w:val="24"/>
        </w:rPr>
        <w:t>3.2. Авансовый отчет по расходам, связанным с приобретением товаров, работ, услуг, представляется подотчетным лицом в бухгалтерия аппарата не позднее трех рабочих дней со дня истечения срока, на который были выданы денежные средства.</w:t>
      </w:r>
    </w:p>
    <w:p w14:paraId="0056CF10" w14:textId="77777777" w:rsidR="007B2F0E" w:rsidRDefault="0054000B">
      <w:pPr>
        <w:widowControl w:val="0"/>
        <w:ind w:firstLine="540"/>
        <w:jc w:val="both"/>
        <w:rPr>
          <w:rFonts w:ascii="Times New Roman" w:hAnsi="Times New Roman"/>
          <w:sz w:val="24"/>
        </w:rPr>
      </w:pPr>
      <w:r>
        <w:rPr>
          <w:rFonts w:ascii="Times New Roman" w:hAnsi="Times New Roman"/>
          <w:sz w:val="24"/>
        </w:rPr>
        <w:t>3.3. Отделом аппарата проверяется правильность оформления, полученного от подотчетного лица авансового отчета, наличие документов, подтверждающих произведенные расходы, обоснованность расходования средств.</w:t>
      </w:r>
    </w:p>
    <w:p w14:paraId="1D523CEE" w14:textId="77777777" w:rsidR="007B2F0E" w:rsidRDefault="0054000B">
      <w:pPr>
        <w:widowControl w:val="0"/>
        <w:ind w:firstLine="540"/>
        <w:jc w:val="both"/>
        <w:rPr>
          <w:rFonts w:ascii="Times New Roman" w:hAnsi="Times New Roman"/>
          <w:sz w:val="24"/>
        </w:rPr>
      </w:pPr>
      <w:r>
        <w:rPr>
          <w:rFonts w:ascii="Times New Roman" w:hAnsi="Times New Roman"/>
          <w:sz w:val="24"/>
        </w:rPr>
        <w:t>3.4. Все прилагаемые к авансовому отчету документы должны быть оформлены в соответствии с требованиями законодательства РФ, с обязательным заполнением всех граф, реквизитов, наличием печатей, подписей и т.д. Документы, прилагаемые к авансовому отчету, нумеруются подотчетным лицом в порядке их записи в отчете. Эти документы служат первичными учетными документами, на основании которых ведется бухгалтерский учет.</w:t>
      </w:r>
    </w:p>
    <w:p w14:paraId="76F83F11" w14:textId="77777777" w:rsidR="007B2F0E" w:rsidRDefault="0054000B">
      <w:pPr>
        <w:widowControl w:val="0"/>
        <w:ind w:firstLine="540"/>
        <w:jc w:val="both"/>
        <w:rPr>
          <w:rFonts w:ascii="Times New Roman" w:hAnsi="Times New Roman"/>
          <w:sz w:val="24"/>
        </w:rPr>
      </w:pPr>
      <w:r>
        <w:rPr>
          <w:rFonts w:ascii="Times New Roman" w:hAnsi="Times New Roman"/>
          <w:sz w:val="24"/>
        </w:rPr>
        <w:t>Для целей настоящего Порядка к первичным учетным документам относятся:</w:t>
      </w:r>
    </w:p>
    <w:p w14:paraId="2C9857C7" w14:textId="77777777" w:rsidR="007B2F0E" w:rsidRDefault="0054000B">
      <w:pPr>
        <w:widowControl w:val="0"/>
        <w:ind w:firstLine="540"/>
        <w:jc w:val="both"/>
        <w:rPr>
          <w:rFonts w:ascii="Times New Roman" w:hAnsi="Times New Roman"/>
          <w:sz w:val="24"/>
        </w:rPr>
      </w:pPr>
      <w:r>
        <w:rPr>
          <w:rFonts w:ascii="Times New Roman" w:hAnsi="Times New Roman"/>
          <w:sz w:val="24"/>
        </w:rPr>
        <w:t>3.4.1. Кассовый чек.</w:t>
      </w:r>
    </w:p>
    <w:p w14:paraId="6B6C36A5" w14:textId="77777777" w:rsidR="007B2F0E" w:rsidRDefault="0054000B">
      <w:pPr>
        <w:widowControl w:val="0"/>
        <w:ind w:firstLine="540"/>
        <w:jc w:val="both"/>
        <w:rPr>
          <w:rFonts w:ascii="Times New Roman" w:hAnsi="Times New Roman"/>
          <w:sz w:val="24"/>
        </w:rPr>
      </w:pPr>
      <w:r>
        <w:rPr>
          <w:rFonts w:ascii="Times New Roman" w:hAnsi="Times New Roman"/>
          <w:sz w:val="24"/>
        </w:rPr>
        <w:t>3.4.2. Товарный чек (накладная).</w:t>
      </w:r>
    </w:p>
    <w:p w14:paraId="3179517A" w14:textId="77777777" w:rsidR="007B2F0E" w:rsidRDefault="0054000B">
      <w:pPr>
        <w:widowControl w:val="0"/>
        <w:ind w:firstLine="540"/>
        <w:jc w:val="both"/>
        <w:rPr>
          <w:rFonts w:ascii="Times New Roman" w:hAnsi="Times New Roman"/>
          <w:sz w:val="24"/>
        </w:rPr>
      </w:pPr>
      <w:r>
        <w:rPr>
          <w:rFonts w:ascii="Times New Roman" w:hAnsi="Times New Roman"/>
          <w:sz w:val="24"/>
        </w:rPr>
        <w:t>3.5. Случаи отнесения иных документов к первичным учетным документам, в том числе бланков строгой отчетности, составленных по формам, утверждаемым Минфином России, устанавливаются законодательством Российской Федерации.</w:t>
      </w:r>
    </w:p>
    <w:p w14:paraId="163780C7" w14:textId="77777777" w:rsidR="007B2F0E" w:rsidRDefault="0054000B">
      <w:pPr>
        <w:tabs>
          <w:tab w:val="left" w:pos="0"/>
          <w:tab w:val="left" w:pos="142"/>
          <w:tab w:val="left" w:pos="567"/>
        </w:tabs>
        <w:contextualSpacing/>
        <w:jc w:val="both"/>
        <w:rPr>
          <w:rFonts w:ascii="Times New Roman" w:hAnsi="Times New Roman"/>
          <w:sz w:val="24"/>
        </w:rPr>
      </w:pPr>
      <w:r>
        <w:rPr>
          <w:rFonts w:ascii="Times New Roman" w:hAnsi="Times New Roman"/>
          <w:sz w:val="24"/>
        </w:rPr>
        <w:tab/>
      </w:r>
      <w:r>
        <w:rPr>
          <w:rFonts w:ascii="Times New Roman" w:hAnsi="Times New Roman"/>
          <w:sz w:val="24"/>
        </w:rPr>
        <w:tab/>
        <w:t>3.6. Первичные документы, оформленные с нарушением требований законодательства Российской Федерации, не могут быть признаны подтверждающими. Суммы, израсходованные работником на свой риск без учета требований настоящего Порядка, возмещению не подлежат.</w:t>
      </w:r>
    </w:p>
    <w:p w14:paraId="6A540265" w14:textId="77777777" w:rsidR="007B2F0E" w:rsidRDefault="0054000B">
      <w:pPr>
        <w:widowControl w:val="0"/>
        <w:ind w:firstLine="540"/>
        <w:jc w:val="both"/>
        <w:rPr>
          <w:rFonts w:ascii="Times New Roman" w:hAnsi="Times New Roman"/>
          <w:sz w:val="24"/>
        </w:rPr>
      </w:pPr>
      <w:r>
        <w:rPr>
          <w:rFonts w:ascii="Times New Roman" w:hAnsi="Times New Roman"/>
          <w:sz w:val="24"/>
        </w:rPr>
        <w:t>3.7. Проверенный авансовый отчет утверждается главой муниципального округа. После чего утвержденный авансовый отчет принимается отделом к учету.</w:t>
      </w:r>
    </w:p>
    <w:p w14:paraId="33ECCE0F" w14:textId="77777777" w:rsidR="007B2F0E" w:rsidRDefault="0054000B">
      <w:pPr>
        <w:widowControl w:val="0"/>
        <w:ind w:firstLine="540"/>
        <w:jc w:val="both"/>
        <w:rPr>
          <w:rFonts w:ascii="Times New Roman" w:hAnsi="Times New Roman"/>
          <w:sz w:val="24"/>
        </w:rPr>
      </w:pPr>
      <w:r>
        <w:rPr>
          <w:rFonts w:ascii="Times New Roman" w:hAnsi="Times New Roman"/>
          <w:sz w:val="24"/>
        </w:rPr>
        <w:t>3.8. Проверка авансового отчета отделом и утверждение его главой муниципального округа осуществляются в течение трех рабочих дней со дня представления авансового отчета в бухгалтерию.</w:t>
      </w:r>
    </w:p>
    <w:p w14:paraId="1EA9E879" w14:textId="77777777" w:rsidR="007B2F0E" w:rsidRDefault="0054000B">
      <w:pPr>
        <w:widowControl w:val="0"/>
        <w:ind w:firstLine="540"/>
        <w:jc w:val="both"/>
        <w:rPr>
          <w:rFonts w:ascii="Times New Roman" w:hAnsi="Times New Roman"/>
          <w:sz w:val="24"/>
        </w:rPr>
      </w:pPr>
      <w:r>
        <w:rPr>
          <w:rFonts w:ascii="Times New Roman" w:hAnsi="Times New Roman"/>
          <w:sz w:val="24"/>
        </w:rPr>
        <w:t>3.9. В случае возмещения расходов, произведенных работником из личных средств, после проверки авансового отчета и прилагаемых к нему документов оформляется расходный кассовый ордер и оплачивается перерасход по авансовому отчету.</w:t>
      </w:r>
    </w:p>
    <w:p w14:paraId="77482752" w14:textId="77777777" w:rsidR="007B2F0E" w:rsidRDefault="0054000B">
      <w:pPr>
        <w:ind w:left="5664" w:firstLine="708"/>
        <w:jc w:val="right"/>
        <w:rPr>
          <w:rFonts w:ascii="Times New Roman" w:hAnsi="Times New Roman"/>
          <w:sz w:val="24"/>
        </w:rPr>
      </w:pPr>
      <w:r>
        <w:rPr>
          <w:rFonts w:ascii="Times New Roman" w:hAnsi="Times New Roman"/>
          <w:sz w:val="24"/>
        </w:rPr>
        <w:br w:type="page"/>
        <w:t>Приложение 8</w:t>
      </w:r>
    </w:p>
    <w:p w14:paraId="26196BED" w14:textId="27738CD2" w:rsidR="007B2F0E" w:rsidRDefault="0054000B">
      <w:pPr>
        <w:ind w:left="5954"/>
        <w:jc w:val="right"/>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p>
    <w:p w14:paraId="14AC3B76" w14:textId="77777777" w:rsidR="009138C9" w:rsidRDefault="0054000B">
      <w:pPr>
        <w:jc w:val="right"/>
        <w:rPr>
          <w:rFonts w:ascii="Times New Roman" w:hAnsi="Times New Roman"/>
          <w:sz w:val="24"/>
        </w:rPr>
      </w:pPr>
      <w:r>
        <w:rPr>
          <w:rFonts w:ascii="Times New Roman" w:hAnsi="Times New Roman"/>
          <w:sz w:val="24"/>
        </w:rPr>
        <w:t xml:space="preserve"> для целей бухгалтерского учета </w:t>
      </w:r>
    </w:p>
    <w:p w14:paraId="384E35BF" w14:textId="3800E05E" w:rsidR="007B2F0E" w:rsidRDefault="0054000B">
      <w:pPr>
        <w:jc w:val="right"/>
        <w:rPr>
          <w:rFonts w:ascii="Times New Roman" w:hAnsi="Times New Roman"/>
          <w:sz w:val="24"/>
        </w:rPr>
      </w:pPr>
      <w:r>
        <w:rPr>
          <w:rFonts w:ascii="Times New Roman" w:hAnsi="Times New Roman"/>
          <w:sz w:val="24"/>
        </w:rPr>
        <w:t xml:space="preserve">                                                                        </w:t>
      </w:r>
    </w:p>
    <w:p w14:paraId="2B70A147" w14:textId="77777777" w:rsidR="007B2F0E" w:rsidRDefault="0054000B">
      <w:pPr>
        <w:pStyle w:val="Default"/>
        <w:jc w:val="center"/>
        <w:rPr>
          <w:b/>
        </w:rPr>
      </w:pPr>
      <w:r>
        <w:rPr>
          <w:b/>
        </w:rPr>
        <w:t xml:space="preserve">Сроки хранения регистров бюджетного учета </w:t>
      </w:r>
    </w:p>
    <w:p w14:paraId="1AE7DFCF" w14:textId="77777777" w:rsidR="007B2F0E" w:rsidRDefault="007B2F0E">
      <w:pPr>
        <w:pStyle w:val="Default"/>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30"/>
        <w:gridCol w:w="30"/>
        <w:gridCol w:w="3076"/>
        <w:gridCol w:w="3504"/>
      </w:tblGrid>
      <w:tr w:rsidR="007B2F0E" w14:paraId="7DE1ECDA" w14:textId="77777777">
        <w:trPr>
          <w:trHeight w:val="107"/>
        </w:trPr>
        <w:tc>
          <w:tcPr>
            <w:tcW w:w="3030" w:type="dxa"/>
            <w:tcBorders>
              <w:top w:val="single" w:sz="4" w:space="0" w:color="000000"/>
              <w:left w:val="single" w:sz="4" w:space="0" w:color="000000"/>
              <w:bottom w:val="single" w:sz="4" w:space="0" w:color="000000"/>
              <w:right w:val="single" w:sz="4" w:space="0" w:color="000000"/>
            </w:tcBorders>
          </w:tcPr>
          <w:p w14:paraId="4C81D8D2" w14:textId="77777777" w:rsidR="007B2F0E" w:rsidRDefault="0054000B">
            <w:pPr>
              <w:pStyle w:val="Default"/>
            </w:pPr>
            <w:r>
              <w:t xml:space="preserve"> </w:t>
            </w:r>
            <w:r>
              <w:rPr>
                <w:b/>
              </w:rPr>
              <w:t xml:space="preserve">Вид документа </w:t>
            </w:r>
          </w:p>
        </w:tc>
        <w:tc>
          <w:tcPr>
            <w:tcW w:w="3106" w:type="dxa"/>
            <w:gridSpan w:val="2"/>
            <w:tcBorders>
              <w:top w:val="single" w:sz="4" w:space="0" w:color="000000"/>
              <w:left w:val="single" w:sz="4" w:space="0" w:color="000000"/>
              <w:bottom w:val="single" w:sz="4" w:space="0" w:color="000000"/>
              <w:right w:val="single" w:sz="4" w:space="0" w:color="000000"/>
            </w:tcBorders>
          </w:tcPr>
          <w:p w14:paraId="2C67DB37" w14:textId="77777777" w:rsidR="007B2F0E" w:rsidRDefault="0054000B">
            <w:pPr>
              <w:pStyle w:val="Default"/>
            </w:pPr>
            <w:r>
              <w:rPr>
                <w:b/>
              </w:rPr>
              <w:t xml:space="preserve">Срок хранения </w:t>
            </w:r>
          </w:p>
        </w:tc>
        <w:tc>
          <w:tcPr>
            <w:tcW w:w="3504" w:type="dxa"/>
            <w:tcBorders>
              <w:top w:val="single" w:sz="4" w:space="0" w:color="000000"/>
              <w:left w:val="single" w:sz="4" w:space="0" w:color="000000"/>
              <w:bottom w:val="single" w:sz="4" w:space="0" w:color="000000"/>
              <w:right w:val="single" w:sz="4" w:space="0" w:color="000000"/>
            </w:tcBorders>
          </w:tcPr>
          <w:p w14:paraId="2751882D" w14:textId="77777777" w:rsidR="007B2F0E" w:rsidRDefault="0054000B">
            <w:pPr>
              <w:pStyle w:val="Default"/>
            </w:pPr>
            <w:r>
              <w:rPr>
                <w:b/>
              </w:rPr>
              <w:t xml:space="preserve">Основание </w:t>
            </w:r>
          </w:p>
        </w:tc>
      </w:tr>
      <w:tr w:rsidR="007B2F0E" w14:paraId="77436AC4" w14:textId="77777777">
        <w:trPr>
          <w:trHeight w:val="107"/>
        </w:trPr>
        <w:tc>
          <w:tcPr>
            <w:tcW w:w="9639" w:type="dxa"/>
            <w:gridSpan w:val="4"/>
            <w:tcBorders>
              <w:top w:val="single" w:sz="4" w:space="0" w:color="000000"/>
              <w:left w:val="single" w:sz="4" w:space="0" w:color="000000"/>
              <w:bottom w:val="single" w:sz="4" w:space="0" w:color="000000"/>
              <w:right w:val="single" w:sz="4" w:space="0" w:color="000000"/>
            </w:tcBorders>
          </w:tcPr>
          <w:p w14:paraId="5F486479" w14:textId="77777777" w:rsidR="007B2F0E" w:rsidRDefault="0054000B">
            <w:pPr>
              <w:pStyle w:val="Default"/>
              <w:jc w:val="center"/>
            </w:pPr>
            <w:r>
              <w:rPr>
                <w:b/>
              </w:rPr>
              <w:t>Финансовые документы</w:t>
            </w:r>
          </w:p>
        </w:tc>
      </w:tr>
      <w:tr w:rsidR="007B2F0E" w14:paraId="41A218BC"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7063E839" w14:textId="77777777" w:rsidR="007B2F0E" w:rsidRDefault="0054000B">
            <w:pPr>
              <w:pStyle w:val="Default"/>
            </w:pPr>
            <w:r>
              <w:t xml:space="preserve">Документы на открытие, закрытие, переоформление расчетных счетов </w:t>
            </w:r>
          </w:p>
        </w:tc>
        <w:tc>
          <w:tcPr>
            <w:tcW w:w="3106" w:type="dxa"/>
            <w:gridSpan w:val="2"/>
            <w:tcBorders>
              <w:top w:val="single" w:sz="4" w:space="0" w:color="000000"/>
              <w:left w:val="single" w:sz="4" w:space="0" w:color="000000"/>
              <w:bottom w:val="single" w:sz="4" w:space="0" w:color="000000"/>
              <w:right w:val="single" w:sz="4" w:space="0" w:color="000000"/>
            </w:tcBorders>
          </w:tcPr>
          <w:p w14:paraId="43D0B8D6"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394FB366" w14:textId="77777777" w:rsidR="007B2F0E" w:rsidRDefault="0054000B">
            <w:pPr>
              <w:pStyle w:val="Default"/>
            </w:pPr>
            <w:r>
              <w:t xml:space="preserve">Стр.257 перечня, утвержденного приказом Росархив от 20.12.2019 № 236 </w:t>
            </w:r>
          </w:p>
        </w:tc>
      </w:tr>
      <w:tr w:rsidR="007B2F0E" w14:paraId="2DD31529"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029BC57C" w14:textId="77777777" w:rsidR="007B2F0E" w:rsidRDefault="0054000B">
            <w:pPr>
              <w:pStyle w:val="Default"/>
            </w:pPr>
            <w:r>
              <w:t xml:space="preserve">Договоры банковского счета </w:t>
            </w:r>
          </w:p>
        </w:tc>
        <w:tc>
          <w:tcPr>
            <w:tcW w:w="3106" w:type="dxa"/>
            <w:gridSpan w:val="2"/>
            <w:tcBorders>
              <w:top w:val="single" w:sz="4" w:space="0" w:color="000000"/>
              <w:left w:val="single" w:sz="4" w:space="0" w:color="000000"/>
              <w:bottom w:val="single" w:sz="4" w:space="0" w:color="000000"/>
              <w:right w:val="single" w:sz="4" w:space="0" w:color="000000"/>
            </w:tcBorders>
          </w:tcPr>
          <w:p w14:paraId="2CF3C9B7" w14:textId="77777777" w:rsidR="007B2F0E" w:rsidRDefault="0054000B">
            <w:pPr>
              <w:pStyle w:val="Default"/>
            </w:pPr>
            <w:r>
              <w:t xml:space="preserve">5 лет после окончания срока действия договора </w:t>
            </w:r>
          </w:p>
        </w:tc>
        <w:tc>
          <w:tcPr>
            <w:tcW w:w="3504" w:type="dxa"/>
            <w:tcBorders>
              <w:top w:val="single" w:sz="4" w:space="0" w:color="000000"/>
              <w:left w:val="single" w:sz="4" w:space="0" w:color="000000"/>
              <w:bottom w:val="single" w:sz="4" w:space="0" w:color="000000"/>
              <w:right w:val="single" w:sz="4" w:space="0" w:color="000000"/>
            </w:tcBorders>
          </w:tcPr>
          <w:p w14:paraId="1F8E36A5" w14:textId="77777777" w:rsidR="007B2F0E" w:rsidRDefault="0054000B">
            <w:pPr>
              <w:pStyle w:val="Default"/>
            </w:pPr>
            <w:r>
              <w:t>Стр.259 перечня, утвержденного приказом Росархив от 20.12.2019 № 236</w:t>
            </w:r>
          </w:p>
        </w:tc>
      </w:tr>
      <w:tr w:rsidR="007B2F0E" w14:paraId="7BC60C05"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15DF88BC" w14:textId="77777777" w:rsidR="007B2F0E" w:rsidRDefault="0054000B">
            <w:pPr>
              <w:pStyle w:val="Default"/>
            </w:pPr>
            <w:r>
              <w:t xml:space="preserve">Кредитные и заемные договоры; документы, подтверждающие предоставление средств </w:t>
            </w:r>
          </w:p>
        </w:tc>
        <w:tc>
          <w:tcPr>
            <w:tcW w:w="3106" w:type="dxa"/>
            <w:gridSpan w:val="2"/>
            <w:tcBorders>
              <w:top w:val="single" w:sz="4" w:space="0" w:color="000000"/>
              <w:left w:val="single" w:sz="4" w:space="0" w:color="000000"/>
              <w:bottom w:val="single" w:sz="4" w:space="0" w:color="000000"/>
              <w:right w:val="single" w:sz="4" w:space="0" w:color="000000"/>
            </w:tcBorders>
          </w:tcPr>
          <w:p w14:paraId="3B8D48AC" w14:textId="77777777" w:rsidR="007B2F0E" w:rsidRDefault="0054000B">
            <w:pPr>
              <w:pStyle w:val="Default"/>
            </w:pPr>
            <w:r>
              <w:t xml:space="preserve">5 лет после полного исполнения обязательств </w:t>
            </w:r>
          </w:p>
        </w:tc>
        <w:tc>
          <w:tcPr>
            <w:tcW w:w="3504" w:type="dxa"/>
            <w:tcBorders>
              <w:top w:val="single" w:sz="4" w:space="0" w:color="000000"/>
              <w:left w:val="single" w:sz="4" w:space="0" w:color="000000"/>
              <w:bottom w:val="single" w:sz="4" w:space="0" w:color="000000"/>
              <w:right w:val="single" w:sz="4" w:space="0" w:color="000000"/>
            </w:tcBorders>
          </w:tcPr>
          <w:p w14:paraId="3629C70D" w14:textId="77777777" w:rsidR="007B2F0E" w:rsidRDefault="0054000B">
            <w:pPr>
              <w:pStyle w:val="Default"/>
            </w:pPr>
            <w:r>
              <w:t>Стр.261 перечня, утвержденного приказом Росархив от 20.12.2019 № 236</w:t>
            </w:r>
          </w:p>
        </w:tc>
      </w:tr>
      <w:tr w:rsidR="007B2F0E" w14:paraId="51D6A9C6" w14:textId="77777777">
        <w:trPr>
          <w:trHeight w:val="109"/>
        </w:trPr>
        <w:tc>
          <w:tcPr>
            <w:tcW w:w="9639" w:type="dxa"/>
            <w:gridSpan w:val="4"/>
            <w:tcBorders>
              <w:top w:val="single" w:sz="4" w:space="0" w:color="000000"/>
              <w:left w:val="single" w:sz="4" w:space="0" w:color="000000"/>
              <w:bottom w:val="single" w:sz="4" w:space="0" w:color="000000"/>
              <w:right w:val="single" w:sz="4" w:space="0" w:color="000000"/>
            </w:tcBorders>
          </w:tcPr>
          <w:p w14:paraId="77C814E6" w14:textId="77777777" w:rsidR="007B2F0E" w:rsidRDefault="0054000B">
            <w:pPr>
              <w:pStyle w:val="Default"/>
              <w:jc w:val="center"/>
              <w:rPr>
                <w:b/>
              </w:rPr>
            </w:pPr>
            <w:r>
              <w:rPr>
                <w:b/>
              </w:rPr>
              <w:t>Бухгалтерская отчетность:</w:t>
            </w:r>
          </w:p>
        </w:tc>
      </w:tr>
      <w:tr w:rsidR="007B2F0E" w14:paraId="2482892F" w14:textId="77777777">
        <w:trPr>
          <w:trHeight w:val="1141"/>
        </w:trPr>
        <w:tc>
          <w:tcPr>
            <w:tcW w:w="3030" w:type="dxa"/>
            <w:tcBorders>
              <w:top w:val="single" w:sz="4" w:space="0" w:color="000000"/>
              <w:left w:val="single" w:sz="4" w:space="0" w:color="000000"/>
              <w:bottom w:val="single" w:sz="4" w:space="0" w:color="000000"/>
              <w:right w:val="single" w:sz="4" w:space="0" w:color="000000"/>
            </w:tcBorders>
          </w:tcPr>
          <w:p w14:paraId="333BF243" w14:textId="77777777" w:rsidR="007B2F0E" w:rsidRDefault="0054000B">
            <w:pPr>
              <w:pStyle w:val="Default"/>
            </w:pPr>
            <w:r>
              <w:t xml:space="preserve">– сводная годовая (консолидированная) </w:t>
            </w:r>
          </w:p>
          <w:p w14:paraId="1DC9CC4F" w14:textId="77777777" w:rsidR="007B2F0E" w:rsidRDefault="007B2F0E">
            <w:pPr>
              <w:pStyle w:val="Default"/>
            </w:pPr>
          </w:p>
          <w:p w14:paraId="61AFAF9D" w14:textId="77777777" w:rsidR="007B2F0E" w:rsidRDefault="007B2F0E">
            <w:pPr>
              <w:pStyle w:val="Default"/>
            </w:pPr>
          </w:p>
          <w:p w14:paraId="2BF10DBA" w14:textId="77777777" w:rsidR="007B2F0E" w:rsidRDefault="0054000B">
            <w:pPr>
              <w:pStyle w:val="Default"/>
            </w:pPr>
            <w:r>
              <w:t>- годовая</w:t>
            </w:r>
          </w:p>
          <w:p w14:paraId="59A85D6E" w14:textId="77777777" w:rsidR="007B2F0E" w:rsidRDefault="0054000B">
            <w:pPr>
              <w:pStyle w:val="Default"/>
            </w:pPr>
            <w:r>
              <w:t>- квартальная</w:t>
            </w:r>
          </w:p>
          <w:p w14:paraId="2B151C07" w14:textId="77777777" w:rsidR="007B2F0E" w:rsidRDefault="0054000B">
            <w:pPr>
              <w:pStyle w:val="Default"/>
            </w:pPr>
            <w:r>
              <w:t>- месячная</w:t>
            </w:r>
          </w:p>
        </w:tc>
        <w:tc>
          <w:tcPr>
            <w:tcW w:w="3106" w:type="dxa"/>
            <w:gridSpan w:val="2"/>
            <w:tcBorders>
              <w:top w:val="single" w:sz="4" w:space="0" w:color="000000"/>
              <w:left w:val="single" w:sz="4" w:space="0" w:color="000000"/>
              <w:bottom w:val="single" w:sz="4" w:space="0" w:color="000000"/>
              <w:right w:val="single" w:sz="4" w:space="0" w:color="000000"/>
            </w:tcBorders>
          </w:tcPr>
          <w:p w14:paraId="63E114ED" w14:textId="77777777" w:rsidR="007B2F0E" w:rsidRDefault="0054000B">
            <w:pPr>
              <w:pStyle w:val="Default"/>
            </w:pPr>
            <w:r>
              <w:t xml:space="preserve">Постоянно </w:t>
            </w:r>
          </w:p>
          <w:p w14:paraId="4CECC6E0" w14:textId="77777777" w:rsidR="007B2F0E" w:rsidRDefault="007B2F0E">
            <w:pPr>
              <w:pStyle w:val="Default"/>
            </w:pPr>
          </w:p>
          <w:p w14:paraId="3296661A" w14:textId="77777777" w:rsidR="007B2F0E" w:rsidRDefault="007B2F0E">
            <w:pPr>
              <w:pStyle w:val="Default"/>
            </w:pPr>
          </w:p>
          <w:p w14:paraId="4ED7CE68" w14:textId="77777777" w:rsidR="007B2F0E" w:rsidRDefault="007B2F0E">
            <w:pPr>
              <w:pStyle w:val="Default"/>
            </w:pPr>
          </w:p>
          <w:p w14:paraId="48165940" w14:textId="77777777" w:rsidR="007B2F0E" w:rsidRDefault="0054000B">
            <w:pPr>
              <w:pStyle w:val="Default"/>
            </w:pPr>
            <w:r>
              <w:t>Постоянно</w:t>
            </w:r>
          </w:p>
          <w:p w14:paraId="1C6AD48D" w14:textId="77777777" w:rsidR="007B2F0E" w:rsidRDefault="0054000B">
            <w:pPr>
              <w:pStyle w:val="Default"/>
            </w:pPr>
            <w:r>
              <w:t xml:space="preserve">5 лет (если нет годовых – постоянно) </w:t>
            </w:r>
          </w:p>
          <w:p w14:paraId="4968F911" w14:textId="77777777" w:rsidR="007B2F0E" w:rsidRDefault="0054000B">
            <w:pPr>
              <w:pStyle w:val="Default"/>
            </w:pPr>
            <w:r>
              <w:t>1 год (если нет квартальных, годовых – постоянно)</w:t>
            </w:r>
          </w:p>
        </w:tc>
        <w:tc>
          <w:tcPr>
            <w:tcW w:w="3504" w:type="dxa"/>
            <w:tcBorders>
              <w:top w:val="single" w:sz="4" w:space="0" w:color="000000"/>
              <w:left w:val="single" w:sz="4" w:space="0" w:color="000000"/>
              <w:bottom w:val="single" w:sz="4" w:space="0" w:color="000000"/>
              <w:right w:val="single" w:sz="4" w:space="0" w:color="000000"/>
            </w:tcBorders>
          </w:tcPr>
          <w:p w14:paraId="5B27E4D4" w14:textId="77777777" w:rsidR="007B2F0E" w:rsidRDefault="0054000B">
            <w:pPr>
              <w:pStyle w:val="Default"/>
            </w:pPr>
            <w:r>
              <w:t xml:space="preserve">Стр.247 перечня, утвержденного приказом Росархив от 20.12.2019 № 236 </w:t>
            </w:r>
          </w:p>
        </w:tc>
      </w:tr>
      <w:tr w:rsidR="007B2F0E" w14:paraId="695CFFDE"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3ED5A6B1" w14:textId="77777777" w:rsidR="007B2F0E" w:rsidRDefault="0054000B">
            <w:pPr>
              <w:pStyle w:val="Default"/>
            </w:pPr>
            <w:r>
              <w:t xml:space="preserve">Аудиторские заключения </w:t>
            </w:r>
          </w:p>
        </w:tc>
        <w:tc>
          <w:tcPr>
            <w:tcW w:w="3106" w:type="dxa"/>
            <w:gridSpan w:val="2"/>
            <w:tcBorders>
              <w:top w:val="single" w:sz="4" w:space="0" w:color="000000"/>
              <w:left w:val="single" w:sz="4" w:space="0" w:color="000000"/>
              <w:bottom w:val="single" w:sz="4" w:space="0" w:color="000000"/>
              <w:right w:val="single" w:sz="4" w:space="0" w:color="000000"/>
            </w:tcBorders>
          </w:tcPr>
          <w:p w14:paraId="2568AD3E" w14:textId="77777777" w:rsidR="007B2F0E" w:rsidRDefault="0054000B">
            <w:pPr>
              <w:pStyle w:val="Default"/>
            </w:pPr>
            <w:r>
              <w:t xml:space="preserve">5 лет после отчетного года </w:t>
            </w:r>
          </w:p>
          <w:p w14:paraId="3BCAEE4D" w14:textId="77777777" w:rsidR="007B2F0E" w:rsidRDefault="0054000B">
            <w:pPr>
              <w:pStyle w:val="Default"/>
            </w:pPr>
            <w:r>
              <w:t xml:space="preserve">По годовой бухотчетности – постоянно </w:t>
            </w:r>
          </w:p>
        </w:tc>
        <w:tc>
          <w:tcPr>
            <w:tcW w:w="3504" w:type="dxa"/>
            <w:tcBorders>
              <w:top w:val="single" w:sz="4" w:space="0" w:color="000000"/>
              <w:left w:val="single" w:sz="4" w:space="0" w:color="000000"/>
              <w:bottom w:val="single" w:sz="4" w:space="0" w:color="000000"/>
              <w:right w:val="single" w:sz="4" w:space="0" w:color="000000"/>
            </w:tcBorders>
          </w:tcPr>
          <w:p w14:paraId="7324E473" w14:textId="77777777" w:rsidR="007B2F0E" w:rsidRDefault="0054000B">
            <w:pPr>
              <w:pStyle w:val="Default"/>
            </w:pPr>
            <w:r>
              <w:t>Стр.88 перечня, утвержденного приказом Росархив от 20.12.2019 № 236</w:t>
            </w:r>
          </w:p>
        </w:tc>
      </w:tr>
      <w:tr w:rsidR="007B2F0E" w14:paraId="0A87775C"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2FD0DDA9" w14:textId="77777777" w:rsidR="007B2F0E" w:rsidRDefault="0054000B">
            <w:pPr>
              <w:pStyle w:val="Default"/>
            </w:pPr>
            <w:r>
              <w:t xml:space="preserve">Документы учетной политики </w:t>
            </w:r>
          </w:p>
        </w:tc>
        <w:tc>
          <w:tcPr>
            <w:tcW w:w="3106" w:type="dxa"/>
            <w:gridSpan w:val="2"/>
            <w:tcBorders>
              <w:top w:val="single" w:sz="4" w:space="0" w:color="000000"/>
              <w:left w:val="single" w:sz="4" w:space="0" w:color="000000"/>
              <w:bottom w:val="single" w:sz="4" w:space="0" w:color="000000"/>
              <w:right w:val="single" w:sz="4" w:space="0" w:color="000000"/>
            </w:tcBorders>
          </w:tcPr>
          <w:p w14:paraId="7AD47974" w14:textId="77777777" w:rsidR="007B2F0E" w:rsidRDefault="0054000B">
            <w:pPr>
              <w:pStyle w:val="Default"/>
            </w:pPr>
            <w:r>
              <w:t xml:space="preserve">5 лет после окончания года, в котором они последний раз использовались для составления бухгалтерской отчетности </w:t>
            </w:r>
          </w:p>
        </w:tc>
        <w:tc>
          <w:tcPr>
            <w:tcW w:w="3504" w:type="dxa"/>
            <w:tcBorders>
              <w:top w:val="single" w:sz="4" w:space="0" w:color="000000"/>
              <w:left w:val="single" w:sz="4" w:space="0" w:color="000000"/>
              <w:bottom w:val="single" w:sz="4" w:space="0" w:color="000000"/>
              <w:right w:val="single" w:sz="4" w:space="0" w:color="000000"/>
            </w:tcBorders>
          </w:tcPr>
          <w:p w14:paraId="444447E8" w14:textId="77777777" w:rsidR="007B2F0E" w:rsidRDefault="0054000B">
            <w:pPr>
              <w:pStyle w:val="Default"/>
            </w:pPr>
            <w:r>
              <w:t>Стр.267 перечня, утвержденного приказом Росархив от 20.12.2019 № 236</w:t>
            </w:r>
          </w:p>
        </w:tc>
      </w:tr>
      <w:tr w:rsidR="007B2F0E" w14:paraId="3AEC7244"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09FAC35E" w14:textId="77777777" w:rsidR="007B2F0E" w:rsidRDefault="0054000B">
            <w:pPr>
              <w:pStyle w:val="Default"/>
            </w:pPr>
            <w:r>
              <w:t xml:space="preserve">Первичные документы </w:t>
            </w:r>
          </w:p>
        </w:tc>
        <w:tc>
          <w:tcPr>
            <w:tcW w:w="3106" w:type="dxa"/>
            <w:gridSpan w:val="2"/>
            <w:tcBorders>
              <w:top w:val="single" w:sz="4" w:space="0" w:color="000000"/>
              <w:left w:val="single" w:sz="4" w:space="0" w:color="000000"/>
              <w:bottom w:val="single" w:sz="4" w:space="0" w:color="000000"/>
              <w:right w:val="single" w:sz="4" w:space="0" w:color="000000"/>
            </w:tcBorders>
          </w:tcPr>
          <w:p w14:paraId="74259070" w14:textId="77777777" w:rsidR="007B2F0E" w:rsidRDefault="0054000B">
            <w:pPr>
              <w:pStyle w:val="Default"/>
            </w:pPr>
            <w:r>
              <w:t xml:space="preserve">5 лет после отчетного года </w:t>
            </w:r>
          </w:p>
        </w:tc>
        <w:tc>
          <w:tcPr>
            <w:tcW w:w="3504" w:type="dxa"/>
            <w:tcBorders>
              <w:top w:val="single" w:sz="4" w:space="0" w:color="000000"/>
              <w:left w:val="single" w:sz="4" w:space="0" w:color="000000"/>
              <w:bottom w:val="single" w:sz="4" w:space="0" w:color="000000"/>
              <w:right w:val="single" w:sz="4" w:space="0" w:color="000000"/>
            </w:tcBorders>
          </w:tcPr>
          <w:p w14:paraId="602307BB" w14:textId="77777777" w:rsidR="007B2F0E" w:rsidRDefault="0054000B">
            <w:pPr>
              <w:pStyle w:val="Default"/>
            </w:pPr>
            <w:r>
              <w:t>Стр.267 перечня, утвержденного приказом Росархив от 20.12.2019 № 236</w:t>
            </w:r>
          </w:p>
        </w:tc>
      </w:tr>
      <w:tr w:rsidR="007B2F0E" w14:paraId="292A58F5"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1BE872AC" w14:textId="77777777" w:rsidR="007B2F0E" w:rsidRDefault="0054000B">
            <w:pPr>
              <w:pStyle w:val="Default"/>
            </w:pPr>
            <w:r>
              <w:t xml:space="preserve">Расчетно-платежные ведомости, расчетные листы на выдачу зарплаты и других выплат </w:t>
            </w:r>
          </w:p>
        </w:tc>
        <w:tc>
          <w:tcPr>
            <w:tcW w:w="3106" w:type="dxa"/>
            <w:gridSpan w:val="2"/>
            <w:tcBorders>
              <w:top w:val="single" w:sz="4" w:space="0" w:color="000000"/>
              <w:left w:val="single" w:sz="4" w:space="0" w:color="000000"/>
              <w:bottom w:val="single" w:sz="4" w:space="0" w:color="000000"/>
              <w:right w:val="single" w:sz="4" w:space="0" w:color="000000"/>
            </w:tcBorders>
          </w:tcPr>
          <w:p w14:paraId="3F83ED67" w14:textId="77777777" w:rsidR="007B2F0E" w:rsidRDefault="0054000B">
            <w:pPr>
              <w:pStyle w:val="Default"/>
            </w:pPr>
            <w:r>
              <w:t xml:space="preserve">5 лет (50 лет – если нет лицевых счетов) </w:t>
            </w:r>
          </w:p>
          <w:p w14:paraId="433755BE" w14:textId="77777777" w:rsidR="007B2F0E" w:rsidRDefault="0054000B">
            <w:pPr>
              <w:pStyle w:val="Default"/>
            </w:pPr>
            <w:r>
              <w:t xml:space="preserve"> </w:t>
            </w:r>
          </w:p>
        </w:tc>
        <w:tc>
          <w:tcPr>
            <w:tcW w:w="3504" w:type="dxa"/>
            <w:tcBorders>
              <w:top w:val="single" w:sz="4" w:space="0" w:color="000000"/>
              <w:left w:val="single" w:sz="4" w:space="0" w:color="000000"/>
              <w:bottom w:val="single" w:sz="4" w:space="0" w:color="000000"/>
              <w:right w:val="single" w:sz="4" w:space="0" w:color="000000"/>
            </w:tcBorders>
          </w:tcPr>
          <w:p w14:paraId="3CE1453F" w14:textId="77777777" w:rsidR="007B2F0E" w:rsidRDefault="0054000B">
            <w:pPr>
              <w:pStyle w:val="Default"/>
            </w:pPr>
            <w:r>
              <w:t>Стр.295 перечня, утвержденного приказом Росархив от 20.12.2019 № 236</w:t>
            </w:r>
          </w:p>
        </w:tc>
      </w:tr>
      <w:tr w:rsidR="007B2F0E" w14:paraId="15D1E6E6"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58A36507" w14:textId="77777777" w:rsidR="007B2F0E" w:rsidRDefault="0054000B">
            <w:pPr>
              <w:pStyle w:val="Default"/>
            </w:pPr>
            <w:r>
              <w:t xml:space="preserve">Документы о дебиторской и кредиторской задолженности </w:t>
            </w:r>
          </w:p>
        </w:tc>
        <w:tc>
          <w:tcPr>
            <w:tcW w:w="3106" w:type="dxa"/>
            <w:gridSpan w:val="2"/>
            <w:tcBorders>
              <w:top w:val="single" w:sz="4" w:space="0" w:color="000000"/>
              <w:left w:val="single" w:sz="4" w:space="0" w:color="000000"/>
              <w:bottom w:val="single" w:sz="4" w:space="0" w:color="000000"/>
              <w:right w:val="single" w:sz="4" w:space="0" w:color="000000"/>
            </w:tcBorders>
          </w:tcPr>
          <w:p w14:paraId="0F6795F6"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13F0BEBC" w14:textId="77777777" w:rsidR="007B2F0E" w:rsidRDefault="0054000B">
            <w:pPr>
              <w:pStyle w:val="Default"/>
            </w:pPr>
            <w:r>
              <w:t>Стр.266 перечня, утвержденного приказом Росархив от 20.12.2019 № 236</w:t>
            </w:r>
          </w:p>
        </w:tc>
      </w:tr>
      <w:tr w:rsidR="007B2F0E" w14:paraId="73502DE1"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3093CCAA" w14:textId="77777777" w:rsidR="007B2F0E" w:rsidRDefault="0054000B">
            <w:pPr>
              <w:pStyle w:val="Default"/>
            </w:pPr>
            <w:r>
              <w:t xml:space="preserve">Регистры бухучета </w:t>
            </w:r>
          </w:p>
        </w:tc>
        <w:tc>
          <w:tcPr>
            <w:tcW w:w="3106" w:type="dxa"/>
            <w:gridSpan w:val="2"/>
            <w:tcBorders>
              <w:top w:val="single" w:sz="4" w:space="0" w:color="000000"/>
              <w:left w:val="single" w:sz="4" w:space="0" w:color="000000"/>
              <w:bottom w:val="single" w:sz="4" w:space="0" w:color="000000"/>
              <w:right w:val="single" w:sz="4" w:space="0" w:color="000000"/>
            </w:tcBorders>
          </w:tcPr>
          <w:p w14:paraId="311F57B2" w14:textId="77777777" w:rsidR="007B2F0E" w:rsidRDefault="0054000B">
            <w:pPr>
              <w:pStyle w:val="Default"/>
            </w:pPr>
            <w:r>
              <w:t xml:space="preserve">5 лет после отчетного года </w:t>
            </w:r>
          </w:p>
        </w:tc>
        <w:tc>
          <w:tcPr>
            <w:tcW w:w="3504" w:type="dxa"/>
            <w:tcBorders>
              <w:top w:val="single" w:sz="4" w:space="0" w:color="000000"/>
              <w:left w:val="single" w:sz="4" w:space="0" w:color="000000"/>
              <w:bottom w:val="single" w:sz="4" w:space="0" w:color="000000"/>
              <w:right w:val="single" w:sz="4" w:space="0" w:color="000000"/>
            </w:tcBorders>
          </w:tcPr>
          <w:p w14:paraId="1A741B83" w14:textId="77777777" w:rsidR="007B2F0E" w:rsidRDefault="0054000B">
            <w:pPr>
              <w:pStyle w:val="Default"/>
            </w:pPr>
            <w:r>
              <w:t xml:space="preserve">Стр.267 перечня, утвержденного приказом Росархив от 20.12.2019 № 236 </w:t>
            </w:r>
          </w:p>
        </w:tc>
      </w:tr>
      <w:tr w:rsidR="007B2F0E" w14:paraId="787936CD"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65FD00E7" w14:textId="77777777" w:rsidR="007B2F0E" w:rsidRDefault="0054000B">
            <w:pPr>
              <w:pStyle w:val="Default"/>
            </w:pPr>
            <w:r>
              <w:t xml:space="preserve">Документы о недостачах, растратах, хищениях </w:t>
            </w:r>
          </w:p>
        </w:tc>
        <w:tc>
          <w:tcPr>
            <w:tcW w:w="3106" w:type="dxa"/>
            <w:gridSpan w:val="2"/>
            <w:tcBorders>
              <w:top w:val="single" w:sz="4" w:space="0" w:color="000000"/>
              <w:left w:val="single" w:sz="4" w:space="0" w:color="000000"/>
              <w:bottom w:val="single" w:sz="4" w:space="0" w:color="000000"/>
              <w:right w:val="single" w:sz="4" w:space="0" w:color="000000"/>
            </w:tcBorders>
          </w:tcPr>
          <w:p w14:paraId="36189AF9" w14:textId="77777777" w:rsidR="007B2F0E" w:rsidRDefault="0054000B">
            <w:pPr>
              <w:pStyle w:val="Default"/>
            </w:pPr>
            <w:r>
              <w:t xml:space="preserve">10 лет </w:t>
            </w:r>
          </w:p>
        </w:tc>
        <w:tc>
          <w:tcPr>
            <w:tcW w:w="3504" w:type="dxa"/>
            <w:tcBorders>
              <w:top w:val="single" w:sz="4" w:space="0" w:color="000000"/>
              <w:left w:val="single" w:sz="4" w:space="0" w:color="000000"/>
              <w:bottom w:val="single" w:sz="4" w:space="0" w:color="000000"/>
              <w:right w:val="single" w:sz="4" w:space="0" w:color="000000"/>
            </w:tcBorders>
          </w:tcPr>
          <w:p w14:paraId="68FE225D" w14:textId="77777777" w:rsidR="007B2F0E" w:rsidRDefault="0054000B">
            <w:pPr>
              <w:pStyle w:val="Default"/>
            </w:pPr>
            <w:r>
              <w:t>Стр.287 перечня, утвержденного приказом Росархив от 20.12.2019 № 236</w:t>
            </w:r>
          </w:p>
        </w:tc>
      </w:tr>
      <w:tr w:rsidR="007B2F0E" w14:paraId="570889A8" w14:textId="77777777">
        <w:trPr>
          <w:trHeight w:val="109"/>
        </w:trPr>
        <w:tc>
          <w:tcPr>
            <w:tcW w:w="9639" w:type="dxa"/>
            <w:gridSpan w:val="4"/>
            <w:tcBorders>
              <w:top w:val="single" w:sz="4" w:space="0" w:color="000000"/>
              <w:left w:val="single" w:sz="4" w:space="0" w:color="000000"/>
              <w:bottom w:val="single" w:sz="4" w:space="0" w:color="000000"/>
              <w:right w:val="single" w:sz="4" w:space="0" w:color="000000"/>
            </w:tcBorders>
          </w:tcPr>
          <w:p w14:paraId="5D3861B0" w14:textId="77777777" w:rsidR="007B2F0E" w:rsidRDefault="0054000B">
            <w:pPr>
              <w:pStyle w:val="Default"/>
            </w:pPr>
            <w:r>
              <w:t xml:space="preserve">Документы о приеме выполненных работ: </w:t>
            </w:r>
          </w:p>
        </w:tc>
      </w:tr>
      <w:tr w:rsidR="007B2F0E" w14:paraId="3A03E6C1" w14:textId="77777777">
        <w:trPr>
          <w:trHeight w:val="3407"/>
        </w:trPr>
        <w:tc>
          <w:tcPr>
            <w:tcW w:w="3030" w:type="dxa"/>
            <w:tcBorders>
              <w:top w:val="single" w:sz="4" w:space="0" w:color="000000"/>
              <w:left w:val="single" w:sz="4" w:space="0" w:color="000000"/>
              <w:bottom w:val="single" w:sz="4" w:space="0" w:color="000000"/>
              <w:right w:val="single" w:sz="4" w:space="0" w:color="000000"/>
            </w:tcBorders>
          </w:tcPr>
          <w:p w14:paraId="7D95E15F" w14:textId="77777777" w:rsidR="007B2F0E" w:rsidRDefault="0054000B">
            <w:pPr>
              <w:pStyle w:val="Default"/>
            </w:pPr>
            <w:r>
              <w:t xml:space="preserve">– по договорам на работы, относящиеся к основной деятельности </w:t>
            </w:r>
          </w:p>
          <w:p w14:paraId="79F3F690" w14:textId="77777777" w:rsidR="007B2F0E" w:rsidRDefault="007B2F0E">
            <w:pPr>
              <w:pStyle w:val="Default"/>
            </w:pPr>
          </w:p>
          <w:p w14:paraId="1F46F8A9" w14:textId="77777777" w:rsidR="007B2F0E" w:rsidRDefault="0054000B">
            <w:pPr>
              <w:pStyle w:val="Default"/>
            </w:pPr>
            <w:r>
              <w:t>– по трудовым договорам, договорам подряда</w:t>
            </w:r>
          </w:p>
          <w:p w14:paraId="00BE3919" w14:textId="77777777" w:rsidR="007B2F0E" w:rsidRDefault="007B2F0E">
            <w:pPr>
              <w:pStyle w:val="Default"/>
            </w:pPr>
          </w:p>
          <w:p w14:paraId="1CA1356C" w14:textId="77777777" w:rsidR="007B2F0E" w:rsidRDefault="007B2F0E">
            <w:pPr>
              <w:pStyle w:val="Default"/>
            </w:pPr>
          </w:p>
          <w:p w14:paraId="6F8B32B2" w14:textId="77777777" w:rsidR="007B2F0E" w:rsidRDefault="007B2F0E">
            <w:pPr>
              <w:pStyle w:val="Default"/>
            </w:pPr>
          </w:p>
          <w:p w14:paraId="4A24C06D" w14:textId="77777777" w:rsidR="007B2F0E" w:rsidRDefault="0054000B">
            <w:pPr>
              <w:pStyle w:val="Default"/>
            </w:pPr>
            <w:r>
              <w:t>- по остальным гражданско-правовым договорам</w:t>
            </w:r>
          </w:p>
        </w:tc>
        <w:tc>
          <w:tcPr>
            <w:tcW w:w="3106" w:type="dxa"/>
            <w:gridSpan w:val="2"/>
            <w:tcBorders>
              <w:top w:val="single" w:sz="4" w:space="0" w:color="000000"/>
              <w:left w:val="single" w:sz="4" w:space="0" w:color="000000"/>
              <w:bottom w:val="single" w:sz="4" w:space="0" w:color="000000"/>
              <w:right w:val="single" w:sz="4" w:space="0" w:color="000000"/>
            </w:tcBorders>
          </w:tcPr>
          <w:p w14:paraId="7EF6EB16" w14:textId="77777777" w:rsidR="007B2F0E" w:rsidRDefault="0054000B">
            <w:pPr>
              <w:pStyle w:val="Default"/>
            </w:pPr>
            <w:r>
              <w:t xml:space="preserve">5 лет после истечения срока действия договора </w:t>
            </w:r>
          </w:p>
          <w:p w14:paraId="61A5B4DC" w14:textId="77777777" w:rsidR="007B2F0E" w:rsidRDefault="007B2F0E">
            <w:pPr>
              <w:pStyle w:val="Default"/>
            </w:pPr>
          </w:p>
          <w:p w14:paraId="2D183E28" w14:textId="77777777" w:rsidR="007B2F0E" w:rsidRDefault="007B2F0E">
            <w:pPr>
              <w:pStyle w:val="Default"/>
            </w:pPr>
          </w:p>
          <w:p w14:paraId="16153D08" w14:textId="77777777" w:rsidR="007B2F0E" w:rsidRDefault="0054000B">
            <w:pPr>
              <w:pStyle w:val="Default"/>
            </w:pPr>
            <w:r>
              <w:t xml:space="preserve">50/75 лет </w:t>
            </w:r>
          </w:p>
          <w:p w14:paraId="47D30DBC" w14:textId="77777777" w:rsidR="007B2F0E" w:rsidRDefault="007B2F0E">
            <w:pPr>
              <w:pStyle w:val="Default"/>
            </w:pPr>
          </w:p>
          <w:p w14:paraId="06C2B71F" w14:textId="77777777" w:rsidR="007B2F0E" w:rsidRDefault="007B2F0E">
            <w:pPr>
              <w:pStyle w:val="Default"/>
            </w:pPr>
          </w:p>
          <w:p w14:paraId="76F7E139" w14:textId="77777777" w:rsidR="007B2F0E" w:rsidRDefault="007B2F0E">
            <w:pPr>
              <w:pStyle w:val="Default"/>
            </w:pPr>
          </w:p>
          <w:p w14:paraId="1E88340E" w14:textId="77777777" w:rsidR="007B2F0E" w:rsidRDefault="007B2F0E">
            <w:pPr>
              <w:pStyle w:val="Default"/>
            </w:pPr>
          </w:p>
          <w:p w14:paraId="6A41C9BC" w14:textId="77777777" w:rsidR="007B2F0E" w:rsidRDefault="0054000B">
            <w:pPr>
              <w:pStyle w:val="Default"/>
            </w:pPr>
            <w:r>
              <w:t>50/75 лет</w:t>
            </w:r>
          </w:p>
        </w:tc>
        <w:tc>
          <w:tcPr>
            <w:tcW w:w="3504" w:type="dxa"/>
            <w:tcBorders>
              <w:top w:val="single" w:sz="4" w:space="0" w:color="000000"/>
              <w:left w:val="single" w:sz="4" w:space="0" w:color="000000"/>
              <w:bottom w:val="single" w:sz="4" w:space="0" w:color="000000"/>
              <w:right w:val="single" w:sz="4" w:space="0" w:color="000000"/>
            </w:tcBorders>
          </w:tcPr>
          <w:p w14:paraId="78E52A87" w14:textId="77777777" w:rsidR="007B2F0E" w:rsidRDefault="0054000B">
            <w:pPr>
              <w:pStyle w:val="Default"/>
            </w:pPr>
            <w:r>
              <w:t>Стр.11 перечня, утвержденного приказом Росархив от 20.12.2019 № 236</w:t>
            </w:r>
          </w:p>
          <w:p w14:paraId="0A9D7934" w14:textId="77777777" w:rsidR="007B2F0E" w:rsidRDefault="007B2F0E">
            <w:pPr>
              <w:pStyle w:val="Default"/>
            </w:pPr>
          </w:p>
          <w:p w14:paraId="563F729E" w14:textId="77777777" w:rsidR="007B2F0E" w:rsidRDefault="0054000B">
            <w:pPr>
              <w:pStyle w:val="Default"/>
            </w:pPr>
            <w:r>
              <w:t>Стр.435 перечня, утвержденного приказом Росархив от 20.12.2019 № 236</w:t>
            </w:r>
          </w:p>
          <w:p w14:paraId="5B1CF01D" w14:textId="77777777" w:rsidR="007B2F0E" w:rsidRDefault="007B2F0E">
            <w:pPr>
              <w:rPr>
                <w:sz w:val="24"/>
              </w:rPr>
            </w:pPr>
          </w:p>
          <w:p w14:paraId="003464C7" w14:textId="77777777" w:rsidR="007B2F0E" w:rsidRDefault="007B2F0E">
            <w:pPr>
              <w:rPr>
                <w:sz w:val="24"/>
              </w:rPr>
            </w:pPr>
          </w:p>
          <w:p w14:paraId="750ACA68" w14:textId="77777777" w:rsidR="007B2F0E" w:rsidRDefault="0054000B">
            <w:pPr>
              <w:rPr>
                <w:rFonts w:ascii="Times New Roman" w:hAnsi="Times New Roman"/>
                <w:sz w:val="24"/>
              </w:rPr>
            </w:pPr>
            <w:r>
              <w:rPr>
                <w:rFonts w:ascii="Times New Roman" w:hAnsi="Times New Roman"/>
                <w:sz w:val="24"/>
              </w:rPr>
              <w:t>Стр.301 перечня, утвержденного приказом Росархив от 20.12.2019 № 236</w:t>
            </w:r>
          </w:p>
        </w:tc>
      </w:tr>
      <w:tr w:rsidR="007B2F0E" w14:paraId="30F2F1EC" w14:textId="77777777">
        <w:trPr>
          <w:trHeight w:val="107"/>
        </w:trPr>
        <w:tc>
          <w:tcPr>
            <w:tcW w:w="9639" w:type="dxa"/>
            <w:gridSpan w:val="4"/>
            <w:tcBorders>
              <w:top w:val="single" w:sz="4" w:space="0" w:color="000000"/>
              <w:left w:val="single" w:sz="4" w:space="0" w:color="000000"/>
              <w:bottom w:val="single" w:sz="4" w:space="0" w:color="000000"/>
              <w:right w:val="single" w:sz="4" w:space="0" w:color="000000"/>
            </w:tcBorders>
          </w:tcPr>
          <w:p w14:paraId="42B83C6D" w14:textId="77777777" w:rsidR="007B2F0E" w:rsidRDefault="0054000B">
            <w:pPr>
              <w:pStyle w:val="Default"/>
              <w:jc w:val="center"/>
            </w:pPr>
            <w:r>
              <w:rPr>
                <w:b/>
              </w:rPr>
              <w:t>Налоговый учет и отчетность</w:t>
            </w:r>
          </w:p>
        </w:tc>
      </w:tr>
      <w:tr w:rsidR="007B2F0E" w14:paraId="385BA2B7" w14:textId="77777777">
        <w:trPr>
          <w:trHeight w:val="1074"/>
        </w:trPr>
        <w:tc>
          <w:tcPr>
            <w:tcW w:w="3030" w:type="dxa"/>
            <w:tcBorders>
              <w:top w:val="single" w:sz="4" w:space="0" w:color="000000"/>
              <w:left w:val="single" w:sz="4" w:space="0" w:color="000000"/>
              <w:bottom w:val="single" w:sz="4" w:space="0" w:color="000000"/>
              <w:right w:val="single" w:sz="4" w:space="0" w:color="000000"/>
            </w:tcBorders>
          </w:tcPr>
          <w:p w14:paraId="7337B9C8" w14:textId="77777777" w:rsidR="007B2F0E" w:rsidRDefault="0054000B">
            <w:pPr>
              <w:pStyle w:val="Default"/>
            </w:pPr>
            <w:r>
              <w:t>Счета-фактуры, в том числе заверенные копии, которые получают комитенты (принципалы, инвесторы)</w:t>
            </w:r>
          </w:p>
          <w:p w14:paraId="3BDF1FB3" w14:textId="77777777" w:rsidR="007B2F0E" w:rsidRDefault="007B2F0E">
            <w:pPr>
              <w:pStyle w:val="Default"/>
            </w:pPr>
          </w:p>
          <w:p w14:paraId="79CFDB2F" w14:textId="77777777" w:rsidR="007B2F0E" w:rsidRDefault="0054000B">
            <w:pPr>
              <w:pStyle w:val="Default"/>
            </w:pPr>
            <w:r>
              <w:t>Журнал учета счетов-фактур</w:t>
            </w:r>
          </w:p>
        </w:tc>
        <w:tc>
          <w:tcPr>
            <w:tcW w:w="3106" w:type="dxa"/>
            <w:gridSpan w:val="2"/>
            <w:tcBorders>
              <w:top w:val="single" w:sz="4" w:space="0" w:color="000000"/>
              <w:left w:val="single" w:sz="4" w:space="0" w:color="000000"/>
              <w:bottom w:val="single" w:sz="4" w:space="0" w:color="000000"/>
              <w:right w:val="single" w:sz="4" w:space="0" w:color="000000"/>
            </w:tcBorders>
          </w:tcPr>
          <w:p w14:paraId="36188D04" w14:textId="77777777" w:rsidR="007B2F0E" w:rsidRDefault="0054000B">
            <w:pPr>
              <w:pStyle w:val="Default"/>
            </w:pPr>
            <w:r>
              <w:t xml:space="preserve">5 лет с даты последней записи </w:t>
            </w:r>
          </w:p>
        </w:tc>
        <w:tc>
          <w:tcPr>
            <w:tcW w:w="3504" w:type="dxa"/>
            <w:tcBorders>
              <w:top w:val="single" w:sz="4" w:space="0" w:color="000000"/>
              <w:left w:val="single" w:sz="4" w:space="0" w:color="000000"/>
              <w:bottom w:val="single" w:sz="4" w:space="0" w:color="000000"/>
              <w:right w:val="single" w:sz="4" w:space="0" w:color="000000"/>
            </w:tcBorders>
          </w:tcPr>
          <w:p w14:paraId="66E69E81" w14:textId="77777777" w:rsidR="007B2F0E" w:rsidRDefault="0054000B">
            <w:pPr>
              <w:pStyle w:val="Default"/>
            </w:pPr>
            <w:r>
              <w:t>Стр.317 перечня, утвержденного приказом Росархив от 20.12.2019 № 236</w:t>
            </w:r>
          </w:p>
        </w:tc>
      </w:tr>
      <w:tr w:rsidR="007B2F0E" w14:paraId="23EA73A8"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2E7E16E1" w14:textId="77777777" w:rsidR="007B2F0E" w:rsidRDefault="0054000B">
            <w:pPr>
              <w:pStyle w:val="Default"/>
            </w:pPr>
            <w:r>
              <w:t xml:space="preserve">Налоговые регистры </w:t>
            </w:r>
          </w:p>
        </w:tc>
        <w:tc>
          <w:tcPr>
            <w:tcW w:w="3106" w:type="dxa"/>
            <w:gridSpan w:val="2"/>
            <w:tcBorders>
              <w:top w:val="single" w:sz="4" w:space="0" w:color="000000"/>
              <w:left w:val="single" w:sz="4" w:space="0" w:color="000000"/>
              <w:bottom w:val="single" w:sz="4" w:space="0" w:color="000000"/>
              <w:right w:val="single" w:sz="4" w:space="0" w:color="000000"/>
            </w:tcBorders>
          </w:tcPr>
          <w:p w14:paraId="36408BC2"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653E5908" w14:textId="77777777" w:rsidR="007B2F0E" w:rsidRDefault="0054000B">
            <w:pPr>
              <w:pStyle w:val="Default"/>
            </w:pPr>
            <w:r>
              <w:t>Стр.311 перечня, утвержденного приказом Росархив от 20.12.2019 № 236</w:t>
            </w:r>
          </w:p>
        </w:tc>
      </w:tr>
      <w:tr w:rsidR="007B2F0E" w14:paraId="6F8B05D2"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7463AF26" w14:textId="77777777" w:rsidR="007B2F0E" w:rsidRDefault="0054000B">
            <w:pPr>
              <w:pStyle w:val="Default"/>
            </w:pPr>
            <w:r>
              <w:t xml:space="preserve">Документы об освобождении от уплаты налогов и сборов, предоставлении льгот, отсрочек уплаты или отказе в них </w:t>
            </w:r>
          </w:p>
        </w:tc>
        <w:tc>
          <w:tcPr>
            <w:tcW w:w="3106" w:type="dxa"/>
            <w:gridSpan w:val="2"/>
            <w:tcBorders>
              <w:top w:val="single" w:sz="4" w:space="0" w:color="000000"/>
              <w:left w:val="single" w:sz="4" w:space="0" w:color="000000"/>
              <w:bottom w:val="single" w:sz="4" w:space="0" w:color="000000"/>
              <w:right w:val="single" w:sz="4" w:space="0" w:color="000000"/>
            </w:tcBorders>
          </w:tcPr>
          <w:p w14:paraId="2F432AB5"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3ECA3CCB" w14:textId="77777777" w:rsidR="007B2F0E" w:rsidRDefault="0054000B">
            <w:pPr>
              <w:pStyle w:val="Default"/>
            </w:pPr>
            <w:r>
              <w:t>Стр.304 перечня, утвержденного приказом Росархив от 20.12.2019 № 236</w:t>
            </w:r>
          </w:p>
        </w:tc>
      </w:tr>
      <w:tr w:rsidR="007B2F0E" w14:paraId="688EC3C4" w14:textId="77777777">
        <w:trPr>
          <w:trHeight w:val="109"/>
        </w:trPr>
        <w:tc>
          <w:tcPr>
            <w:tcW w:w="3030" w:type="dxa"/>
            <w:tcBorders>
              <w:top w:val="single" w:sz="4" w:space="0" w:color="000000"/>
              <w:left w:val="single" w:sz="4" w:space="0" w:color="000000"/>
              <w:bottom w:val="single" w:sz="4" w:space="0" w:color="000000"/>
              <w:right w:val="single" w:sz="4" w:space="0" w:color="000000"/>
            </w:tcBorders>
          </w:tcPr>
          <w:p w14:paraId="436B2D78" w14:textId="77777777" w:rsidR="007B2F0E" w:rsidRDefault="0054000B">
            <w:pPr>
              <w:pStyle w:val="Default"/>
            </w:pPr>
            <w:r>
              <w:t xml:space="preserve">Декларации (расчеты) </w:t>
            </w:r>
          </w:p>
          <w:p w14:paraId="01BC28E4" w14:textId="77777777" w:rsidR="007B2F0E" w:rsidRDefault="0054000B">
            <w:pPr>
              <w:pStyle w:val="Default"/>
            </w:pPr>
            <w:r>
              <w:t>юридических лиц по всем видам налогов</w:t>
            </w:r>
          </w:p>
        </w:tc>
        <w:tc>
          <w:tcPr>
            <w:tcW w:w="3106" w:type="dxa"/>
            <w:gridSpan w:val="2"/>
            <w:tcBorders>
              <w:top w:val="single" w:sz="4" w:space="0" w:color="000000"/>
              <w:left w:val="single" w:sz="4" w:space="0" w:color="000000"/>
              <w:bottom w:val="single" w:sz="4" w:space="0" w:color="000000"/>
              <w:right w:val="single" w:sz="4" w:space="0" w:color="000000"/>
            </w:tcBorders>
          </w:tcPr>
          <w:p w14:paraId="2A797391"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1053591F" w14:textId="77777777" w:rsidR="007B2F0E" w:rsidRDefault="0054000B">
            <w:pPr>
              <w:pStyle w:val="Default"/>
            </w:pPr>
            <w:r>
              <w:t>Стр.310 перечня, утвержденного приказом Росархив от 20.12.2019 № 236</w:t>
            </w:r>
          </w:p>
        </w:tc>
      </w:tr>
      <w:tr w:rsidR="007B2F0E" w14:paraId="29F06F79" w14:textId="77777777">
        <w:trPr>
          <w:trHeight w:val="1123"/>
        </w:trPr>
        <w:tc>
          <w:tcPr>
            <w:tcW w:w="3030" w:type="dxa"/>
            <w:tcBorders>
              <w:top w:val="single" w:sz="4" w:space="0" w:color="000000"/>
              <w:left w:val="single" w:sz="4" w:space="0" w:color="000000"/>
              <w:bottom w:val="single" w:sz="4" w:space="0" w:color="000000"/>
              <w:right w:val="single" w:sz="4" w:space="0" w:color="000000"/>
            </w:tcBorders>
          </w:tcPr>
          <w:p w14:paraId="47F9174F" w14:textId="77777777" w:rsidR="007B2F0E" w:rsidRDefault="0054000B">
            <w:pPr>
              <w:pStyle w:val="Default"/>
            </w:pPr>
            <w:r>
              <w:t xml:space="preserve">Сведения о доходах физических лиц </w:t>
            </w:r>
          </w:p>
        </w:tc>
        <w:tc>
          <w:tcPr>
            <w:tcW w:w="3106" w:type="dxa"/>
            <w:gridSpan w:val="2"/>
            <w:tcBorders>
              <w:top w:val="single" w:sz="4" w:space="0" w:color="000000"/>
              <w:left w:val="single" w:sz="4" w:space="0" w:color="000000"/>
              <w:bottom w:val="single" w:sz="4" w:space="0" w:color="000000"/>
              <w:right w:val="single" w:sz="4" w:space="0" w:color="000000"/>
            </w:tcBorders>
          </w:tcPr>
          <w:p w14:paraId="3A001B20" w14:textId="77777777" w:rsidR="007B2F0E" w:rsidRDefault="0054000B">
            <w:pPr>
              <w:pStyle w:val="Default"/>
            </w:pPr>
            <w:r>
              <w:t xml:space="preserve">5 лет </w:t>
            </w:r>
          </w:p>
          <w:p w14:paraId="311D63E8" w14:textId="77777777" w:rsidR="007B2F0E" w:rsidRDefault="007B2F0E">
            <w:pPr>
              <w:pStyle w:val="Default"/>
            </w:pPr>
          </w:p>
        </w:tc>
        <w:tc>
          <w:tcPr>
            <w:tcW w:w="3504" w:type="dxa"/>
            <w:tcBorders>
              <w:top w:val="single" w:sz="4" w:space="0" w:color="000000"/>
              <w:left w:val="single" w:sz="4" w:space="0" w:color="000000"/>
              <w:bottom w:val="single" w:sz="4" w:space="0" w:color="000000"/>
              <w:right w:val="single" w:sz="4" w:space="0" w:color="000000"/>
            </w:tcBorders>
          </w:tcPr>
          <w:p w14:paraId="4F8E877C" w14:textId="77777777" w:rsidR="007B2F0E" w:rsidRDefault="0054000B">
            <w:pPr>
              <w:pStyle w:val="Default"/>
            </w:pPr>
            <w:r>
              <w:t>Стр.313 перечня, утвержденного приказом Росархив от 20.12.2019 № 236</w:t>
            </w:r>
          </w:p>
        </w:tc>
      </w:tr>
      <w:tr w:rsidR="007B2F0E" w14:paraId="76432C29"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07F13D1E" w14:textId="77777777" w:rsidR="007B2F0E" w:rsidRDefault="0054000B">
            <w:pPr>
              <w:pStyle w:val="Default"/>
            </w:pPr>
            <w:r>
              <w:t xml:space="preserve">Реестры сведений о доходах физических лиц </w:t>
            </w:r>
          </w:p>
        </w:tc>
        <w:tc>
          <w:tcPr>
            <w:tcW w:w="3106" w:type="dxa"/>
            <w:gridSpan w:val="2"/>
            <w:tcBorders>
              <w:top w:val="single" w:sz="4" w:space="0" w:color="000000"/>
              <w:left w:val="single" w:sz="4" w:space="0" w:color="000000"/>
              <w:bottom w:val="single" w:sz="4" w:space="0" w:color="000000"/>
              <w:right w:val="single" w:sz="4" w:space="0" w:color="000000"/>
            </w:tcBorders>
          </w:tcPr>
          <w:p w14:paraId="4CC2584D" w14:textId="77777777" w:rsidR="007B2F0E" w:rsidRDefault="0054000B">
            <w:pPr>
              <w:pStyle w:val="Default"/>
            </w:pPr>
            <w:r>
              <w:t xml:space="preserve">5 лет </w:t>
            </w:r>
          </w:p>
          <w:p w14:paraId="56C268D9" w14:textId="77777777" w:rsidR="007B2F0E" w:rsidRDefault="007B2F0E">
            <w:pPr>
              <w:pStyle w:val="Default"/>
            </w:pPr>
          </w:p>
        </w:tc>
        <w:tc>
          <w:tcPr>
            <w:tcW w:w="3504" w:type="dxa"/>
            <w:tcBorders>
              <w:top w:val="single" w:sz="4" w:space="0" w:color="000000"/>
              <w:left w:val="single" w:sz="4" w:space="0" w:color="000000"/>
              <w:bottom w:val="single" w:sz="4" w:space="0" w:color="000000"/>
              <w:right w:val="single" w:sz="4" w:space="0" w:color="000000"/>
            </w:tcBorders>
          </w:tcPr>
          <w:p w14:paraId="7B3D35BA" w14:textId="77777777" w:rsidR="007B2F0E" w:rsidRDefault="0054000B">
            <w:pPr>
              <w:pStyle w:val="Default"/>
            </w:pPr>
            <w:r>
              <w:t>Стр.313 перечня, утвержденного приказом Росархив от 20.12.2019 № 236</w:t>
            </w:r>
          </w:p>
        </w:tc>
      </w:tr>
      <w:tr w:rsidR="007B2F0E" w14:paraId="0B4735AA" w14:textId="77777777">
        <w:trPr>
          <w:trHeight w:val="107"/>
        </w:trPr>
        <w:tc>
          <w:tcPr>
            <w:tcW w:w="9639" w:type="dxa"/>
            <w:gridSpan w:val="4"/>
            <w:tcBorders>
              <w:top w:val="single" w:sz="4" w:space="0" w:color="000000"/>
              <w:left w:val="single" w:sz="4" w:space="0" w:color="000000"/>
              <w:bottom w:val="single" w:sz="4" w:space="0" w:color="000000"/>
              <w:right w:val="single" w:sz="4" w:space="0" w:color="000000"/>
            </w:tcBorders>
          </w:tcPr>
          <w:p w14:paraId="0A020A06" w14:textId="77777777" w:rsidR="007B2F0E" w:rsidRDefault="0054000B">
            <w:pPr>
              <w:pStyle w:val="Default"/>
              <w:jc w:val="center"/>
              <w:rPr>
                <w:b/>
              </w:rPr>
            </w:pPr>
            <w:r>
              <w:rPr>
                <w:b/>
              </w:rPr>
              <w:t>Страховые взносы</w:t>
            </w:r>
          </w:p>
        </w:tc>
      </w:tr>
      <w:tr w:rsidR="007B2F0E" w14:paraId="75394D55" w14:textId="77777777">
        <w:trPr>
          <w:trHeight w:val="245"/>
        </w:trPr>
        <w:tc>
          <w:tcPr>
            <w:tcW w:w="3030" w:type="dxa"/>
            <w:tcBorders>
              <w:top w:val="single" w:sz="4" w:space="0" w:color="000000"/>
              <w:left w:val="single" w:sz="4" w:space="0" w:color="000000"/>
              <w:bottom w:val="single" w:sz="4" w:space="0" w:color="000000"/>
              <w:right w:val="single" w:sz="4" w:space="0" w:color="000000"/>
            </w:tcBorders>
          </w:tcPr>
          <w:p w14:paraId="45E2780D" w14:textId="77777777" w:rsidR="007B2F0E" w:rsidRDefault="0054000B">
            <w:pPr>
              <w:pStyle w:val="Default"/>
            </w:pPr>
            <w:r>
              <w:t xml:space="preserve">Документы, подтверждающие расчет и уплату взносов </w:t>
            </w:r>
          </w:p>
        </w:tc>
        <w:tc>
          <w:tcPr>
            <w:tcW w:w="3106" w:type="dxa"/>
            <w:gridSpan w:val="2"/>
            <w:tcBorders>
              <w:top w:val="single" w:sz="4" w:space="0" w:color="000000"/>
              <w:left w:val="single" w:sz="4" w:space="0" w:color="000000"/>
              <w:bottom w:val="single" w:sz="4" w:space="0" w:color="000000"/>
              <w:right w:val="single" w:sz="4" w:space="0" w:color="000000"/>
            </w:tcBorders>
          </w:tcPr>
          <w:p w14:paraId="1C245488" w14:textId="77777777" w:rsidR="007B2F0E" w:rsidRDefault="0054000B">
            <w:pPr>
              <w:pStyle w:val="Default"/>
            </w:pPr>
            <w:r>
              <w:t xml:space="preserve">6 лет </w:t>
            </w:r>
          </w:p>
        </w:tc>
        <w:tc>
          <w:tcPr>
            <w:tcW w:w="3504" w:type="dxa"/>
            <w:tcBorders>
              <w:top w:val="single" w:sz="4" w:space="0" w:color="000000"/>
              <w:left w:val="single" w:sz="4" w:space="0" w:color="000000"/>
              <w:bottom w:val="single" w:sz="4" w:space="0" w:color="000000"/>
              <w:right w:val="single" w:sz="4" w:space="0" w:color="000000"/>
            </w:tcBorders>
          </w:tcPr>
          <w:p w14:paraId="38CB95A9" w14:textId="77777777" w:rsidR="007B2F0E" w:rsidRDefault="0054000B">
            <w:pPr>
              <w:pStyle w:val="Default"/>
            </w:pPr>
            <w:r>
              <w:t>Стр.257 перечня, утвержденного приказом Росархив от 20.12.2019 № 236</w:t>
            </w:r>
          </w:p>
        </w:tc>
      </w:tr>
      <w:tr w:rsidR="007B2F0E" w14:paraId="0D3F3114" w14:textId="77777777">
        <w:trPr>
          <w:trHeight w:val="1491"/>
        </w:trPr>
        <w:tc>
          <w:tcPr>
            <w:tcW w:w="3030" w:type="dxa"/>
            <w:tcBorders>
              <w:top w:val="single" w:sz="4" w:space="0" w:color="000000"/>
              <w:left w:val="single" w:sz="4" w:space="0" w:color="000000"/>
              <w:bottom w:val="single" w:sz="4" w:space="0" w:color="000000"/>
              <w:right w:val="single" w:sz="4" w:space="0" w:color="000000"/>
            </w:tcBorders>
          </w:tcPr>
          <w:p w14:paraId="3258A706" w14:textId="77777777" w:rsidR="007B2F0E" w:rsidRDefault="0054000B">
            <w:pPr>
              <w:pStyle w:val="Default"/>
            </w:pPr>
            <w:r>
              <w:t xml:space="preserve">Расчеты по взносам на обязательное пенсионное страхование </w:t>
            </w:r>
          </w:p>
          <w:p w14:paraId="0E0C4F73" w14:textId="77777777" w:rsidR="007B2F0E" w:rsidRDefault="007B2F0E">
            <w:pPr>
              <w:pStyle w:val="Default"/>
            </w:pPr>
          </w:p>
          <w:p w14:paraId="0950A015" w14:textId="77777777" w:rsidR="007B2F0E" w:rsidRDefault="007B2F0E">
            <w:pPr>
              <w:pStyle w:val="Default"/>
            </w:pPr>
          </w:p>
          <w:p w14:paraId="751A0D08" w14:textId="77777777" w:rsidR="007B2F0E" w:rsidRDefault="007B2F0E">
            <w:pPr>
              <w:pStyle w:val="Default"/>
            </w:pPr>
          </w:p>
          <w:p w14:paraId="0372F015" w14:textId="77777777" w:rsidR="007B2F0E" w:rsidRDefault="0054000B">
            <w:pPr>
              <w:pStyle w:val="Default"/>
            </w:pPr>
            <w:r>
              <w:t>Квитанция о получении расчета или квитанция о получении расчета с ошибками</w:t>
            </w:r>
          </w:p>
          <w:p w14:paraId="6B7118FD" w14:textId="77777777" w:rsidR="007B2F0E" w:rsidRDefault="007B2F0E">
            <w:pPr>
              <w:pStyle w:val="Default"/>
            </w:pPr>
          </w:p>
          <w:p w14:paraId="6CD88710" w14:textId="77777777" w:rsidR="007B2F0E" w:rsidRDefault="0054000B">
            <w:pPr>
              <w:pStyle w:val="Default"/>
            </w:pPr>
            <w:r>
              <w:t>Сертификаты ключей подписи</w:t>
            </w:r>
          </w:p>
          <w:p w14:paraId="49C2530B" w14:textId="77777777" w:rsidR="007B2F0E" w:rsidRDefault="007B2F0E">
            <w:pPr>
              <w:pStyle w:val="Default"/>
            </w:pPr>
          </w:p>
          <w:p w14:paraId="3EF8ABEE" w14:textId="77777777" w:rsidR="007B2F0E" w:rsidRDefault="007B2F0E">
            <w:pPr>
              <w:pStyle w:val="Default"/>
            </w:pPr>
          </w:p>
        </w:tc>
        <w:tc>
          <w:tcPr>
            <w:tcW w:w="3106" w:type="dxa"/>
            <w:gridSpan w:val="2"/>
            <w:tcBorders>
              <w:top w:val="single" w:sz="4" w:space="0" w:color="000000"/>
              <w:left w:val="single" w:sz="4" w:space="0" w:color="000000"/>
              <w:bottom w:val="single" w:sz="4" w:space="0" w:color="000000"/>
              <w:right w:val="single" w:sz="4" w:space="0" w:color="000000"/>
            </w:tcBorders>
          </w:tcPr>
          <w:p w14:paraId="64E8A89E" w14:textId="77777777" w:rsidR="007B2F0E" w:rsidRDefault="0054000B">
            <w:pPr>
              <w:pStyle w:val="Default"/>
            </w:pPr>
            <w:r>
              <w:t xml:space="preserve">50/75 лет – годовые </w:t>
            </w:r>
          </w:p>
          <w:p w14:paraId="4C99A976" w14:textId="77777777" w:rsidR="007B2F0E" w:rsidRDefault="0054000B">
            <w:pPr>
              <w:pStyle w:val="Default"/>
            </w:pPr>
            <w:r>
              <w:t>50/75 лет -квартальные</w:t>
            </w:r>
          </w:p>
          <w:p w14:paraId="3E06FB92" w14:textId="77777777" w:rsidR="007B2F0E" w:rsidRDefault="007B2F0E">
            <w:pPr>
              <w:pStyle w:val="Default"/>
            </w:pPr>
          </w:p>
          <w:p w14:paraId="2CEDD280" w14:textId="77777777" w:rsidR="007B2F0E" w:rsidRDefault="007B2F0E">
            <w:pPr>
              <w:pStyle w:val="Default"/>
            </w:pPr>
          </w:p>
          <w:p w14:paraId="3AB156C3" w14:textId="77777777" w:rsidR="007B2F0E" w:rsidRDefault="007B2F0E">
            <w:pPr>
              <w:pStyle w:val="Default"/>
            </w:pPr>
          </w:p>
          <w:p w14:paraId="405A3DA6" w14:textId="77777777" w:rsidR="007B2F0E" w:rsidRDefault="007B2F0E">
            <w:pPr>
              <w:pStyle w:val="Default"/>
            </w:pPr>
          </w:p>
          <w:p w14:paraId="60FBD5BB" w14:textId="77777777" w:rsidR="007B2F0E" w:rsidRDefault="007B2F0E">
            <w:pPr>
              <w:pStyle w:val="Default"/>
            </w:pPr>
          </w:p>
          <w:p w14:paraId="38434B43" w14:textId="77777777" w:rsidR="007B2F0E" w:rsidRDefault="007B2F0E">
            <w:pPr>
              <w:pStyle w:val="Default"/>
            </w:pPr>
          </w:p>
          <w:p w14:paraId="08AB2B80" w14:textId="77777777" w:rsidR="007B2F0E" w:rsidRDefault="007B2F0E">
            <w:pPr>
              <w:pStyle w:val="Default"/>
            </w:pPr>
          </w:p>
          <w:p w14:paraId="29B07F07" w14:textId="77777777" w:rsidR="007B2F0E" w:rsidRDefault="007B2F0E">
            <w:pPr>
              <w:pStyle w:val="Default"/>
            </w:pPr>
          </w:p>
          <w:p w14:paraId="73060BDA" w14:textId="77777777" w:rsidR="007B2F0E" w:rsidRDefault="007B2F0E">
            <w:pPr>
              <w:pStyle w:val="Default"/>
            </w:pPr>
          </w:p>
          <w:p w14:paraId="4A01A201" w14:textId="77777777" w:rsidR="007B2F0E" w:rsidRDefault="0054000B">
            <w:pPr>
              <w:pStyle w:val="Default"/>
            </w:pPr>
            <w:r>
              <w:t xml:space="preserve">В течение всего периода хранения электронных документов в архивном хранилище, но не менее чем за 5 лет, предшествующих текущему году </w:t>
            </w:r>
          </w:p>
        </w:tc>
        <w:tc>
          <w:tcPr>
            <w:tcW w:w="3504" w:type="dxa"/>
            <w:tcBorders>
              <w:top w:val="single" w:sz="4" w:space="0" w:color="000000"/>
              <w:left w:val="single" w:sz="4" w:space="0" w:color="000000"/>
              <w:bottom w:val="single" w:sz="4" w:space="0" w:color="000000"/>
              <w:right w:val="single" w:sz="4" w:space="0" w:color="000000"/>
            </w:tcBorders>
          </w:tcPr>
          <w:p w14:paraId="3BB0EB49" w14:textId="77777777" w:rsidR="007B2F0E" w:rsidRDefault="0054000B">
            <w:pPr>
              <w:pStyle w:val="Default"/>
            </w:pPr>
            <w:r>
              <w:t>Стр.308 перечня, утвержденного приказом Росархив от 20.12.2019 № 236</w:t>
            </w:r>
          </w:p>
        </w:tc>
      </w:tr>
      <w:tr w:rsidR="007B2F0E" w14:paraId="63ED8CD8" w14:textId="77777777">
        <w:trPr>
          <w:trHeight w:val="107"/>
        </w:trPr>
        <w:tc>
          <w:tcPr>
            <w:tcW w:w="9639" w:type="dxa"/>
            <w:gridSpan w:val="4"/>
            <w:tcBorders>
              <w:top w:val="single" w:sz="4" w:space="0" w:color="000000"/>
              <w:left w:val="single" w:sz="4" w:space="0" w:color="000000"/>
              <w:bottom w:val="single" w:sz="4" w:space="0" w:color="000000"/>
              <w:right w:val="single" w:sz="4" w:space="0" w:color="000000"/>
            </w:tcBorders>
          </w:tcPr>
          <w:p w14:paraId="4C4A92C6" w14:textId="77777777" w:rsidR="007B2F0E" w:rsidRDefault="0054000B">
            <w:pPr>
              <w:pStyle w:val="Default"/>
              <w:jc w:val="center"/>
            </w:pPr>
            <w:r>
              <w:rPr>
                <w:b/>
              </w:rPr>
              <w:t>Кадровые документы</w:t>
            </w:r>
          </w:p>
        </w:tc>
      </w:tr>
      <w:tr w:rsidR="007B2F0E" w14:paraId="1ABE2237" w14:textId="77777777">
        <w:trPr>
          <w:trHeight w:val="661"/>
        </w:trPr>
        <w:tc>
          <w:tcPr>
            <w:tcW w:w="3060" w:type="dxa"/>
            <w:gridSpan w:val="2"/>
            <w:tcBorders>
              <w:top w:val="single" w:sz="4" w:space="0" w:color="000000"/>
              <w:left w:val="single" w:sz="4" w:space="0" w:color="000000"/>
              <w:bottom w:val="single" w:sz="4" w:space="0" w:color="000000"/>
              <w:right w:val="single" w:sz="4" w:space="0" w:color="000000"/>
            </w:tcBorders>
          </w:tcPr>
          <w:p w14:paraId="2B412F49" w14:textId="77777777" w:rsidR="007B2F0E" w:rsidRDefault="0054000B">
            <w:pPr>
              <w:pStyle w:val="Default"/>
            </w:pPr>
            <w:r>
              <w:t xml:space="preserve">Документы по личному составу (трудовые договоры, личные карточки работников, лицевые карточки, счета работников) </w:t>
            </w:r>
          </w:p>
        </w:tc>
        <w:tc>
          <w:tcPr>
            <w:tcW w:w="3076" w:type="dxa"/>
            <w:tcBorders>
              <w:top w:val="single" w:sz="4" w:space="0" w:color="000000"/>
              <w:left w:val="single" w:sz="4" w:space="0" w:color="000000"/>
              <w:bottom w:val="single" w:sz="4" w:space="0" w:color="000000"/>
              <w:right w:val="single" w:sz="4" w:space="0" w:color="000000"/>
            </w:tcBorders>
          </w:tcPr>
          <w:p w14:paraId="7EBFBDCF" w14:textId="77777777" w:rsidR="007B2F0E" w:rsidRDefault="0054000B">
            <w:pPr>
              <w:pStyle w:val="Default"/>
            </w:pPr>
            <w:r>
              <w:t xml:space="preserve">50 лет (75 лет – если оформлены до 2003 года) </w:t>
            </w:r>
          </w:p>
        </w:tc>
        <w:tc>
          <w:tcPr>
            <w:tcW w:w="3504" w:type="dxa"/>
            <w:tcBorders>
              <w:top w:val="single" w:sz="4" w:space="0" w:color="000000"/>
              <w:left w:val="single" w:sz="4" w:space="0" w:color="000000"/>
              <w:bottom w:val="single" w:sz="4" w:space="0" w:color="000000"/>
              <w:right w:val="single" w:sz="4" w:space="0" w:color="000000"/>
            </w:tcBorders>
          </w:tcPr>
          <w:p w14:paraId="1CE1BA8B" w14:textId="77777777" w:rsidR="007B2F0E" w:rsidRDefault="0054000B">
            <w:pPr>
              <w:pStyle w:val="Default"/>
            </w:pPr>
            <w:r>
              <w:t>Стр.435,444,445 перечня, утвержденного приказом Росархив от 20.12.2019 № 236</w:t>
            </w:r>
          </w:p>
        </w:tc>
      </w:tr>
      <w:tr w:rsidR="007B2F0E" w14:paraId="0AC5728E" w14:textId="77777777">
        <w:trPr>
          <w:trHeight w:val="1218"/>
        </w:trPr>
        <w:tc>
          <w:tcPr>
            <w:tcW w:w="3060" w:type="dxa"/>
            <w:gridSpan w:val="2"/>
            <w:tcBorders>
              <w:top w:val="single" w:sz="4" w:space="0" w:color="000000"/>
              <w:left w:val="single" w:sz="4" w:space="0" w:color="000000"/>
              <w:bottom w:val="single" w:sz="4" w:space="0" w:color="000000"/>
              <w:right w:val="single" w:sz="4" w:space="0" w:color="000000"/>
            </w:tcBorders>
          </w:tcPr>
          <w:p w14:paraId="0B3368E8" w14:textId="77777777" w:rsidR="007B2F0E" w:rsidRDefault="0054000B">
            <w:pPr>
              <w:pStyle w:val="Default"/>
            </w:pPr>
            <w:r>
              <w:t xml:space="preserve">Личные дела (заявления, копии приказов и выписки из них, копии личных документов, листки по учету кадров, анкеты, аттестационные листы и др.) </w:t>
            </w:r>
          </w:p>
        </w:tc>
        <w:tc>
          <w:tcPr>
            <w:tcW w:w="3076" w:type="dxa"/>
            <w:tcBorders>
              <w:top w:val="single" w:sz="4" w:space="0" w:color="000000"/>
              <w:left w:val="single" w:sz="4" w:space="0" w:color="000000"/>
              <w:bottom w:val="single" w:sz="4" w:space="0" w:color="000000"/>
              <w:right w:val="single" w:sz="4" w:space="0" w:color="000000"/>
            </w:tcBorders>
          </w:tcPr>
          <w:p w14:paraId="4E4C465A" w14:textId="77777777" w:rsidR="007B2F0E" w:rsidRDefault="0054000B">
            <w:pPr>
              <w:pStyle w:val="Default"/>
            </w:pPr>
            <w:r>
              <w:t xml:space="preserve">На руководителей – постоянно </w:t>
            </w:r>
          </w:p>
          <w:p w14:paraId="5F33BBC4" w14:textId="77777777" w:rsidR="007B2F0E" w:rsidRDefault="0054000B">
            <w:pPr>
              <w:pStyle w:val="Default"/>
            </w:pPr>
            <w:r>
              <w:t xml:space="preserve"> </w:t>
            </w:r>
          </w:p>
          <w:p w14:paraId="5EB73C92" w14:textId="77777777" w:rsidR="007B2F0E" w:rsidRDefault="0054000B">
            <w:pPr>
              <w:pStyle w:val="Default"/>
            </w:pPr>
            <w:r>
              <w:t xml:space="preserve">50 лет (75 лет – если оформлены до 2003 года) </w:t>
            </w:r>
          </w:p>
        </w:tc>
        <w:tc>
          <w:tcPr>
            <w:tcW w:w="3504" w:type="dxa"/>
            <w:tcBorders>
              <w:top w:val="single" w:sz="4" w:space="0" w:color="000000"/>
              <w:left w:val="single" w:sz="4" w:space="0" w:color="000000"/>
              <w:bottom w:val="single" w:sz="4" w:space="0" w:color="000000"/>
              <w:right w:val="single" w:sz="4" w:space="0" w:color="000000"/>
            </w:tcBorders>
          </w:tcPr>
          <w:p w14:paraId="369B9C3C" w14:textId="77777777" w:rsidR="007B2F0E" w:rsidRDefault="0054000B">
            <w:pPr>
              <w:pStyle w:val="Default"/>
            </w:pPr>
            <w:r>
              <w:t>Стр.434 перечня, утвержденного приказом Росархив от 20.12.2019 № 236</w:t>
            </w:r>
          </w:p>
        </w:tc>
      </w:tr>
      <w:tr w:rsidR="007B2F0E" w14:paraId="4398F03D" w14:textId="77777777">
        <w:trPr>
          <w:trHeight w:val="1076"/>
        </w:trPr>
        <w:tc>
          <w:tcPr>
            <w:tcW w:w="3060" w:type="dxa"/>
            <w:gridSpan w:val="2"/>
            <w:tcBorders>
              <w:top w:val="single" w:sz="4" w:space="0" w:color="000000"/>
              <w:left w:val="single" w:sz="4" w:space="0" w:color="000000"/>
              <w:bottom w:val="single" w:sz="4" w:space="0" w:color="000000"/>
              <w:right w:val="single" w:sz="4" w:space="0" w:color="000000"/>
            </w:tcBorders>
          </w:tcPr>
          <w:p w14:paraId="53C8735F" w14:textId="77777777" w:rsidR="007B2F0E" w:rsidRDefault="0054000B">
            <w:pPr>
              <w:pStyle w:val="Default"/>
            </w:pPr>
            <w:r>
              <w:t xml:space="preserve">Табели (графики), журналы учета рабочего времени </w:t>
            </w:r>
          </w:p>
        </w:tc>
        <w:tc>
          <w:tcPr>
            <w:tcW w:w="3076" w:type="dxa"/>
            <w:tcBorders>
              <w:top w:val="single" w:sz="4" w:space="0" w:color="000000"/>
              <w:left w:val="single" w:sz="4" w:space="0" w:color="000000"/>
              <w:bottom w:val="single" w:sz="4" w:space="0" w:color="000000"/>
              <w:right w:val="single" w:sz="4" w:space="0" w:color="000000"/>
            </w:tcBorders>
          </w:tcPr>
          <w:p w14:paraId="4BFEEFC8" w14:textId="77777777" w:rsidR="007B2F0E" w:rsidRDefault="0054000B">
            <w:pPr>
              <w:pStyle w:val="Default"/>
            </w:pPr>
            <w:r>
              <w:t xml:space="preserve">5 лет  </w:t>
            </w:r>
          </w:p>
          <w:p w14:paraId="0E41B78E" w14:textId="77777777" w:rsidR="007B2F0E" w:rsidRDefault="007B2F0E">
            <w:pPr>
              <w:pStyle w:val="Default"/>
            </w:pPr>
          </w:p>
        </w:tc>
        <w:tc>
          <w:tcPr>
            <w:tcW w:w="3504" w:type="dxa"/>
            <w:tcBorders>
              <w:top w:val="single" w:sz="4" w:space="0" w:color="000000"/>
              <w:left w:val="single" w:sz="4" w:space="0" w:color="000000"/>
              <w:bottom w:val="single" w:sz="4" w:space="0" w:color="000000"/>
              <w:right w:val="single" w:sz="4" w:space="0" w:color="000000"/>
            </w:tcBorders>
          </w:tcPr>
          <w:p w14:paraId="0A2B8BA5" w14:textId="77777777" w:rsidR="007B2F0E" w:rsidRDefault="0054000B">
            <w:pPr>
              <w:pStyle w:val="Default"/>
            </w:pPr>
            <w:r>
              <w:t>Стр.402 перечня, утвержденного приказом Росархив от 20.12.2019 № 236</w:t>
            </w:r>
          </w:p>
        </w:tc>
      </w:tr>
      <w:tr w:rsidR="007B2F0E" w14:paraId="743746DF" w14:textId="77777777">
        <w:trPr>
          <w:trHeight w:val="661"/>
        </w:trPr>
        <w:tc>
          <w:tcPr>
            <w:tcW w:w="3060" w:type="dxa"/>
            <w:gridSpan w:val="2"/>
            <w:tcBorders>
              <w:top w:val="single" w:sz="4" w:space="0" w:color="000000"/>
              <w:left w:val="single" w:sz="4" w:space="0" w:color="000000"/>
              <w:bottom w:val="single" w:sz="4" w:space="0" w:color="000000"/>
              <w:right w:val="single" w:sz="4" w:space="0" w:color="000000"/>
            </w:tcBorders>
          </w:tcPr>
          <w:p w14:paraId="5D452FF2" w14:textId="77777777" w:rsidR="007B2F0E" w:rsidRDefault="0054000B">
            <w:pPr>
              <w:pStyle w:val="Default"/>
            </w:pPr>
            <w:r>
              <w:t xml:space="preserve">Правила трудового распорядка </w:t>
            </w:r>
          </w:p>
        </w:tc>
        <w:tc>
          <w:tcPr>
            <w:tcW w:w="3076" w:type="dxa"/>
            <w:tcBorders>
              <w:top w:val="single" w:sz="4" w:space="0" w:color="000000"/>
              <w:left w:val="single" w:sz="4" w:space="0" w:color="000000"/>
              <w:bottom w:val="single" w:sz="4" w:space="0" w:color="000000"/>
              <w:right w:val="single" w:sz="4" w:space="0" w:color="000000"/>
            </w:tcBorders>
          </w:tcPr>
          <w:p w14:paraId="424D444F" w14:textId="77777777" w:rsidR="007B2F0E" w:rsidRDefault="0054000B">
            <w:pPr>
              <w:pStyle w:val="Default"/>
            </w:pPr>
            <w:r>
              <w:t xml:space="preserve">1 год после замены их новыми </w:t>
            </w:r>
          </w:p>
        </w:tc>
        <w:tc>
          <w:tcPr>
            <w:tcW w:w="3504" w:type="dxa"/>
            <w:tcBorders>
              <w:top w:val="single" w:sz="4" w:space="0" w:color="000000"/>
              <w:left w:val="single" w:sz="4" w:space="0" w:color="000000"/>
              <w:bottom w:val="single" w:sz="4" w:space="0" w:color="000000"/>
              <w:right w:val="single" w:sz="4" w:space="0" w:color="000000"/>
            </w:tcBorders>
          </w:tcPr>
          <w:p w14:paraId="29426C08" w14:textId="77777777" w:rsidR="007B2F0E" w:rsidRDefault="0054000B">
            <w:pPr>
              <w:pStyle w:val="Default"/>
            </w:pPr>
            <w:r>
              <w:t>Стр.381 перечня, утвержденного приказом Росархив от 20.12.2019 № 236</w:t>
            </w:r>
          </w:p>
        </w:tc>
      </w:tr>
      <w:tr w:rsidR="007B2F0E" w14:paraId="67ACED4C" w14:textId="77777777">
        <w:trPr>
          <w:trHeight w:val="661"/>
        </w:trPr>
        <w:tc>
          <w:tcPr>
            <w:tcW w:w="3060" w:type="dxa"/>
            <w:gridSpan w:val="2"/>
            <w:tcBorders>
              <w:top w:val="single" w:sz="4" w:space="0" w:color="000000"/>
              <w:left w:val="single" w:sz="4" w:space="0" w:color="000000"/>
              <w:bottom w:val="single" w:sz="4" w:space="0" w:color="000000"/>
              <w:right w:val="single" w:sz="4" w:space="0" w:color="000000"/>
            </w:tcBorders>
          </w:tcPr>
          <w:p w14:paraId="07A6BC4C" w14:textId="77777777" w:rsidR="007B2F0E" w:rsidRDefault="0054000B">
            <w:pPr>
              <w:pStyle w:val="Default"/>
            </w:pPr>
            <w:r>
              <w:t xml:space="preserve">Графики предоставления отпусков </w:t>
            </w:r>
          </w:p>
        </w:tc>
        <w:tc>
          <w:tcPr>
            <w:tcW w:w="3076" w:type="dxa"/>
            <w:tcBorders>
              <w:top w:val="single" w:sz="4" w:space="0" w:color="000000"/>
              <w:left w:val="single" w:sz="4" w:space="0" w:color="000000"/>
              <w:bottom w:val="single" w:sz="4" w:space="0" w:color="000000"/>
              <w:right w:val="single" w:sz="4" w:space="0" w:color="000000"/>
            </w:tcBorders>
          </w:tcPr>
          <w:p w14:paraId="229256A6" w14:textId="77777777" w:rsidR="007B2F0E" w:rsidRDefault="0054000B">
            <w:pPr>
              <w:pStyle w:val="Default"/>
            </w:pPr>
            <w:r>
              <w:t xml:space="preserve">3 года </w:t>
            </w:r>
          </w:p>
        </w:tc>
        <w:tc>
          <w:tcPr>
            <w:tcW w:w="3504" w:type="dxa"/>
            <w:tcBorders>
              <w:top w:val="single" w:sz="4" w:space="0" w:color="000000"/>
              <w:left w:val="single" w:sz="4" w:space="0" w:color="000000"/>
              <w:bottom w:val="single" w:sz="4" w:space="0" w:color="000000"/>
              <w:right w:val="single" w:sz="4" w:space="0" w:color="000000"/>
            </w:tcBorders>
          </w:tcPr>
          <w:p w14:paraId="6312EA21" w14:textId="77777777" w:rsidR="007B2F0E" w:rsidRDefault="0054000B">
            <w:pPr>
              <w:pStyle w:val="Default"/>
            </w:pPr>
            <w:r>
              <w:t>Стр.453 перечня, утвержденного приказом Росархив от 20.12.2019 № 236</w:t>
            </w:r>
          </w:p>
        </w:tc>
      </w:tr>
      <w:tr w:rsidR="007B2F0E" w14:paraId="71296667" w14:textId="77777777">
        <w:trPr>
          <w:trHeight w:val="109"/>
        </w:trPr>
        <w:tc>
          <w:tcPr>
            <w:tcW w:w="9639" w:type="dxa"/>
            <w:gridSpan w:val="4"/>
            <w:tcBorders>
              <w:top w:val="single" w:sz="4" w:space="0" w:color="000000"/>
              <w:left w:val="single" w:sz="4" w:space="0" w:color="000000"/>
              <w:bottom w:val="single" w:sz="4" w:space="0" w:color="000000"/>
              <w:right w:val="single" w:sz="4" w:space="0" w:color="000000"/>
            </w:tcBorders>
          </w:tcPr>
          <w:p w14:paraId="7018595E" w14:textId="77777777" w:rsidR="007B2F0E" w:rsidRDefault="0054000B">
            <w:pPr>
              <w:pStyle w:val="Default"/>
            </w:pPr>
            <w:r>
              <w:t xml:space="preserve">Штатные расписания и изменения к ним: </w:t>
            </w:r>
          </w:p>
        </w:tc>
      </w:tr>
      <w:tr w:rsidR="007B2F0E" w14:paraId="1EB33A61"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5C4A75FA" w14:textId="77777777" w:rsidR="007B2F0E" w:rsidRDefault="0054000B">
            <w:pPr>
              <w:pStyle w:val="Default"/>
            </w:pPr>
            <w:r>
              <w:t xml:space="preserve">– по месту разработки или утверждения </w:t>
            </w:r>
          </w:p>
          <w:p w14:paraId="2F9CDBB3" w14:textId="77777777" w:rsidR="007B2F0E" w:rsidRDefault="0054000B">
            <w:pPr>
              <w:pStyle w:val="Default"/>
            </w:pPr>
            <w:r>
              <w:t>– в других организациях</w:t>
            </w:r>
          </w:p>
          <w:p w14:paraId="2FA540BD" w14:textId="77777777" w:rsidR="007B2F0E" w:rsidRDefault="007B2F0E">
            <w:pPr>
              <w:pStyle w:val="Default"/>
            </w:pPr>
          </w:p>
        </w:tc>
        <w:tc>
          <w:tcPr>
            <w:tcW w:w="3106" w:type="dxa"/>
            <w:gridSpan w:val="2"/>
            <w:tcBorders>
              <w:top w:val="single" w:sz="4" w:space="0" w:color="000000"/>
              <w:left w:val="single" w:sz="4" w:space="0" w:color="000000"/>
              <w:bottom w:val="single" w:sz="4" w:space="0" w:color="000000"/>
              <w:right w:val="single" w:sz="4" w:space="0" w:color="000000"/>
            </w:tcBorders>
          </w:tcPr>
          <w:p w14:paraId="71B15CE9" w14:textId="77777777" w:rsidR="007B2F0E" w:rsidRDefault="0054000B">
            <w:pPr>
              <w:pStyle w:val="Default"/>
            </w:pPr>
            <w:r>
              <w:t xml:space="preserve">Постоянно </w:t>
            </w:r>
          </w:p>
          <w:p w14:paraId="3C465712" w14:textId="77777777" w:rsidR="007B2F0E" w:rsidRDefault="007B2F0E">
            <w:pPr>
              <w:pStyle w:val="Default"/>
            </w:pPr>
          </w:p>
          <w:p w14:paraId="71873443" w14:textId="77777777" w:rsidR="007B2F0E" w:rsidRDefault="0054000B">
            <w:pPr>
              <w:pStyle w:val="Default"/>
            </w:pPr>
            <w:r>
              <w:t>3 года после замены новыми</w:t>
            </w:r>
          </w:p>
        </w:tc>
        <w:tc>
          <w:tcPr>
            <w:tcW w:w="3504" w:type="dxa"/>
            <w:tcBorders>
              <w:top w:val="single" w:sz="4" w:space="0" w:color="000000"/>
              <w:left w:val="single" w:sz="4" w:space="0" w:color="000000"/>
              <w:bottom w:val="single" w:sz="4" w:space="0" w:color="000000"/>
              <w:right w:val="single" w:sz="4" w:space="0" w:color="000000"/>
            </w:tcBorders>
          </w:tcPr>
          <w:p w14:paraId="6AECEFAA" w14:textId="77777777" w:rsidR="007B2F0E" w:rsidRDefault="0054000B">
            <w:pPr>
              <w:pStyle w:val="Default"/>
            </w:pPr>
            <w:r>
              <w:t>Стр.40 перечня, утвержденного приказом Росархив от 20.12.2019 № 236</w:t>
            </w:r>
          </w:p>
        </w:tc>
      </w:tr>
      <w:tr w:rsidR="007B2F0E" w14:paraId="1EA2E352" w14:textId="77777777">
        <w:trPr>
          <w:trHeight w:val="838"/>
        </w:trPr>
        <w:tc>
          <w:tcPr>
            <w:tcW w:w="3030" w:type="dxa"/>
            <w:tcBorders>
              <w:top w:val="single" w:sz="4" w:space="0" w:color="000000"/>
              <w:left w:val="single" w:sz="4" w:space="0" w:color="000000"/>
              <w:bottom w:val="single" w:sz="4" w:space="0" w:color="000000"/>
              <w:right w:val="single" w:sz="4" w:space="0" w:color="000000"/>
            </w:tcBorders>
          </w:tcPr>
          <w:p w14:paraId="5CD36B2F" w14:textId="77777777" w:rsidR="007B2F0E" w:rsidRDefault="0054000B">
            <w:pPr>
              <w:pStyle w:val="Default"/>
            </w:pPr>
            <w:r>
              <w:t xml:space="preserve">Подлинные личные документы сотрудников (трудовые книжки, дипломы, аттестаты, удостоверения, свидетельства) </w:t>
            </w:r>
          </w:p>
        </w:tc>
        <w:tc>
          <w:tcPr>
            <w:tcW w:w="3106" w:type="dxa"/>
            <w:gridSpan w:val="2"/>
            <w:tcBorders>
              <w:top w:val="single" w:sz="4" w:space="0" w:color="000000"/>
              <w:left w:val="single" w:sz="4" w:space="0" w:color="000000"/>
              <w:bottom w:val="single" w:sz="4" w:space="0" w:color="000000"/>
              <w:right w:val="single" w:sz="4" w:space="0" w:color="000000"/>
            </w:tcBorders>
          </w:tcPr>
          <w:p w14:paraId="35C3E302" w14:textId="77777777" w:rsidR="007B2F0E" w:rsidRDefault="0054000B">
            <w:pPr>
              <w:pStyle w:val="Default"/>
            </w:pPr>
            <w:r>
              <w:t xml:space="preserve">До востребования (невостребованные – 75 лет) </w:t>
            </w:r>
          </w:p>
          <w:p w14:paraId="36E8A403" w14:textId="77777777" w:rsidR="007B2F0E" w:rsidRDefault="0054000B">
            <w:pPr>
              <w:pStyle w:val="Default"/>
            </w:pPr>
            <w:r>
              <w:t xml:space="preserve">До востребования (невостребованные – 50 лет; 75 лет – если оформлены до 2003 года) </w:t>
            </w:r>
          </w:p>
        </w:tc>
        <w:tc>
          <w:tcPr>
            <w:tcW w:w="3504" w:type="dxa"/>
            <w:tcBorders>
              <w:top w:val="single" w:sz="4" w:space="0" w:color="000000"/>
              <w:left w:val="single" w:sz="4" w:space="0" w:color="000000"/>
              <w:bottom w:val="single" w:sz="4" w:space="0" w:color="000000"/>
              <w:right w:val="single" w:sz="4" w:space="0" w:color="000000"/>
            </w:tcBorders>
          </w:tcPr>
          <w:p w14:paraId="15E8CA3A" w14:textId="77777777" w:rsidR="007B2F0E" w:rsidRDefault="0054000B">
            <w:pPr>
              <w:pStyle w:val="Default"/>
            </w:pPr>
            <w:r>
              <w:t>Стр.449 перечня, утвержденного приказом Росархив от 20.12.2019 № 236</w:t>
            </w:r>
          </w:p>
        </w:tc>
      </w:tr>
      <w:tr w:rsidR="007B2F0E" w14:paraId="49DDC8B0"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69F788DE" w14:textId="77777777" w:rsidR="007B2F0E" w:rsidRDefault="0054000B">
            <w:pPr>
              <w:pStyle w:val="Default"/>
            </w:pPr>
            <w:r>
              <w:t xml:space="preserve">Документы по командировкам (служебные задания, отчеты, переписка), о командировании работников </w:t>
            </w:r>
          </w:p>
        </w:tc>
        <w:tc>
          <w:tcPr>
            <w:tcW w:w="3106" w:type="dxa"/>
            <w:gridSpan w:val="2"/>
            <w:tcBorders>
              <w:top w:val="single" w:sz="4" w:space="0" w:color="000000"/>
              <w:left w:val="single" w:sz="4" w:space="0" w:color="000000"/>
              <w:bottom w:val="single" w:sz="4" w:space="0" w:color="000000"/>
              <w:right w:val="single" w:sz="4" w:space="0" w:color="000000"/>
            </w:tcBorders>
          </w:tcPr>
          <w:p w14:paraId="584AA2CF" w14:textId="77777777" w:rsidR="007B2F0E" w:rsidRDefault="0054000B">
            <w:pPr>
              <w:pStyle w:val="Default"/>
            </w:pPr>
            <w:r>
              <w:t xml:space="preserve">5 лет (по долгосрочным зарубежным командировкам – 10 лет) </w:t>
            </w:r>
          </w:p>
        </w:tc>
        <w:tc>
          <w:tcPr>
            <w:tcW w:w="3504" w:type="dxa"/>
            <w:tcBorders>
              <w:top w:val="single" w:sz="4" w:space="0" w:color="000000"/>
              <w:left w:val="single" w:sz="4" w:space="0" w:color="000000"/>
              <w:bottom w:val="single" w:sz="4" w:space="0" w:color="000000"/>
              <w:right w:val="single" w:sz="4" w:space="0" w:color="000000"/>
            </w:tcBorders>
          </w:tcPr>
          <w:p w14:paraId="4254CA32" w14:textId="77777777" w:rsidR="007B2F0E" w:rsidRDefault="0054000B">
            <w:pPr>
              <w:pStyle w:val="Default"/>
            </w:pPr>
            <w:r>
              <w:t xml:space="preserve">Стр.434,452 перечня, утвержденного приказом Росархив от 20.12.2019 № 236 </w:t>
            </w:r>
          </w:p>
        </w:tc>
      </w:tr>
      <w:tr w:rsidR="007B2F0E" w14:paraId="0FF474D7" w14:textId="77777777">
        <w:trPr>
          <w:trHeight w:val="248"/>
        </w:trPr>
        <w:tc>
          <w:tcPr>
            <w:tcW w:w="3030" w:type="dxa"/>
            <w:tcBorders>
              <w:top w:val="single" w:sz="4" w:space="0" w:color="000000"/>
              <w:left w:val="single" w:sz="4" w:space="0" w:color="000000"/>
              <w:bottom w:val="single" w:sz="4" w:space="0" w:color="000000"/>
              <w:right w:val="single" w:sz="4" w:space="0" w:color="000000"/>
            </w:tcBorders>
          </w:tcPr>
          <w:p w14:paraId="5C68F0B0" w14:textId="77777777" w:rsidR="007B2F0E" w:rsidRDefault="0054000B">
            <w:pPr>
              <w:pStyle w:val="Default"/>
            </w:pPr>
            <w:r>
              <w:t xml:space="preserve">Документы о несчастных случаях на производстве </w:t>
            </w:r>
          </w:p>
        </w:tc>
        <w:tc>
          <w:tcPr>
            <w:tcW w:w="3106" w:type="dxa"/>
            <w:gridSpan w:val="2"/>
            <w:tcBorders>
              <w:top w:val="single" w:sz="4" w:space="0" w:color="000000"/>
              <w:left w:val="single" w:sz="4" w:space="0" w:color="000000"/>
              <w:bottom w:val="single" w:sz="4" w:space="0" w:color="000000"/>
              <w:right w:val="single" w:sz="4" w:space="0" w:color="000000"/>
            </w:tcBorders>
          </w:tcPr>
          <w:p w14:paraId="40E6673B" w14:textId="77777777" w:rsidR="007B2F0E" w:rsidRDefault="0054000B">
            <w:pPr>
              <w:pStyle w:val="Default"/>
            </w:pPr>
            <w:r>
              <w:t xml:space="preserve">45 лет </w:t>
            </w:r>
          </w:p>
        </w:tc>
        <w:tc>
          <w:tcPr>
            <w:tcW w:w="3504" w:type="dxa"/>
            <w:tcBorders>
              <w:top w:val="single" w:sz="4" w:space="0" w:color="000000"/>
              <w:left w:val="single" w:sz="4" w:space="0" w:color="000000"/>
              <w:bottom w:val="single" w:sz="4" w:space="0" w:color="000000"/>
              <w:right w:val="single" w:sz="4" w:space="0" w:color="000000"/>
            </w:tcBorders>
          </w:tcPr>
          <w:p w14:paraId="62130D5C" w14:textId="77777777" w:rsidR="007B2F0E" w:rsidRDefault="0054000B">
            <w:pPr>
              <w:pStyle w:val="Default"/>
            </w:pPr>
            <w:r>
              <w:t xml:space="preserve"> ст. ст.230, 230.1 ТК РФ  </w:t>
            </w:r>
          </w:p>
        </w:tc>
      </w:tr>
    </w:tbl>
    <w:p w14:paraId="30331D98" w14:textId="77777777" w:rsidR="007B2F0E" w:rsidRDefault="007B2F0E">
      <w:pPr>
        <w:tabs>
          <w:tab w:val="left" w:pos="0"/>
          <w:tab w:val="left" w:pos="142"/>
          <w:tab w:val="left" w:pos="3450"/>
        </w:tabs>
        <w:spacing w:line="360" w:lineRule="auto"/>
        <w:ind w:left="-284" w:firstLine="709"/>
        <w:contextualSpacing/>
        <w:rPr>
          <w:rFonts w:ascii="Times New Roman" w:hAnsi="Times New Roman"/>
          <w:sz w:val="28"/>
        </w:rPr>
      </w:pPr>
    </w:p>
    <w:p w14:paraId="3403209E" w14:textId="77777777" w:rsidR="007B2F0E" w:rsidRDefault="007B2F0E">
      <w:pPr>
        <w:rPr>
          <w:rFonts w:ascii="Times New Roman" w:hAnsi="Times New Roman"/>
          <w:b/>
          <w:sz w:val="28"/>
        </w:rPr>
      </w:pPr>
    </w:p>
    <w:p w14:paraId="7707236A" w14:textId="77777777" w:rsidR="007B2F0E" w:rsidRDefault="007B2F0E">
      <w:pPr>
        <w:rPr>
          <w:rFonts w:ascii="Times New Roman" w:hAnsi="Times New Roman"/>
          <w:b/>
          <w:sz w:val="28"/>
        </w:rPr>
      </w:pPr>
    </w:p>
    <w:p w14:paraId="67E6876D" w14:textId="77777777" w:rsidR="007B2F0E" w:rsidRDefault="007B2F0E">
      <w:pPr>
        <w:rPr>
          <w:rFonts w:ascii="Times New Roman" w:hAnsi="Times New Roman"/>
          <w:b/>
          <w:sz w:val="28"/>
        </w:rPr>
      </w:pPr>
    </w:p>
    <w:p w14:paraId="11E64C6C" w14:textId="77777777" w:rsidR="007B2F0E" w:rsidRDefault="007B2F0E">
      <w:pPr>
        <w:rPr>
          <w:rFonts w:ascii="Times New Roman" w:hAnsi="Times New Roman"/>
          <w:b/>
          <w:sz w:val="28"/>
        </w:rPr>
      </w:pPr>
    </w:p>
    <w:p w14:paraId="4B0E8D52" w14:textId="77777777" w:rsidR="007B2F0E" w:rsidRDefault="007B2F0E">
      <w:pPr>
        <w:rPr>
          <w:rFonts w:ascii="Times New Roman" w:hAnsi="Times New Roman"/>
          <w:b/>
          <w:sz w:val="28"/>
        </w:rPr>
      </w:pPr>
    </w:p>
    <w:p w14:paraId="08506493" w14:textId="77777777" w:rsidR="007B2F0E" w:rsidRDefault="007B2F0E">
      <w:pPr>
        <w:rPr>
          <w:rFonts w:ascii="Times New Roman" w:hAnsi="Times New Roman"/>
          <w:b/>
          <w:sz w:val="28"/>
        </w:rPr>
      </w:pPr>
    </w:p>
    <w:p w14:paraId="0F2F1074" w14:textId="77777777" w:rsidR="007B2F0E" w:rsidRDefault="007B2F0E">
      <w:pPr>
        <w:rPr>
          <w:rFonts w:ascii="Times New Roman" w:hAnsi="Times New Roman"/>
          <w:b/>
          <w:sz w:val="28"/>
        </w:rPr>
      </w:pPr>
    </w:p>
    <w:p w14:paraId="1B96FCB2" w14:textId="77777777" w:rsidR="007B2F0E" w:rsidRDefault="007B2F0E">
      <w:pPr>
        <w:rPr>
          <w:rFonts w:ascii="Times New Roman" w:hAnsi="Times New Roman"/>
          <w:b/>
          <w:sz w:val="28"/>
        </w:rPr>
      </w:pPr>
    </w:p>
    <w:p w14:paraId="0A69083E" w14:textId="77777777" w:rsidR="007B2F0E" w:rsidRDefault="007B2F0E">
      <w:pPr>
        <w:rPr>
          <w:rFonts w:ascii="Times New Roman" w:hAnsi="Times New Roman"/>
          <w:b/>
          <w:sz w:val="28"/>
        </w:rPr>
      </w:pPr>
    </w:p>
    <w:p w14:paraId="7A6DE240" w14:textId="77777777" w:rsidR="007B2F0E" w:rsidRDefault="007B2F0E">
      <w:pPr>
        <w:rPr>
          <w:rFonts w:ascii="Times New Roman" w:hAnsi="Times New Roman"/>
          <w:b/>
          <w:sz w:val="28"/>
        </w:rPr>
      </w:pPr>
    </w:p>
    <w:p w14:paraId="648DA623" w14:textId="77777777" w:rsidR="007B2F0E" w:rsidRDefault="007B2F0E">
      <w:pPr>
        <w:rPr>
          <w:rFonts w:ascii="Times New Roman" w:hAnsi="Times New Roman"/>
          <w:b/>
          <w:sz w:val="28"/>
        </w:rPr>
      </w:pPr>
    </w:p>
    <w:p w14:paraId="292B7458" w14:textId="77777777" w:rsidR="007B2F0E" w:rsidRDefault="007B2F0E">
      <w:pPr>
        <w:rPr>
          <w:rFonts w:ascii="Times New Roman" w:hAnsi="Times New Roman"/>
          <w:b/>
          <w:sz w:val="28"/>
        </w:rPr>
      </w:pPr>
    </w:p>
    <w:p w14:paraId="031B0F77" w14:textId="77777777" w:rsidR="007B2F0E" w:rsidRDefault="007B2F0E">
      <w:pPr>
        <w:rPr>
          <w:rFonts w:ascii="Times New Roman" w:hAnsi="Times New Roman"/>
          <w:b/>
          <w:sz w:val="28"/>
        </w:rPr>
      </w:pPr>
    </w:p>
    <w:p w14:paraId="402D0440" w14:textId="77777777" w:rsidR="007B2F0E" w:rsidRDefault="007B2F0E">
      <w:pPr>
        <w:rPr>
          <w:rFonts w:ascii="Times New Roman" w:hAnsi="Times New Roman"/>
          <w:b/>
          <w:sz w:val="28"/>
        </w:rPr>
      </w:pPr>
    </w:p>
    <w:p w14:paraId="1A08D1B0" w14:textId="77777777" w:rsidR="007B2F0E" w:rsidRDefault="007B2F0E">
      <w:pPr>
        <w:rPr>
          <w:rFonts w:ascii="Times New Roman" w:hAnsi="Times New Roman"/>
          <w:b/>
          <w:sz w:val="28"/>
        </w:rPr>
      </w:pPr>
    </w:p>
    <w:p w14:paraId="5F610D86" w14:textId="77777777" w:rsidR="007B2F0E" w:rsidRDefault="007B2F0E">
      <w:pPr>
        <w:rPr>
          <w:rFonts w:ascii="Times New Roman" w:hAnsi="Times New Roman"/>
          <w:b/>
          <w:sz w:val="28"/>
        </w:rPr>
      </w:pPr>
    </w:p>
    <w:p w14:paraId="2950BD8D" w14:textId="77777777" w:rsidR="007B2F0E" w:rsidRDefault="007B2F0E">
      <w:pPr>
        <w:rPr>
          <w:rFonts w:ascii="Times New Roman" w:hAnsi="Times New Roman"/>
          <w:b/>
          <w:sz w:val="28"/>
        </w:rPr>
      </w:pPr>
    </w:p>
    <w:p w14:paraId="198484F8" w14:textId="77777777" w:rsidR="007B2F0E" w:rsidRDefault="007B2F0E">
      <w:pPr>
        <w:rPr>
          <w:rFonts w:ascii="Times New Roman" w:hAnsi="Times New Roman"/>
          <w:b/>
          <w:sz w:val="28"/>
        </w:rPr>
      </w:pPr>
    </w:p>
    <w:p w14:paraId="0BEDE128" w14:textId="77777777" w:rsidR="007B2F0E" w:rsidRDefault="007B2F0E">
      <w:pPr>
        <w:rPr>
          <w:rFonts w:ascii="Times New Roman" w:hAnsi="Times New Roman"/>
          <w:b/>
          <w:sz w:val="28"/>
        </w:rPr>
      </w:pPr>
    </w:p>
    <w:p w14:paraId="3FE384D0" w14:textId="77777777" w:rsidR="007B2F0E" w:rsidRDefault="007B2F0E">
      <w:pPr>
        <w:rPr>
          <w:rFonts w:ascii="Times New Roman" w:hAnsi="Times New Roman"/>
          <w:b/>
          <w:sz w:val="28"/>
        </w:rPr>
      </w:pPr>
    </w:p>
    <w:p w14:paraId="166AEBC4" w14:textId="77777777" w:rsidR="007B2F0E" w:rsidRDefault="007B2F0E">
      <w:pPr>
        <w:rPr>
          <w:rFonts w:ascii="Times New Roman" w:hAnsi="Times New Roman"/>
          <w:b/>
          <w:sz w:val="28"/>
        </w:rPr>
      </w:pPr>
    </w:p>
    <w:p w14:paraId="1EE38DA1" w14:textId="77777777" w:rsidR="007B2F0E" w:rsidRDefault="007B2F0E">
      <w:pPr>
        <w:rPr>
          <w:rFonts w:ascii="Times New Roman" w:hAnsi="Times New Roman"/>
          <w:b/>
          <w:sz w:val="28"/>
        </w:rPr>
      </w:pPr>
    </w:p>
    <w:p w14:paraId="1ABD21A6" w14:textId="77777777" w:rsidR="007B2F0E" w:rsidRDefault="007B2F0E">
      <w:pPr>
        <w:rPr>
          <w:rFonts w:ascii="Times New Roman" w:hAnsi="Times New Roman"/>
          <w:b/>
          <w:sz w:val="28"/>
        </w:rPr>
      </w:pPr>
    </w:p>
    <w:p w14:paraId="64C08DB5" w14:textId="77777777" w:rsidR="007B2F0E" w:rsidRDefault="007B2F0E">
      <w:pPr>
        <w:rPr>
          <w:rFonts w:ascii="Times New Roman" w:hAnsi="Times New Roman"/>
          <w:b/>
          <w:sz w:val="28"/>
        </w:rPr>
      </w:pPr>
    </w:p>
    <w:p w14:paraId="4A093FA1" w14:textId="77777777" w:rsidR="007B2F0E" w:rsidRDefault="007B2F0E">
      <w:pPr>
        <w:rPr>
          <w:rFonts w:ascii="Times New Roman" w:hAnsi="Times New Roman"/>
          <w:b/>
          <w:sz w:val="28"/>
        </w:rPr>
      </w:pPr>
    </w:p>
    <w:p w14:paraId="5FDAEC63" w14:textId="77777777" w:rsidR="007B2F0E" w:rsidRDefault="007B2F0E">
      <w:pPr>
        <w:rPr>
          <w:rFonts w:ascii="Times New Roman" w:hAnsi="Times New Roman"/>
          <w:b/>
          <w:sz w:val="28"/>
        </w:rPr>
      </w:pPr>
    </w:p>
    <w:p w14:paraId="6CAB7731" w14:textId="77777777" w:rsidR="007B2F0E" w:rsidRDefault="007B2F0E">
      <w:pPr>
        <w:rPr>
          <w:rFonts w:ascii="Times New Roman" w:hAnsi="Times New Roman"/>
          <w:b/>
          <w:sz w:val="28"/>
        </w:rPr>
      </w:pPr>
    </w:p>
    <w:p w14:paraId="09087BDB" w14:textId="77777777" w:rsidR="007B2F0E" w:rsidRDefault="007B2F0E">
      <w:pPr>
        <w:rPr>
          <w:rFonts w:ascii="Times New Roman" w:hAnsi="Times New Roman"/>
          <w:b/>
          <w:sz w:val="28"/>
        </w:rPr>
      </w:pPr>
    </w:p>
    <w:p w14:paraId="25842726" w14:textId="77777777" w:rsidR="007B2F0E" w:rsidRDefault="007B2F0E">
      <w:pPr>
        <w:rPr>
          <w:rFonts w:ascii="Times New Roman" w:hAnsi="Times New Roman"/>
          <w:b/>
          <w:sz w:val="28"/>
        </w:rPr>
      </w:pPr>
    </w:p>
    <w:p w14:paraId="59DEA52F" w14:textId="77777777" w:rsidR="007B2F0E" w:rsidRDefault="0054000B">
      <w:pPr>
        <w:ind w:left="5245" w:firstLine="1127"/>
        <w:jc w:val="right"/>
        <w:rPr>
          <w:rFonts w:ascii="Times New Roman" w:hAnsi="Times New Roman"/>
          <w:sz w:val="24"/>
        </w:rPr>
      </w:pPr>
      <w:r>
        <w:rPr>
          <w:rFonts w:ascii="Times New Roman" w:hAnsi="Times New Roman"/>
          <w:sz w:val="24"/>
        </w:rPr>
        <w:br w:type="page"/>
        <w:t>Приложение 9</w:t>
      </w:r>
    </w:p>
    <w:p w14:paraId="4D73E7BF" w14:textId="48D72BE5" w:rsidR="007B2F0E" w:rsidRDefault="0054000B">
      <w:pPr>
        <w:ind w:left="5812"/>
        <w:jc w:val="right"/>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p>
    <w:p w14:paraId="728E64E6" w14:textId="77777777" w:rsidR="007B2F0E" w:rsidRDefault="0054000B">
      <w:pPr>
        <w:jc w:val="right"/>
        <w:rPr>
          <w:rFonts w:ascii="Times New Roman" w:hAnsi="Times New Roman"/>
          <w:sz w:val="24"/>
        </w:rPr>
      </w:pPr>
      <w:r>
        <w:rPr>
          <w:rFonts w:ascii="Times New Roman" w:hAnsi="Times New Roman"/>
          <w:sz w:val="24"/>
        </w:rPr>
        <w:t xml:space="preserve"> для целей бухгалтерского учета                                                                          </w:t>
      </w:r>
    </w:p>
    <w:p w14:paraId="5BC1B594" w14:textId="77777777" w:rsidR="007B2F0E" w:rsidRDefault="007B2F0E">
      <w:pPr>
        <w:pStyle w:val="af5"/>
        <w:tabs>
          <w:tab w:val="left" w:pos="2730"/>
        </w:tabs>
        <w:spacing w:after="0"/>
        <w:ind w:left="0"/>
        <w:jc w:val="both"/>
      </w:pPr>
    </w:p>
    <w:p w14:paraId="315FC981" w14:textId="77777777" w:rsidR="007B2F0E" w:rsidRDefault="0054000B">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Перечень хозяйственного и производственного инвентаря, который включается в состав основных средств и материальных запасов</w:t>
      </w:r>
    </w:p>
    <w:p w14:paraId="42C2326E" w14:textId="77777777" w:rsidR="007B2F0E" w:rsidRDefault="007B2F0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2F157443" w14:textId="77777777" w:rsidR="007B2F0E" w:rsidRDefault="005400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ab/>
        <w:t>1. К хозяйственному и производственному инвентарю, который включается в состав основных средств, относятся:</w:t>
      </w:r>
    </w:p>
    <w:p w14:paraId="651A010F"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 xml:space="preserve"> офисная мебель и предметы интерьера: столы, стулья, стеллажи, полки, зеркала и др.;</w:t>
      </w:r>
    </w:p>
    <w:p w14:paraId="31A78AAC" w14:textId="77777777" w:rsidR="007B2F0E" w:rsidRDefault="0054000B">
      <w:pPr>
        <w:pStyle w:val="HTML"/>
        <w:numPr>
          <w:ilvl w:val="0"/>
          <w:numId w:val="32"/>
        </w:numPr>
        <w:tabs>
          <w:tab w:val="clear" w:pos="916"/>
          <w:tab w:val="clear" w:pos="1832"/>
          <w:tab w:val="clear" w:pos="2748"/>
          <w:tab w:val="clear" w:pos="3664"/>
          <w:tab w:val="clear" w:pos="4580"/>
          <w:tab w:val="left" w:pos="709"/>
        </w:tabs>
        <w:ind w:left="0" w:firstLine="567"/>
        <w:jc w:val="both"/>
        <w:rPr>
          <w:rFonts w:ascii="Times New Roman" w:hAnsi="Times New Roman"/>
          <w:sz w:val="24"/>
        </w:rPr>
      </w:pPr>
      <w:r>
        <w:rPr>
          <w:rFonts w:ascii="Times New Roman" w:hAnsi="Times New Roman"/>
          <w:sz w:val="24"/>
        </w:rPr>
        <w:t xml:space="preserve"> осветительные, бытовые и прочие приборы: светильники, весы, часы и др.;</w:t>
      </w:r>
    </w:p>
    <w:p w14:paraId="037FA362"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 xml:space="preserve"> кухонные бытовые приборы: кулеры, СВЧ-печи, холодильники, кофемашины и кофеварки и др.;</w:t>
      </w:r>
    </w:p>
    <w:p w14:paraId="52AB913C"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709"/>
        </w:tabs>
        <w:ind w:left="0" w:firstLine="567"/>
        <w:jc w:val="both"/>
        <w:rPr>
          <w:rStyle w:val="fill0"/>
          <w:rFonts w:ascii="Times New Roman" w:hAnsi="Times New Roman"/>
          <w:b w:val="0"/>
          <w:i w:val="0"/>
          <w:color w:val="000000"/>
          <w:sz w:val="24"/>
        </w:rPr>
      </w:pPr>
      <w:r>
        <w:rPr>
          <w:rFonts w:ascii="Times New Roman" w:hAnsi="Times New Roman"/>
          <w:sz w:val="24"/>
        </w:rPr>
        <w:t xml:space="preserve"> средства пожаротушения:</w:t>
      </w:r>
      <w:r>
        <w:rPr>
          <w:rStyle w:val="fill0"/>
          <w:rFonts w:ascii="Times New Roman" w:hAnsi="Times New Roman"/>
          <w:b w:val="0"/>
          <w:i w:val="0"/>
          <w:color w:val="000000"/>
          <w:sz w:val="24"/>
        </w:rPr>
        <w:t xml:space="preserve"> огнетушители перезаряжаемые, пожарные шкафы;</w:t>
      </w:r>
    </w:p>
    <w:p w14:paraId="1AEF9233"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851"/>
        </w:tabs>
        <w:ind w:left="0" w:firstLine="567"/>
        <w:jc w:val="both"/>
        <w:rPr>
          <w:rFonts w:ascii="Times New Roman" w:hAnsi="Times New Roman"/>
          <w:sz w:val="24"/>
        </w:rPr>
      </w:pPr>
      <w:r>
        <w:rPr>
          <w:rFonts w:ascii="Times New Roman" w:hAnsi="Times New Roman"/>
          <w:sz w:val="24"/>
        </w:rPr>
        <w:t>инвентарь для автомобиля, приобретенный отдельно: чехлы, буксировочный трос и др.;</w:t>
      </w:r>
    </w:p>
    <w:p w14:paraId="73C87B7A"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709"/>
        </w:tabs>
        <w:ind w:left="0" w:firstLine="567"/>
        <w:jc w:val="both"/>
        <w:rPr>
          <w:rFonts w:ascii="Times New Roman" w:hAnsi="Times New Roman"/>
          <w:sz w:val="24"/>
        </w:rPr>
      </w:pPr>
      <w:r>
        <w:rPr>
          <w:rFonts w:ascii="Times New Roman" w:hAnsi="Times New Roman"/>
          <w:sz w:val="24"/>
        </w:rPr>
        <w:t>канцелярские принадлежности с электрическим приводом;</w:t>
      </w:r>
    </w:p>
    <w:p w14:paraId="6D35E610" w14:textId="77777777" w:rsidR="007B2F0E" w:rsidRDefault="005400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2. К хозяйственному и производственному инвентарю, который включается в состав материальных запасов, относится:</w:t>
      </w:r>
    </w:p>
    <w:p w14:paraId="47C7DFA2"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инвентарь для уборки офисных помещений (территорий), рабочих мест: контейнеры, тачки, ведра, лопаты, грабли, швабры, метлы, веники и др.;</w:t>
      </w:r>
    </w:p>
    <w:p w14:paraId="59DB3260"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принадлежности для ремонта помещений (например, дрели, молотки, гаечные ключи и т. п.);</w:t>
      </w:r>
    </w:p>
    <w:p w14:paraId="492875A0"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электротовары: удлинители, тройники электрические, переходники электрические и др.;</w:t>
      </w:r>
    </w:p>
    <w:p w14:paraId="3035526B"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инструмент слесарно-монтажный, столярно-плотницкий, ручной, малярный, строительный и другой, в частности: молотки, отвертки, ножовки по металлу, плоскогубцы;</w:t>
      </w:r>
    </w:p>
    <w:p w14:paraId="08A79DCE"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канцелярские принадлежности (кроме тех, что указаны в п. 1 настоящего перечня), фоторамки, фотоальбомы;</w:t>
      </w:r>
    </w:p>
    <w:p w14:paraId="215D8D87"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Fonts w:ascii="Times New Roman" w:hAnsi="Times New Roman"/>
          <w:sz w:val="24"/>
        </w:rPr>
      </w:pPr>
      <w:r>
        <w:rPr>
          <w:rFonts w:ascii="Times New Roman" w:hAnsi="Times New Roman"/>
          <w:sz w:val="24"/>
        </w:rPr>
        <w:t>туалетные принадлежности: бумажные полотенца, освежители воздуха, мыло и др.;</w:t>
      </w:r>
    </w:p>
    <w:p w14:paraId="1D0B3588"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Fonts w:ascii="Times New Roman" w:hAnsi="Times New Roman"/>
          <w:sz w:val="24"/>
        </w:rPr>
      </w:pPr>
      <w:r>
        <w:rPr>
          <w:rFonts w:ascii="Times New Roman" w:hAnsi="Times New Roman"/>
          <w:sz w:val="24"/>
        </w:rPr>
        <w:t>средства пожаротушения (кроме тех, что включаются в состав основных средств в соответствии с п. 1 настоящего перечня): багор, штыковая лопата, конусное ведро, пожарный лом, кошма, топор, одноразовый огнетушитель</w:t>
      </w:r>
    </w:p>
    <w:p w14:paraId="521172CE" w14:textId="77777777" w:rsidR="007B2F0E" w:rsidRDefault="007B2F0E">
      <w:pPr>
        <w:pStyle w:val="HTML"/>
        <w:tabs>
          <w:tab w:val="clear" w:pos="916"/>
          <w:tab w:val="clear" w:pos="1832"/>
          <w:tab w:val="left" w:pos="567"/>
        </w:tabs>
        <w:ind w:firstLine="567"/>
        <w:jc w:val="both"/>
        <w:rPr>
          <w:rFonts w:ascii="Times New Roman" w:hAnsi="Times New Roman"/>
          <w:sz w:val="24"/>
        </w:rPr>
      </w:pPr>
    </w:p>
    <w:p w14:paraId="026E1EDC" w14:textId="77777777" w:rsidR="007B2F0E" w:rsidRDefault="007B2F0E">
      <w:pPr>
        <w:pStyle w:val="HTML"/>
        <w:tabs>
          <w:tab w:val="clear" w:pos="916"/>
          <w:tab w:val="clear" w:pos="1832"/>
          <w:tab w:val="left" w:pos="567"/>
        </w:tabs>
        <w:ind w:firstLine="567"/>
        <w:jc w:val="both"/>
        <w:rPr>
          <w:rFonts w:ascii="Times New Roman" w:hAnsi="Times New Roman"/>
          <w:sz w:val="24"/>
        </w:rPr>
      </w:pPr>
    </w:p>
    <w:p w14:paraId="55A27F1D" w14:textId="77777777" w:rsidR="007B2F0E" w:rsidRDefault="007B2F0E">
      <w:pPr>
        <w:tabs>
          <w:tab w:val="left" w:pos="284"/>
          <w:tab w:val="left" w:pos="567"/>
        </w:tabs>
        <w:ind w:firstLine="567"/>
        <w:rPr>
          <w:rFonts w:ascii="Times New Roman" w:hAnsi="Times New Roman"/>
          <w:b/>
          <w:sz w:val="24"/>
        </w:rPr>
      </w:pPr>
    </w:p>
    <w:p w14:paraId="55F36749" w14:textId="77777777" w:rsidR="007B2F0E" w:rsidRDefault="007B2F0E">
      <w:pPr>
        <w:ind w:firstLine="567"/>
        <w:rPr>
          <w:rFonts w:ascii="Times New Roman" w:hAnsi="Times New Roman"/>
          <w:b/>
          <w:sz w:val="24"/>
        </w:rPr>
      </w:pPr>
    </w:p>
    <w:p w14:paraId="75CE2DA3" w14:textId="77777777" w:rsidR="007B2F0E" w:rsidRDefault="007B2F0E">
      <w:pPr>
        <w:ind w:firstLine="567"/>
        <w:rPr>
          <w:rFonts w:ascii="Times New Roman" w:hAnsi="Times New Roman"/>
          <w:b/>
          <w:sz w:val="24"/>
        </w:rPr>
      </w:pPr>
    </w:p>
    <w:p w14:paraId="01B9C96B" w14:textId="77777777" w:rsidR="007B2F0E" w:rsidRDefault="007B2F0E">
      <w:pPr>
        <w:ind w:firstLine="567"/>
        <w:rPr>
          <w:rFonts w:ascii="Times New Roman" w:hAnsi="Times New Roman"/>
          <w:b/>
          <w:sz w:val="28"/>
        </w:rPr>
      </w:pPr>
    </w:p>
    <w:p w14:paraId="4F70C372" w14:textId="77777777" w:rsidR="007B2F0E" w:rsidRDefault="007B2F0E">
      <w:pPr>
        <w:rPr>
          <w:rFonts w:ascii="Times New Roman" w:hAnsi="Times New Roman"/>
          <w:b/>
          <w:sz w:val="28"/>
        </w:rPr>
      </w:pPr>
    </w:p>
    <w:p w14:paraId="3406C163" w14:textId="77777777" w:rsidR="007B2F0E" w:rsidRDefault="007B2F0E">
      <w:pPr>
        <w:jc w:val="right"/>
        <w:rPr>
          <w:rFonts w:ascii="Times New Roman" w:hAnsi="Times New Roman"/>
          <w:sz w:val="24"/>
        </w:rPr>
      </w:pPr>
    </w:p>
    <w:p w14:paraId="0235BCB3" w14:textId="77777777" w:rsidR="007B2F0E" w:rsidRDefault="0054000B">
      <w:pPr>
        <w:jc w:val="right"/>
        <w:rPr>
          <w:rFonts w:ascii="Times New Roman" w:hAnsi="Times New Roman"/>
          <w:sz w:val="24"/>
        </w:rPr>
      </w:pPr>
      <w:r>
        <w:rPr>
          <w:rFonts w:ascii="Times New Roman" w:hAnsi="Times New Roman"/>
          <w:sz w:val="24"/>
        </w:rPr>
        <w:br w:type="page"/>
        <w:t>Приложение 10</w:t>
      </w:r>
    </w:p>
    <w:p w14:paraId="6294C850" w14:textId="1D08BDA8" w:rsidR="007B2F0E" w:rsidRDefault="0054000B">
      <w:pPr>
        <w:ind w:left="5812"/>
        <w:jc w:val="right"/>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p>
    <w:p w14:paraId="00D58221" w14:textId="77777777" w:rsidR="007B2F0E" w:rsidRDefault="0054000B">
      <w:pPr>
        <w:jc w:val="right"/>
        <w:rPr>
          <w:rFonts w:ascii="Times New Roman" w:hAnsi="Times New Roman"/>
          <w:sz w:val="24"/>
        </w:rPr>
      </w:pPr>
      <w:r>
        <w:rPr>
          <w:rFonts w:ascii="Times New Roman" w:hAnsi="Times New Roman"/>
          <w:sz w:val="24"/>
        </w:rPr>
        <w:t xml:space="preserve"> для целей бухгалтерского учета                                                                         </w:t>
      </w:r>
    </w:p>
    <w:p w14:paraId="19EDE709" w14:textId="77777777" w:rsidR="007B2F0E" w:rsidRDefault="007B2F0E">
      <w:pPr>
        <w:rPr>
          <w:rFonts w:ascii="Times New Roman" w:hAnsi="Times New Roman"/>
          <w:b/>
          <w:sz w:val="24"/>
        </w:rPr>
      </w:pPr>
    </w:p>
    <w:p w14:paraId="56C4FCD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Порядок учета принятых (принимаемых, отложенных) обязательств</w:t>
      </w:r>
    </w:p>
    <w:p w14:paraId="5E24AEC4"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40517184" w14:textId="77777777" w:rsidR="007B2F0E" w:rsidRDefault="0054000B">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1. Обязательства (принятые, принимаемые, отложенные) принимаются к учету в пределах утвержденных лимитов бюджетных обязательств.</w:t>
      </w:r>
    </w:p>
    <w:p w14:paraId="0F7CA667"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Операции по санкционированию обязательств, принимаемых, принятых в текущем финансовом году, формируются с учетом принимаемых, принятых и неисполненных обязательств прошлых лет.</w:t>
      </w:r>
    </w:p>
    <w:p w14:paraId="3C0881E7"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К отложенным обязательствам текущего финансового года относятся обязательства по созданным резервам предстоящих расходов (на оплату отпусков, по претензионным требованиям и искам, на ремонт основных средств и т. д.).</w:t>
      </w:r>
    </w:p>
    <w:p w14:paraId="2D6C5582"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Порядок принятия обязательств (принятых, принимаемых, отложенные) приведен в таблице № 1.</w:t>
      </w:r>
    </w:p>
    <w:p w14:paraId="301926DB"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 Денежные обязательства отражаются в учете не ранее принятия расходных обязательств.</w:t>
      </w:r>
    </w:p>
    <w:p w14:paraId="4FF4761A" w14:textId="77777777" w:rsidR="007B2F0E" w:rsidRDefault="0054000B">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Денежные обязательства принимаются к учету в сумме документа, подтверждающего их возникновение. Порядок принятия денежных обязательств приведен в таблице № 2.</w:t>
      </w:r>
    </w:p>
    <w:p w14:paraId="7063956A"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 Принятые обязательства отражаются в журнале регистрации обязательств (ф. 0504064).</w:t>
      </w:r>
    </w:p>
    <w:p w14:paraId="3767F8C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9638"/>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highlight w:val="white"/>
        </w:rPr>
        <w:t>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следующем за отчетным финансовым годом.</w:t>
      </w:r>
      <w:r>
        <w:rPr>
          <w:rFonts w:ascii="Times New Roman" w:hAnsi="Times New Roman"/>
          <w:sz w:val="24"/>
        </w:rPr>
        <w:t xml:space="preserve"> </w:t>
      </w:r>
    </w:p>
    <w:p w14:paraId="2ABF81B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 xml:space="preserve">                                                                                                                                                      Таблица 1</w:t>
      </w:r>
    </w:p>
    <w:p w14:paraId="0FE1509C"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bl>
      <w:tblPr>
        <w:tblW w:w="0" w:type="auto"/>
        <w:tblInd w:w="60" w:type="dxa"/>
        <w:tblLayout w:type="fixed"/>
        <w:tblCellMar>
          <w:top w:w="15" w:type="dxa"/>
          <w:left w:w="15" w:type="dxa"/>
          <w:bottom w:w="15" w:type="dxa"/>
          <w:right w:w="15" w:type="dxa"/>
        </w:tblCellMar>
        <w:tblLook w:val="04A0" w:firstRow="1" w:lastRow="0" w:firstColumn="1" w:lastColumn="0" w:noHBand="0" w:noVBand="1"/>
      </w:tblPr>
      <w:tblGrid>
        <w:gridCol w:w="555"/>
        <w:gridCol w:w="2357"/>
        <w:gridCol w:w="1388"/>
        <w:gridCol w:w="1248"/>
        <w:gridCol w:w="1249"/>
        <w:gridCol w:w="1234"/>
        <w:gridCol w:w="15"/>
        <w:gridCol w:w="15"/>
        <w:gridCol w:w="14"/>
        <w:gridCol w:w="30"/>
        <w:gridCol w:w="73"/>
        <w:gridCol w:w="15"/>
        <w:gridCol w:w="140"/>
        <w:gridCol w:w="1113"/>
        <w:gridCol w:w="136"/>
      </w:tblGrid>
      <w:tr w:rsidR="007B2F0E" w14:paraId="68759C10"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1DE2A71" w14:textId="77777777" w:rsidR="007B2F0E" w:rsidRDefault="0054000B">
            <w:pPr>
              <w:jc w:val="center"/>
              <w:rPr>
                <w:rFonts w:ascii="Times New Roman" w:hAnsi="Times New Roman"/>
              </w:rPr>
            </w:pPr>
            <w:r>
              <w:rPr>
                <w:rFonts w:ascii="Times New Roman" w:hAnsi="Times New Roman"/>
                <w:b/>
              </w:rPr>
              <w:t xml:space="preserve">№ </w:t>
            </w:r>
            <w:r>
              <w:rPr>
                <w:rFonts w:ascii="Times New Roman" w:hAnsi="Times New Roman"/>
              </w:rPr>
              <w:br/>
            </w:r>
            <w:r>
              <w:rPr>
                <w:rFonts w:ascii="Times New Roman" w:hAnsi="Times New Roman"/>
                <w:b/>
              </w:rPr>
              <w:t>п/п</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30F0C9D" w14:textId="77777777" w:rsidR="007B2F0E" w:rsidRDefault="0054000B">
            <w:pPr>
              <w:jc w:val="center"/>
              <w:rPr>
                <w:rFonts w:ascii="Times New Roman" w:hAnsi="Times New Roman"/>
              </w:rPr>
            </w:pPr>
            <w:r>
              <w:rPr>
                <w:rFonts w:ascii="Times New Roman" w:hAnsi="Times New Roman"/>
                <w:b/>
              </w:rPr>
              <w:t>Вид обязательства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63BB88" w14:textId="77777777" w:rsidR="007B2F0E" w:rsidRDefault="0054000B">
            <w:pPr>
              <w:jc w:val="center"/>
              <w:rPr>
                <w:rFonts w:ascii="Times New Roman" w:hAnsi="Times New Roman"/>
              </w:rPr>
            </w:pPr>
            <w:r>
              <w:rPr>
                <w:rFonts w:ascii="Times New Roman" w:hAnsi="Times New Roman"/>
                <w:b/>
              </w:rPr>
              <w:t>Документ-основание/</w:t>
            </w:r>
            <w:r>
              <w:rPr>
                <w:rFonts w:ascii="Times New Roman" w:hAnsi="Times New Roman"/>
              </w:rPr>
              <w:br/>
            </w:r>
            <w:r>
              <w:rPr>
                <w:rFonts w:ascii="Times New Roman" w:hAnsi="Times New Roman"/>
                <w:b/>
              </w:rPr>
              <w:t>первичный учетный документ</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1DF160" w14:textId="77777777" w:rsidR="007B2F0E" w:rsidRDefault="0054000B">
            <w:pPr>
              <w:jc w:val="center"/>
              <w:rPr>
                <w:rFonts w:ascii="Times New Roman" w:hAnsi="Times New Roman"/>
              </w:rPr>
            </w:pPr>
            <w:r>
              <w:rPr>
                <w:rFonts w:ascii="Times New Roman" w:hAnsi="Times New Roman"/>
                <w:b/>
              </w:rPr>
              <w:t>Момент отражения в учете</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BC1C6B8" w14:textId="77777777" w:rsidR="007B2F0E" w:rsidRDefault="0054000B">
            <w:pPr>
              <w:jc w:val="center"/>
              <w:rPr>
                <w:rFonts w:ascii="Times New Roman" w:hAnsi="Times New Roman"/>
              </w:rPr>
            </w:pPr>
            <w:r>
              <w:rPr>
                <w:rFonts w:ascii="Times New Roman" w:hAnsi="Times New Roman"/>
                <w:b/>
              </w:rPr>
              <w:t>Сумма обязательства</w:t>
            </w:r>
          </w:p>
        </w:tc>
        <w:tc>
          <w:tcPr>
            <w:tcW w:w="2646" w:type="dxa"/>
            <w:gridSpan w:val="9"/>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3F14853" w14:textId="77777777" w:rsidR="007B2F0E" w:rsidRDefault="0054000B">
            <w:pPr>
              <w:jc w:val="center"/>
              <w:rPr>
                <w:rFonts w:ascii="Times New Roman" w:hAnsi="Times New Roman"/>
              </w:rPr>
            </w:pPr>
            <w:r>
              <w:rPr>
                <w:rFonts w:ascii="Times New Roman" w:hAnsi="Times New Roman"/>
                <w:b/>
              </w:rPr>
              <w:t>Бухгалтерские записи</w:t>
            </w:r>
          </w:p>
        </w:tc>
        <w:tc>
          <w:tcPr>
            <w:tcW w:w="136" w:type="dxa"/>
            <w:tcMar>
              <w:top w:w="15" w:type="dxa"/>
              <w:left w:w="15" w:type="dxa"/>
              <w:bottom w:w="15" w:type="dxa"/>
              <w:right w:w="15" w:type="dxa"/>
            </w:tcMar>
          </w:tcPr>
          <w:p w14:paraId="1A707CEF" w14:textId="77777777" w:rsidR="007B2F0E" w:rsidRDefault="007B2F0E"/>
        </w:tc>
      </w:tr>
      <w:tr w:rsidR="007B2F0E" w14:paraId="4DFA6EF3" w14:textId="77777777">
        <w:tc>
          <w:tcPr>
            <w:tcW w:w="55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2F0F758" w14:textId="77777777" w:rsidR="007B2F0E" w:rsidRDefault="007B2F0E">
            <w:pPr>
              <w:rPr>
                <w:rFonts w:ascii="Times New Roman" w:hAnsi="Times New Roman"/>
              </w:rPr>
            </w:pPr>
          </w:p>
        </w:tc>
        <w:tc>
          <w:tcPr>
            <w:tcW w:w="235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14DA32A" w14:textId="77777777" w:rsidR="007B2F0E" w:rsidRDefault="007B2F0E">
            <w:pPr>
              <w:rPr>
                <w:rFonts w:ascii="Times New Roman" w:hAnsi="Times New Roman"/>
              </w:rPr>
            </w:pPr>
          </w:p>
        </w:tc>
        <w:tc>
          <w:tcPr>
            <w:tcW w:w="1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A7964F1" w14:textId="77777777" w:rsidR="007B2F0E" w:rsidRDefault="007B2F0E">
            <w:pPr>
              <w:rPr>
                <w:rFonts w:ascii="Times New Roman" w:hAnsi="Times New Roman"/>
              </w:rPr>
            </w:pPr>
          </w:p>
        </w:tc>
        <w:tc>
          <w:tcPr>
            <w:tcW w:w="12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E22447F" w14:textId="77777777" w:rsidR="007B2F0E" w:rsidRDefault="007B2F0E">
            <w:pPr>
              <w:rPr>
                <w:rFonts w:ascii="Times New Roman" w:hAnsi="Times New Roman"/>
              </w:rPr>
            </w:pPr>
          </w:p>
        </w:tc>
        <w:tc>
          <w:tcPr>
            <w:tcW w:w="124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3AA98E5" w14:textId="77777777" w:rsidR="007B2F0E" w:rsidRDefault="007B2F0E">
            <w:pPr>
              <w:rPr>
                <w:rFonts w:ascii="Times New Roman" w:hAnsi="Times New Roman"/>
              </w:rPr>
            </w:pP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B88472" w14:textId="77777777" w:rsidR="007B2F0E" w:rsidRDefault="0054000B">
            <w:pPr>
              <w:jc w:val="center"/>
              <w:rPr>
                <w:rFonts w:ascii="Times New Roman" w:hAnsi="Times New Roman"/>
              </w:rPr>
            </w:pPr>
            <w:r>
              <w:rPr>
                <w:rFonts w:ascii="Times New Roman" w:hAnsi="Times New Roman"/>
                <w:b/>
              </w:rPr>
              <w:t xml:space="preserve">Дебет </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BBE01FA" w14:textId="77777777" w:rsidR="007B2F0E" w:rsidRDefault="0054000B">
            <w:pPr>
              <w:jc w:val="center"/>
              <w:rPr>
                <w:rFonts w:ascii="Times New Roman" w:hAnsi="Times New Roman"/>
              </w:rPr>
            </w:pPr>
            <w:r>
              <w:rPr>
                <w:rFonts w:ascii="Times New Roman" w:hAnsi="Times New Roman"/>
                <w:b/>
              </w:rPr>
              <w:t>Кредит</w:t>
            </w:r>
          </w:p>
        </w:tc>
        <w:tc>
          <w:tcPr>
            <w:tcW w:w="136" w:type="dxa"/>
            <w:tcMar>
              <w:top w:w="15" w:type="dxa"/>
              <w:left w:w="15" w:type="dxa"/>
              <w:bottom w:w="15" w:type="dxa"/>
              <w:right w:w="15" w:type="dxa"/>
            </w:tcMar>
          </w:tcPr>
          <w:p w14:paraId="335E9156" w14:textId="77777777" w:rsidR="007B2F0E" w:rsidRDefault="007B2F0E"/>
        </w:tc>
      </w:tr>
      <w:tr w:rsidR="007B2F0E" w14:paraId="1F3CC6D1"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B7F50E6" w14:textId="77777777" w:rsidR="007B2F0E" w:rsidRDefault="0054000B">
            <w:pPr>
              <w:jc w:val="center"/>
              <w:rPr>
                <w:rFonts w:ascii="Times New Roman" w:hAnsi="Times New Roman"/>
              </w:rPr>
            </w:pPr>
            <w:r>
              <w:rPr>
                <w:rFonts w:ascii="Times New Roman" w:hAnsi="Times New Roman"/>
              </w:rPr>
              <w:t>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E4F3B40" w14:textId="77777777" w:rsidR="007B2F0E" w:rsidRDefault="0054000B">
            <w:pPr>
              <w:jc w:val="center"/>
              <w:rPr>
                <w:rFonts w:ascii="Times New Roman" w:hAnsi="Times New Roman"/>
              </w:rPr>
            </w:pPr>
            <w:r>
              <w:rPr>
                <w:rFonts w:ascii="Times New Roman" w:hAnsi="Times New Roman"/>
              </w:rPr>
              <w:t>2</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0A11331" w14:textId="77777777" w:rsidR="007B2F0E" w:rsidRDefault="0054000B">
            <w:pPr>
              <w:jc w:val="center"/>
              <w:rPr>
                <w:rFonts w:ascii="Times New Roman" w:hAnsi="Times New Roman"/>
              </w:rPr>
            </w:pPr>
            <w:r>
              <w:rPr>
                <w:rFonts w:ascii="Times New Roman" w:hAnsi="Times New Roman"/>
              </w:rPr>
              <w:t>3</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E6A0BE6" w14:textId="77777777" w:rsidR="007B2F0E" w:rsidRDefault="0054000B">
            <w:pPr>
              <w:jc w:val="center"/>
              <w:rPr>
                <w:rFonts w:ascii="Times New Roman" w:hAnsi="Times New Roman"/>
              </w:rPr>
            </w:pPr>
            <w:r>
              <w:rPr>
                <w:rFonts w:ascii="Times New Roman" w:hAnsi="Times New Roman"/>
              </w:rPr>
              <w:t>4</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557733C" w14:textId="77777777" w:rsidR="007B2F0E" w:rsidRDefault="0054000B">
            <w:pPr>
              <w:jc w:val="center"/>
              <w:rPr>
                <w:rFonts w:ascii="Times New Roman" w:hAnsi="Times New Roman"/>
              </w:rPr>
            </w:pPr>
            <w:r>
              <w:rPr>
                <w:rFonts w:ascii="Times New Roman" w:hAnsi="Times New Roman"/>
              </w:rPr>
              <w:t>5</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6ECA83A" w14:textId="77777777" w:rsidR="007B2F0E" w:rsidRDefault="0054000B">
            <w:pPr>
              <w:jc w:val="center"/>
              <w:rPr>
                <w:rFonts w:ascii="Times New Roman" w:hAnsi="Times New Roman"/>
              </w:rPr>
            </w:pPr>
            <w:r>
              <w:rPr>
                <w:rFonts w:ascii="Times New Roman" w:hAnsi="Times New Roman"/>
              </w:rPr>
              <w:t>6</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FE9454" w14:textId="77777777" w:rsidR="007B2F0E" w:rsidRDefault="0054000B">
            <w:pPr>
              <w:jc w:val="center"/>
              <w:rPr>
                <w:rFonts w:ascii="Times New Roman" w:hAnsi="Times New Roman"/>
              </w:rPr>
            </w:pPr>
            <w:r>
              <w:rPr>
                <w:rFonts w:ascii="Times New Roman" w:hAnsi="Times New Roman"/>
              </w:rPr>
              <w:t>7</w:t>
            </w:r>
          </w:p>
        </w:tc>
        <w:tc>
          <w:tcPr>
            <w:tcW w:w="136" w:type="dxa"/>
            <w:tcMar>
              <w:top w:w="15" w:type="dxa"/>
              <w:left w:w="15" w:type="dxa"/>
              <w:bottom w:w="15" w:type="dxa"/>
              <w:right w:w="15" w:type="dxa"/>
            </w:tcMar>
          </w:tcPr>
          <w:p w14:paraId="648D63DB" w14:textId="77777777" w:rsidR="007B2F0E" w:rsidRDefault="007B2F0E"/>
        </w:tc>
      </w:tr>
      <w:tr w:rsidR="007B2F0E" w14:paraId="362E5A36" w14:textId="77777777">
        <w:tc>
          <w:tcPr>
            <w:tcW w:w="9443" w:type="dxa"/>
            <w:gridSpan w:val="14"/>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9A3F5DF" w14:textId="77777777" w:rsidR="007B2F0E" w:rsidRDefault="0054000B">
            <w:pPr>
              <w:jc w:val="center"/>
              <w:rPr>
                <w:rFonts w:ascii="Times New Roman" w:hAnsi="Times New Roman"/>
              </w:rPr>
            </w:pPr>
            <w:r>
              <w:rPr>
                <w:rFonts w:ascii="Times New Roman" w:hAnsi="Times New Roman"/>
                <w:b/>
              </w:rPr>
              <w:t>1. Обязательства по контрактам (договорам)</w:t>
            </w:r>
          </w:p>
        </w:tc>
        <w:tc>
          <w:tcPr>
            <w:tcW w:w="136" w:type="dxa"/>
            <w:tcMar>
              <w:top w:w="15" w:type="dxa"/>
              <w:left w:w="15" w:type="dxa"/>
              <w:bottom w:w="15" w:type="dxa"/>
              <w:right w:w="15" w:type="dxa"/>
            </w:tcMar>
          </w:tcPr>
          <w:p w14:paraId="221C63D3" w14:textId="77777777" w:rsidR="007B2F0E" w:rsidRDefault="007B2F0E"/>
        </w:tc>
      </w:tr>
      <w:tr w:rsidR="007B2F0E" w14:paraId="2F6A19C6"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B47AB2D" w14:textId="77777777" w:rsidR="007B2F0E" w:rsidRDefault="0054000B">
            <w:pPr>
              <w:jc w:val="center"/>
              <w:rPr>
                <w:rFonts w:ascii="Times New Roman" w:hAnsi="Times New Roman"/>
              </w:rPr>
            </w:pPr>
            <w:r>
              <w:rPr>
                <w:rFonts w:ascii="Times New Roman" w:hAnsi="Times New Roman"/>
                <w:b/>
              </w:rPr>
              <w:t>1.1</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77EA3DA" w14:textId="77777777" w:rsidR="007B2F0E" w:rsidRDefault="0054000B">
            <w:pPr>
              <w:rPr>
                <w:rFonts w:ascii="Times New Roman" w:hAnsi="Times New Roman"/>
              </w:rPr>
            </w:pPr>
            <w:r>
              <w:rPr>
                <w:rFonts w:ascii="Times New Roman" w:hAnsi="Times New Roman"/>
                <w:b/>
              </w:rPr>
              <w:t>Обязательства по контрактам (договорам), которые заключены с единственным поставщиком (подрядчиком, исполнителем) без конкурентных процедур</w:t>
            </w:r>
          </w:p>
        </w:tc>
        <w:tc>
          <w:tcPr>
            <w:tcW w:w="136" w:type="dxa"/>
            <w:tcMar>
              <w:top w:w="15" w:type="dxa"/>
              <w:left w:w="15" w:type="dxa"/>
              <w:bottom w:w="15" w:type="dxa"/>
              <w:right w:w="15" w:type="dxa"/>
            </w:tcMar>
          </w:tcPr>
          <w:p w14:paraId="5060DF7A" w14:textId="77777777" w:rsidR="007B2F0E" w:rsidRDefault="007B2F0E"/>
        </w:tc>
      </w:tr>
      <w:tr w:rsidR="007B2F0E" w14:paraId="3A3F49F1" w14:textId="77777777">
        <w:trPr>
          <w:trHeight w:val="369"/>
        </w:trPr>
        <w:tc>
          <w:tcPr>
            <w:tcW w:w="555"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146B7B3A" w14:textId="77777777" w:rsidR="007B2F0E" w:rsidRDefault="0054000B">
            <w:pPr>
              <w:jc w:val="center"/>
              <w:rPr>
                <w:rFonts w:ascii="Times New Roman" w:hAnsi="Times New Roman"/>
              </w:rPr>
            </w:pPr>
            <w:r>
              <w:rPr>
                <w:rFonts w:ascii="Times New Roman" w:hAnsi="Times New Roman"/>
              </w:rPr>
              <w:t>1.1.1</w:t>
            </w:r>
          </w:p>
        </w:tc>
        <w:tc>
          <w:tcPr>
            <w:tcW w:w="2357"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7A631FAE" w14:textId="77777777" w:rsidR="007B2F0E" w:rsidRDefault="0054000B">
            <w:pPr>
              <w:rPr>
                <w:rFonts w:ascii="Times New Roman" w:hAnsi="Times New Roman"/>
              </w:rPr>
            </w:pPr>
            <w:r>
              <w:rPr>
                <w:rFonts w:ascii="Times New Roman" w:hAnsi="Times New Roman"/>
              </w:rPr>
              <w:t xml:space="preserve">Заключение контракта (договора) на поставку продукции, выполнение работ, оказание услуг с единственным поставщиком (организацией или гражданином) без проведения закупки конкурентным способом </w:t>
            </w:r>
          </w:p>
        </w:tc>
        <w:tc>
          <w:tcPr>
            <w:tcW w:w="1388"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47C35E95" w14:textId="77777777" w:rsidR="007B2F0E" w:rsidRDefault="0054000B">
            <w:pPr>
              <w:rPr>
                <w:rFonts w:ascii="Times New Roman" w:hAnsi="Times New Roman"/>
              </w:rPr>
            </w:pPr>
            <w:r>
              <w:rPr>
                <w:rFonts w:ascii="Times New Roman" w:hAnsi="Times New Roman"/>
              </w:rPr>
              <w:t>Контракт (договор)/</w:t>
            </w:r>
            <w:r>
              <w:rPr>
                <w:rFonts w:ascii="Times New Roman" w:hAnsi="Times New Roman"/>
              </w:rPr>
              <w:br/>
              <w:t>Бухгалтерская справка (ф. 0504833)</w:t>
            </w:r>
          </w:p>
        </w:tc>
        <w:tc>
          <w:tcPr>
            <w:tcW w:w="1248"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2D104416" w14:textId="77777777" w:rsidR="007B2F0E" w:rsidRDefault="0054000B">
            <w:pPr>
              <w:rPr>
                <w:rFonts w:ascii="Times New Roman" w:hAnsi="Times New Roman"/>
              </w:rPr>
            </w:pPr>
            <w:r>
              <w:rPr>
                <w:rFonts w:ascii="Times New Roman" w:hAnsi="Times New Roman"/>
              </w:rPr>
              <w:t>Дата подписания контракта (договора)</w:t>
            </w:r>
          </w:p>
        </w:tc>
        <w:tc>
          <w:tcPr>
            <w:tcW w:w="1249"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6410BE2E" w14:textId="77777777" w:rsidR="007B2F0E" w:rsidRDefault="0054000B">
            <w:pPr>
              <w:rPr>
                <w:rFonts w:ascii="Times New Roman" w:hAnsi="Times New Roman"/>
              </w:rPr>
            </w:pPr>
            <w:r>
              <w:rPr>
                <w:rFonts w:ascii="Times New Roman" w:hAnsi="Times New Roman"/>
              </w:rPr>
              <w:t>В сумме заключенного контракта</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715CE1C5" w14:textId="77777777" w:rsidR="007B2F0E" w:rsidRDefault="0054000B">
            <w:pPr>
              <w:jc w:val="center"/>
              <w:rPr>
                <w:rFonts w:ascii="Times New Roman" w:hAnsi="Times New Roman"/>
                <w:i/>
              </w:rPr>
            </w:pPr>
            <w:r>
              <w:rPr>
                <w:rFonts w:ascii="Times New Roman" w:hAnsi="Times New Roman"/>
                <w:i/>
              </w:rPr>
              <w:t>На текущий финансовый период</w:t>
            </w:r>
          </w:p>
        </w:tc>
        <w:tc>
          <w:tcPr>
            <w:tcW w:w="136" w:type="dxa"/>
            <w:tcMar>
              <w:top w:w="15" w:type="dxa"/>
              <w:left w:w="15" w:type="dxa"/>
              <w:bottom w:w="15" w:type="dxa"/>
              <w:right w:w="15" w:type="dxa"/>
            </w:tcMar>
          </w:tcPr>
          <w:p w14:paraId="134E3476" w14:textId="77777777" w:rsidR="007B2F0E" w:rsidRDefault="007B2F0E"/>
        </w:tc>
      </w:tr>
      <w:tr w:rsidR="007B2F0E" w14:paraId="380CAE5B" w14:textId="77777777">
        <w:trPr>
          <w:trHeight w:val="299"/>
        </w:trPr>
        <w:tc>
          <w:tcPr>
            <w:tcW w:w="555"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2904696F" w14:textId="77777777" w:rsidR="007B2F0E" w:rsidRDefault="007B2F0E"/>
        </w:tc>
        <w:tc>
          <w:tcPr>
            <w:tcW w:w="2357"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294D9AB9" w14:textId="77777777" w:rsidR="007B2F0E" w:rsidRDefault="007B2F0E"/>
        </w:tc>
        <w:tc>
          <w:tcPr>
            <w:tcW w:w="138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2135650E" w14:textId="77777777" w:rsidR="007B2F0E" w:rsidRDefault="007B2F0E"/>
        </w:tc>
        <w:tc>
          <w:tcPr>
            <w:tcW w:w="124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18728642" w14:textId="77777777" w:rsidR="007B2F0E" w:rsidRDefault="007B2F0E"/>
        </w:tc>
        <w:tc>
          <w:tcPr>
            <w:tcW w:w="1249"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7C953FFB" w14:textId="77777777" w:rsidR="007B2F0E" w:rsidRDefault="007B2F0E"/>
        </w:tc>
        <w:tc>
          <w:tcPr>
            <w:tcW w:w="1396" w:type="dxa"/>
            <w:gridSpan w:val="7"/>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4C46E42" w14:textId="77777777" w:rsidR="007B2F0E" w:rsidRDefault="0054000B">
            <w:pPr>
              <w:jc w:val="center"/>
              <w:rPr>
                <w:rFonts w:ascii="Times New Roman" w:hAnsi="Times New Roman"/>
              </w:rPr>
            </w:pPr>
            <w:r>
              <w:rPr>
                <w:rFonts w:ascii="Times New Roman" w:hAnsi="Times New Roman"/>
              </w:rPr>
              <w:t>1.501.13.ХХХ</w:t>
            </w:r>
          </w:p>
        </w:tc>
        <w:tc>
          <w:tcPr>
            <w:tcW w:w="1250" w:type="dxa"/>
            <w:gridSpan w:val="2"/>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7EC68701"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213637F0" w14:textId="77777777" w:rsidR="007B2F0E" w:rsidRDefault="007B2F0E"/>
        </w:tc>
      </w:tr>
      <w:tr w:rsidR="007B2F0E" w14:paraId="6E8558AA" w14:textId="77777777">
        <w:trPr>
          <w:trHeight w:val="385"/>
        </w:trPr>
        <w:tc>
          <w:tcPr>
            <w:tcW w:w="555"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5989AD6D" w14:textId="77777777" w:rsidR="007B2F0E" w:rsidRDefault="007B2F0E"/>
        </w:tc>
        <w:tc>
          <w:tcPr>
            <w:tcW w:w="2357"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11CF1CAC" w14:textId="77777777" w:rsidR="007B2F0E" w:rsidRDefault="007B2F0E"/>
        </w:tc>
        <w:tc>
          <w:tcPr>
            <w:tcW w:w="138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518B9F71" w14:textId="77777777" w:rsidR="007B2F0E" w:rsidRDefault="007B2F0E"/>
        </w:tc>
        <w:tc>
          <w:tcPr>
            <w:tcW w:w="124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74708B4A" w14:textId="77777777" w:rsidR="007B2F0E" w:rsidRDefault="007B2F0E"/>
        </w:tc>
        <w:tc>
          <w:tcPr>
            <w:tcW w:w="1249"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1C9C7C89"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3A6267EA" w14:textId="77777777" w:rsidR="007B2F0E" w:rsidRDefault="0054000B">
            <w:pPr>
              <w:rPr>
                <w:rFonts w:ascii="Times New Roman" w:hAnsi="Times New Roman"/>
              </w:rPr>
            </w:pPr>
            <w:r>
              <w:rPr>
                <w:rFonts w:ascii="Times New Roman" w:hAnsi="Times New Roman"/>
              </w:rPr>
              <w:t>На плановый период</w:t>
            </w:r>
          </w:p>
        </w:tc>
        <w:tc>
          <w:tcPr>
            <w:tcW w:w="136" w:type="dxa"/>
            <w:tcMar>
              <w:top w:w="15" w:type="dxa"/>
              <w:left w:w="15" w:type="dxa"/>
              <w:bottom w:w="15" w:type="dxa"/>
              <w:right w:w="15" w:type="dxa"/>
            </w:tcMar>
          </w:tcPr>
          <w:p w14:paraId="6C39552C" w14:textId="77777777" w:rsidR="007B2F0E" w:rsidRDefault="007B2F0E"/>
        </w:tc>
      </w:tr>
      <w:tr w:rsidR="007B2F0E" w14:paraId="058BE9F2" w14:textId="77777777">
        <w:trPr>
          <w:trHeight w:val="435"/>
        </w:trPr>
        <w:tc>
          <w:tcPr>
            <w:tcW w:w="555"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0CA77051" w14:textId="77777777" w:rsidR="007B2F0E" w:rsidRDefault="007B2F0E"/>
        </w:tc>
        <w:tc>
          <w:tcPr>
            <w:tcW w:w="2357"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0E8C7EF6" w14:textId="77777777" w:rsidR="007B2F0E" w:rsidRDefault="007B2F0E"/>
        </w:tc>
        <w:tc>
          <w:tcPr>
            <w:tcW w:w="138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3EEF6B4C" w14:textId="77777777" w:rsidR="007B2F0E" w:rsidRDefault="007B2F0E"/>
        </w:tc>
        <w:tc>
          <w:tcPr>
            <w:tcW w:w="124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01F42AD7" w14:textId="77777777" w:rsidR="007B2F0E" w:rsidRDefault="007B2F0E"/>
        </w:tc>
        <w:tc>
          <w:tcPr>
            <w:tcW w:w="1249"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0F1C209F" w14:textId="77777777" w:rsidR="007B2F0E" w:rsidRDefault="007B2F0E"/>
        </w:tc>
        <w:tc>
          <w:tcPr>
            <w:tcW w:w="1396" w:type="dxa"/>
            <w:gridSpan w:val="7"/>
            <w:tcBorders>
              <w:top w:val="single" w:sz="4"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1C352D" w14:textId="77777777" w:rsidR="007B2F0E" w:rsidRDefault="0054000B">
            <w:pPr>
              <w:jc w:val="center"/>
              <w:rPr>
                <w:rFonts w:ascii="Times New Roman" w:hAnsi="Times New Roman"/>
              </w:rPr>
            </w:pPr>
            <w:r>
              <w:rPr>
                <w:rFonts w:ascii="Times New Roman" w:hAnsi="Times New Roman"/>
              </w:rPr>
              <w:t>1.501.Х3.ХХХ</w:t>
            </w:r>
          </w:p>
        </w:tc>
        <w:tc>
          <w:tcPr>
            <w:tcW w:w="1250" w:type="dxa"/>
            <w:gridSpan w:val="2"/>
            <w:tcBorders>
              <w:top w:val="single" w:sz="4"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30DFC7" w14:textId="77777777" w:rsidR="007B2F0E" w:rsidRDefault="0054000B">
            <w:pPr>
              <w:jc w:val="center"/>
              <w:rPr>
                <w:rFonts w:ascii="Times New Roman" w:hAnsi="Times New Roman"/>
              </w:rPr>
            </w:pPr>
            <w:r>
              <w:rPr>
                <w:rFonts w:ascii="Times New Roman" w:hAnsi="Times New Roman"/>
              </w:rPr>
              <w:t>1.502.Х1.ХХХ</w:t>
            </w:r>
          </w:p>
        </w:tc>
        <w:tc>
          <w:tcPr>
            <w:tcW w:w="136" w:type="dxa"/>
            <w:tcMar>
              <w:top w:w="15" w:type="dxa"/>
              <w:left w:w="15" w:type="dxa"/>
              <w:bottom w:w="15" w:type="dxa"/>
              <w:right w:w="15" w:type="dxa"/>
            </w:tcMar>
          </w:tcPr>
          <w:p w14:paraId="7C05CCBA" w14:textId="77777777" w:rsidR="007B2F0E" w:rsidRDefault="007B2F0E"/>
        </w:tc>
      </w:tr>
      <w:tr w:rsidR="007B2F0E" w14:paraId="68CB2386" w14:textId="77777777">
        <w:trPr>
          <w:trHeight w:val="1850"/>
        </w:trPr>
        <w:tc>
          <w:tcPr>
            <w:tcW w:w="5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39A8B74" w14:textId="77777777" w:rsidR="007B2F0E" w:rsidRDefault="0054000B">
            <w:pPr>
              <w:jc w:val="center"/>
              <w:rPr>
                <w:rFonts w:ascii="Times New Roman" w:hAnsi="Times New Roman"/>
              </w:rPr>
            </w:pPr>
            <w:r>
              <w:rPr>
                <w:rFonts w:ascii="Times New Roman" w:hAnsi="Times New Roman"/>
              </w:rPr>
              <w:t>1.1.2</w:t>
            </w:r>
          </w:p>
        </w:tc>
        <w:tc>
          <w:tcPr>
            <w:tcW w:w="23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AE4D73A" w14:textId="77777777" w:rsidR="007B2F0E" w:rsidRDefault="0054000B">
            <w:pPr>
              <w:rPr>
                <w:rFonts w:ascii="Times New Roman" w:hAnsi="Times New Roman"/>
              </w:rPr>
            </w:pPr>
            <w:r>
              <w:rPr>
                <w:rFonts w:ascii="Times New Roman" w:hAnsi="Times New Roman"/>
              </w:rPr>
              <w:t>Принятие обязательств по контракту (договору), в котором не указана сумма либо по его условиям принятие обязательств производится по факту поставки товаров (выполнения работ, оказания услуг)</w:t>
            </w:r>
          </w:p>
        </w:tc>
        <w:tc>
          <w:tcPr>
            <w:tcW w:w="138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821B019" w14:textId="77777777" w:rsidR="007B2F0E" w:rsidRDefault="0054000B">
            <w:pPr>
              <w:rPr>
                <w:rFonts w:ascii="Times New Roman" w:hAnsi="Times New Roman"/>
              </w:rPr>
            </w:pPr>
            <w:r>
              <w:rPr>
                <w:rFonts w:ascii="Times New Roman" w:hAnsi="Times New Roman"/>
              </w:rPr>
              <w:t>Накладные, акты выполненных работ (оказанных услуг), счета на оплату</w:t>
            </w:r>
          </w:p>
        </w:tc>
        <w:tc>
          <w:tcPr>
            <w:tcW w:w="12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F6D9BBA" w14:textId="77777777" w:rsidR="007B2F0E" w:rsidRDefault="0054000B">
            <w:pPr>
              <w:rPr>
                <w:rFonts w:ascii="Times New Roman" w:hAnsi="Times New Roman"/>
              </w:rPr>
            </w:pPr>
            <w:r>
              <w:rPr>
                <w:rFonts w:ascii="Times New Roman" w:hAnsi="Times New Roman"/>
              </w:rPr>
              <w:t>Дата поставки товаров (выполнения работ, оказания услуг), выставления счета</w:t>
            </w:r>
          </w:p>
        </w:tc>
        <w:tc>
          <w:tcPr>
            <w:tcW w:w="124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AFC1718" w14:textId="77777777" w:rsidR="007B2F0E" w:rsidRDefault="0054000B">
            <w:pPr>
              <w:rPr>
                <w:rFonts w:ascii="Times New Roman" w:hAnsi="Times New Roman"/>
              </w:rPr>
            </w:pPr>
            <w:r>
              <w:rPr>
                <w:rFonts w:ascii="Times New Roman" w:hAnsi="Times New Roman"/>
              </w:rPr>
              <w:t>Сумма подписанной накладной, акта, счета</w:t>
            </w:r>
          </w:p>
        </w:tc>
        <w:tc>
          <w:tcPr>
            <w:tcW w:w="1396" w:type="dxa"/>
            <w:gridSpan w:val="7"/>
            <w:tcBorders>
              <w:top w:val="single" w:sz="4" w:space="0" w:color="000000"/>
              <w:left w:val="single" w:sz="6" w:space="0" w:color="000000"/>
              <w:right w:val="single" w:sz="8" w:space="0" w:color="000000"/>
            </w:tcBorders>
            <w:tcMar>
              <w:top w:w="60" w:type="dxa"/>
              <w:left w:w="60" w:type="dxa"/>
              <w:bottom w:w="60" w:type="dxa"/>
              <w:right w:w="60" w:type="dxa"/>
            </w:tcMar>
          </w:tcPr>
          <w:p w14:paraId="640EDC77" w14:textId="77777777" w:rsidR="007B2F0E" w:rsidRDefault="0054000B">
            <w:pPr>
              <w:jc w:val="center"/>
              <w:rPr>
                <w:rFonts w:ascii="Times New Roman" w:hAnsi="Times New Roman"/>
              </w:rPr>
            </w:pPr>
            <w:r>
              <w:rPr>
                <w:rFonts w:ascii="Times New Roman" w:hAnsi="Times New Roman"/>
              </w:rPr>
              <w:t>1.501.13.ХХХ</w:t>
            </w:r>
          </w:p>
        </w:tc>
        <w:tc>
          <w:tcPr>
            <w:tcW w:w="1250" w:type="dxa"/>
            <w:gridSpan w:val="2"/>
            <w:tcBorders>
              <w:top w:val="single" w:sz="4" w:space="0" w:color="000000"/>
              <w:left w:val="single" w:sz="8" w:space="0" w:color="000000"/>
              <w:right w:val="single" w:sz="8" w:space="0" w:color="000000"/>
            </w:tcBorders>
            <w:tcMar>
              <w:top w:w="15" w:type="dxa"/>
              <w:left w:w="15" w:type="dxa"/>
              <w:bottom w:w="15" w:type="dxa"/>
              <w:right w:w="15" w:type="dxa"/>
            </w:tcMar>
          </w:tcPr>
          <w:p w14:paraId="292CBF09"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4A99523" w14:textId="77777777" w:rsidR="007B2F0E" w:rsidRDefault="007B2F0E"/>
        </w:tc>
      </w:tr>
      <w:tr w:rsidR="007B2F0E" w14:paraId="26D7AF0C" w14:textId="77777777">
        <w:tc>
          <w:tcPr>
            <w:tcW w:w="555" w:type="dxa"/>
            <w:tcBorders>
              <w:top w:val="single" w:sz="6"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41EB447" w14:textId="77777777" w:rsidR="007B2F0E" w:rsidRDefault="0054000B">
            <w:pPr>
              <w:jc w:val="center"/>
              <w:rPr>
                <w:rFonts w:ascii="Times New Roman" w:hAnsi="Times New Roman"/>
              </w:rPr>
            </w:pPr>
            <w:r>
              <w:rPr>
                <w:rFonts w:ascii="Times New Roman" w:hAnsi="Times New Roman"/>
                <w:b/>
              </w:rPr>
              <w:t>1.2</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8F6F783" w14:textId="77777777" w:rsidR="007B2F0E" w:rsidRDefault="0054000B">
            <w:pPr>
              <w:rPr>
                <w:rFonts w:ascii="Times New Roman" w:hAnsi="Times New Roman"/>
                <w:b/>
              </w:rPr>
            </w:pPr>
            <w:r>
              <w:rPr>
                <w:rFonts w:ascii="Times New Roman" w:hAnsi="Times New Roman"/>
                <w:b/>
              </w:rPr>
              <w:t>Обязательства по контрактам, заключенным путем проведения конкурентных закупок</w:t>
            </w:r>
          </w:p>
          <w:p w14:paraId="75822FC2" w14:textId="77777777" w:rsidR="007B2F0E" w:rsidRDefault="0054000B">
            <w:pPr>
              <w:rPr>
                <w:rFonts w:ascii="Times New Roman" w:hAnsi="Times New Roman"/>
              </w:rPr>
            </w:pPr>
            <w:r>
              <w:rPr>
                <w:rFonts w:ascii="Times New Roman" w:hAnsi="Times New Roman"/>
                <w:i/>
              </w:rPr>
              <w:t>(конкурсов, аукционов, запросов котировок, запросов предложений)</w:t>
            </w:r>
          </w:p>
        </w:tc>
        <w:tc>
          <w:tcPr>
            <w:tcW w:w="136" w:type="dxa"/>
            <w:tcMar>
              <w:top w:w="15" w:type="dxa"/>
              <w:left w:w="15" w:type="dxa"/>
              <w:bottom w:w="15" w:type="dxa"/>
              <w:right w:w="15" w:type="dxa"/>
            </w:tcMar>
          </w:tcPr>
          <w:p w14:paraId="1E6F1725" w14:textId="77777777" w:rsidR="007B2F0E" w:rsidRDefault="007B2F0E"/>
        </w:tc>
      </w:tr>
      <w:tr w:rsidR="007B2F0E" w14:paraId="1388FC5C" w14:textId="77777777">
        <w:trPr>
          <w:trHeight w:val="1602"/>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633993" w14:textId="77777777" w:rsidR="007B2F0E" w:rsidRDefault="0054000B">
            <w:pPr>
              <w:jc w:val="center"/>
              <w:rPr>
                <w:rFonts w:ascii="Times New Roman" w:hAnsi="Times New Roman"/>
              </w:rPr>
            </w:pPr>
            <w:r>
              <w:rPr>
                <w:rFonts w:ascii="Times New Roman" w:hAnsi="Times New Roman"/>
              </w:rPr>
              <w:t>1.2.1</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8A48A8D" w14:textId="77777777" w:rsidR="007B2F0E" w:rsidRDefault="0054000B">
            <w:pPr>
              <w:rPr>
                <w:rFonts w:ascii="Times New Roman" w:hAnsi="Times New Roman"/>
              </w:rPr>
            </w:pPr>
            <w:r>
              <w:rPr>
                <w:rFonts w:ascii="Times New Roman" w:hAnsi="Times New Roman"/>
              </w:rPr>
              <w:t>Принятие обязательств в сумме НМЦК при проведении конкурентной закупки, в том числе если закупка не состоялась и контракт заключен с единственным поставщиком (исполнителем, подрядчиком)</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642E60" w14:textId="77777777" w:rsidR="007B2F0E" w:rsidRDefault="0054000B">
            <w:pPr>
              <w:rPr>
                <w:rFonts w:ascii="Times New Roman" w:hAnsi="Times New Roman"/>
              </w:rPr>
            </w:pPr>
            <w:r>
              <w:rPr>
                <w:rFonts w:ascii="Times New Roman" w:hAnsi="Times New Roman"/>
              </w:rPr>
              <w:t>Извещение о проведении закупки/</w:t>
            </w:r>
            <w:r>
              <w:rPr>
                <w:rFonts w:ascii="Times New Roman" w:hAnsi="Times New Roman"/>
              </w:rPr>
              <w:br/>
              <w:t>Бухгалтерская справка (ф. 0504833)</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53C29D" w14:textId="77777777" w:rsidR="007B2F0E" w:rsidRDefault="0054000B">
            <w:pPr>
              <w:rPr>
                <w:rFonts w:ascii="Times New Roman" w:hAnsi="Times New Roman"/>
              </w:rPr>
            </w:pPr>
            <w:r>
              <w:rPr>
                <w:rFonts w:ascii="Times New Roman" w:hAnsi="Times New Roman"/>
              </w:rPr>
              <w:t>Дата размещения извещения о закупке на официальном сайте www.zakupki.gov.ru</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5DBB2E" w14:textId="77777777" w:rsidR="007B2F0E" w:rsidRDefault="0054000B">
            <w:pPr>
              <w:rPr>
                <w:rFonts w:ascii="Times New Roman" w:hAnsi="Times New Roman"/>
              </w:rPr>
            </w:pPr>
            <w:r>
              <w:rPr>
                <w:rFonts w:ascii="Times New Roman" w:hAnsi="Times New Roman"/>
              </w:rPr>
              <w:t>Обязательство отражается в учете по максимальной цене, объявленной в документации о закупке – НМЦК (с указанием контрагента «Конкурентная закупка»)</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73E2ABC0"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59E3CEFF" w14:textId="77777777" w:rsidR="007B2F0E" w:rsidRDefault="007B2F0E"/>
        </w:tc>
      </w:tr>
      <w:tr w:rsidR="007B2F0E" w14:paraId="54428911" w14:textId="77777777">
        <w:trPr>
          <w:trHeight w:val="55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46023C"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DD05CBC"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828731"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89360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EB3CA2"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2881D743" w14:textId="77777777" w:rsidR="007B2F0E" w:rsidRDefault="0054000B">
            <w:pPr>
              <w:jc w:val="center"/>
              <w:rPr>
                <w:rFonts w:ascii="Times New Roman" w:hAnsi="Times New Roman"/>
                <w:i/>
              </w:rPr>
            </w:pPr>
            <w:r>
              <w:rPr>
                <w:rFonts w:ascii="Times New Roman" w:hAnsi="Times New Roman"/>
              </w:rPr>
              <w:t>1.501.13.ХХХ</w:t>
            </w:r>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182BF8F6" w14:textId="77777777" w:rsidR="007B2F0E" w:rsidRDefault="0054000B">
            <w:pPr>
              <w:jc w:val="center"/>
              <w:rPr>
                <w:rFonts w:ascii="Times New Roman" w:hAnsi="Times New Roman"/>
                <w:i/>
              </w:rPr>
            </w:pPr>
            <w:r>
              <w:rPr>
                <w:rFonts w:ascii="Times New Roman" w:hAnsi="Times New Roman"/>
              </w:rPr>
              <w:t>1.502.17.ХХХ</w:t>
            </w:r>
          </w:p>
        </w:tc>
        <w:tc>
          <w:tcPr>
            <w:tcW w:w="136" w:type="dxa"/>
            <w:tcMar>
              <w:top w:w="15" w:type="dxa"/>
              <w:left w:w="15" w:type="dxa"/>
              <w:bottom w:w="15" w:type="dxa"/>
              <w:right w:w="15" w:type="dxa"/>
            </w:tcMar>
          </w:tcPr>
          <w:p w14:paraId="69FAC41D" w14:textId="77777777" w:rsidR="007B2F0E" w:rsidRDefault="007B2F0E"/>
        </w:tc>
      </w:tr>
      <w:tr w:rsidR="007B2F0E" w14:paraId="3991C332" w14:textId="77777777">
        <w:trPr>
          <w:trHeight w:val="1166"/>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79126AC"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8551A0"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99495B"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A006E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363D91"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23E48F23"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1253F2AE" w14:textId="77777777" w:rsidR="007B2F0E" w:rsidRDefault="007B2F0E"/>
        </w:tc>
      </w:tr>
      <w:tr w:rsidR="007B2F0E" w14:paraId="2FCF43FD" w14:textId="77777777">
        <w:trPr>
          <w:trHeight w:val="76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7FA21AB"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EA620E"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7C0911F"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8C2A88"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94855D5"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vAlign w:val="center"/>
          </w:tcPr>
          <w:p w14:paraId="7711AF95" w14:textId="77777777" w:rsidR="007B2F0E" w:rsidRDefault="0054000B">
            <w:pPr>
              <w:jc w:val="center"/>
              <w:rPr>
                <w:rFonts w:ascii="Times New Roman" w:hAnsi="Times New Roman"/>
                <w:i/>
              </w:rPr>
            </w:pPr>
            <w:r>
              <w:rPr>
                <w:rFonts w:ascii="Times New Roman" w:hAnsi="Times New Roman"/>
              </w:rPr>
              <w:t>1.501.Х3.ХХХ</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vAlign w:val="center"/>
          </w:tcPr>
          <w:p w14:paraId="7C89D3D9" w14:textId="77777777" w:rsidR="007B2F0E" w:rsidRDefault="0054000B">
            <w:pPr>
              <w:jc w:val="center"/>
              <w:rPr>
                <w:rFonts w:ascii="Times New Roman" w:hAnsi="Times New Roman"/>
                <w:i/>
              </w:rPr>
            </w:pPr>
            <w:r>
              <w:rPr>
                <w:rFonts w:ascii="Times New Roman" w:hAnsi="Times New Roman"/>
              </w:rPr>
              <w:t>1.502.Х7.ХХХ</w:t>
            </w:r>
          </w:p>
        </w:tc>
        <w:tc>
          <w:tcPr>
            <w:tcW w:w="136" w:type="dxa"/>
            <w:tcMar>
              <w:top w:w="15" w:type="dxa"/>
              <w:left w:w="15" w:type="dxa"/>
              <w:bottom w:w="15" w:type="dxa"/>
              <w:right w:w="15" w:type="dxa"/>
            </w:tcMar>
          </w:tcPr>
          <w:p w14:paraId="4E911B40" w14:textId="77777777" w:rsidR="007B2F0E" w:rsidRDefault="007B2F0E"/>
        </w:tc>
      </w:tr>
      <w:tr w:rsidR="007B2F0E" w14:paraId="6156083F" w14:textId="77777777">
        <w:trPr>
          <w:trHeight w:val="2160"/>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6FFD4E" w14:textId="77777777" w:rsidR="007B2F0E" w:rsidRDefault="0054000B">
            <w:pPr>
              <w:jc w:val="center"/>
              <w:rPr>
                <w:rFonts w:ascii="Times New Roman" w:hAnsi="Times New Roman"/>
              </w:rPr>
            </w:pPr>
            <w:r>
              <w:rPr>
                <w:rFonts w:ascii="Times New Roman" w:hAnsi="Times New Roman"/>
              </w:rPr>
              <w:t>1.2.2</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555C40" w14:textId="77777777" w:rsidR="007B2F0E" w:rsidRDefault="0054000B">
            <w:pPr>
              <w:rPr>
                <w:rFonts w:ascii="Times New Roman" w:hAnsi="Times New Roman"/>
              </w:rPr>
            </w:pPr>
            <w:r>
              <w:rPr>
                <w:rFonts w:ascii="Times New Roman" w:hAnsi="Times New Roman"/>
              </w:rPr>
              <w:t>Принятие суммы расходного обязательства при заключении контракта (договора) по итогам конкурентной закупки (конкурса, аукциона, запроса котировок, запроса предложений)</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C0BE98" w14:textId="77777777" w:rsidR="007B2F0E" w:rsidRDefault="0054000B">
            <w:pPr>
              <w:rPr>
                <w:rFonts w:ascii="Times New Roman" w:hAnsi="Times New Roman"/>
              </w:rPr>
            </w:pPr>
            <w:r>
              <w:rPr>
                <w:rFonts w:ascii="Times New Roman" w:hAnsi="Times New Roman"/>
              </w:rPr>
              <w:t>Контракт (договор)/</w:t>
            </w:r>
            <w:r>
              <w:rPr>
                <w:rFonts w:ascii="Times New Roman" w:hAnsi="Times New Roman"/>
              </w:rPr>
              <w:br/>
              <w:t>Бухгалтерская справка (ф. 0504833)</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5CA1AA" w14:textId="77777777" w:rsidR="007B2F0E" w:rsidRDefault="0054000B">
            <w:pPr>
              <w:rPr>
                <w:rFonts w:ascii="Times New Roman" w:hAnsi="Times New Roman"/>
              </w:rPr>
            </w:pPr>
            <w:r>
              <w:rPr>
                <w:rFonts w:ascii="Times New Roman" w:hAnsi="Times New Roman"/>
              </w:rPr>
              <w:t>Дата подписания контракта (договора)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EB2C56E" w14:textId="77777777" w:rsidR="007B2F0E" w:rsidRDefault="0054000B">
            <w:pPr>
              <w:rPr>
                <w:rFonts w:ascii="Times New Roman" w:hAnsi="Times New Roman"/>
              </w:rPr>
            </w:pPr>
            <w:r>
              <w:rPr>
                <w:rFonts w:ascii="Times New Roman" w:hAnsi="Times New Roman"/>
              </w:rPr>
              <w:t>Обязательство отражается в сумме заключенного контракта (договора) с учетом финансовых периодов, в которых он будет исполнен</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5B4D0286"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3466A85F" w14:textId="77777777" w:rsidR="007B2F0E" w:rsidRDefault="007B2F0E"/>
        </w:tc>
      </w:tr>
      <w:tr w:rsidR="007B2F0E" w14:paraId="5EB6F2CF" w14:textId="77777777">
        <w:trPr>
          <w:trHeight w:val="34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873A85"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ADCCDCB"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CFB78A"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C11E53"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B50CED"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4DBDB179" w14:textId="77777777" w:rsidR="007B2F0E" w:rsidRDefault="0054000B">
            <w:pPr>
              <w:jc w:val="center"/>
              <w:rPr>
                <w:rFonts w:ascii="Times New Roman" w:hAnsi="Times New Roman"/>
              </w:rPr>
            </w:pPr>
            <w:r>
              <w:rPr>
                <w:rFonts w:ascii="Times New Roman" w:hAnsi="Times New Roman"/>
              </w:rPr>
              <w:t>1.502.17.ХХХ</w:t>
            </w:r>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014E437B"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27F74F7" w14:textId="77777777" w:rsidR="007B2F0E" w:rsidRDefault="007B2F0E"/>
        </w:tc>
      </w:tr>
      <w:tr w:rsidR="007B2F0E" w14:paraId="68CC8236" w14:textId="77777777">
        <w:trPr>
          <w:trHeight w:val="63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B8DD4B1"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25523B"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D089A8"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83DE559"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9944FB7"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69C2E4C9"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74CFF3E5" w14:textId="77777777" w:rsidR="007B2F0E" w:rsidRDefault="007B2F0E"/>
        </w:tc>
      </w:tr>
      <w:tr w:rsidR="007B2F0E" w14:paraId="0CAA8DEC" w14:textId="77777777">
        <w:trPr>
          <w:trHeight w:val="61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AC52B9"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5EE3568"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83CB72"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20A723"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CB8B193"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44810F4C" w14:textId="77777777" w:rsidR="007B2F0E" w:rsidRDefault="0054000B">
            <w:pPr>
              <w:jc w:val="center"/>
              <w:rPr>
                <w:rFonts w:ascii="Times New Roman" w:hAnsi="Times New Roman"/>
              </w:rPr>
            </w:pPr>
            <w:r>
              <w:rPr>
                <w:rFonts w:ascii="Times New Roman" w:hAnsi="Times New Roman"/>
              </w:rPr>
              <w:t>1.502.Х7.ХХХ</w:t>
            </w:r>
          </w:p>
          <w:p w14:paraId="2634A79C" w14:textId="77777777" w:rsidR="007B2F0E" w:rsidRDefault="007B2F0E">
            <w:pPr>
              <w:jc w:val="center"/>
              <w:rPr>
                <w:rFonts w:ascii="Times New Roman" w:hAnsi="Times New Roman"/>
              </w:rPr>
            </w:pP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4D0ECCB6" w14:textId="77777777" w:rsidR="007B2F0E" w:rsidRDefault="0054000B">
            <w:pPr>
              <w:jc w:val="center"/>
              <w:rPr>
                <w:rFonts w:ascii="Times New Roman" w:hAnsi="Times New Roman"/>
              </w:rPr>
            </w:pPr>
            <w:r>
              <w:rPr>
                <w:rFonts w:ascii="Times New Roman" w:hAnsi="Times New Roman"/>
              </w:rPr>
              <w:t>1.502.Х1.ХХХ</w:t>
            </w:r>
          </w:p>
        </w:tc>
        <w:tc>
          <w:tcPr>
            <w:tcW w:w="136" w:type="dxa"/>
            <w:tcMar>
              <w:top w:w="15" w:type="dxa"/>
              <w:left w:w="15" w:type="dxa"/>
              <w:bottom w:w="15" w:type="dxa"/>
              <w:right w:w="15" w:type="dxa"/>
            </w:tcMar>
          </w:tcPr>
          <w:p w14:paraId="4BD02F11" w14:textId="77777777" w:rsidR="007B2F0E" w:rsidRDefault="007B2F0E"/>
        </w:tc>
      </w:tr>
      <w:tr w:rsidR="007B2F0E" w14:paraId="49FC6EEA" w14:textId="77777777">
        <w:tc>
          <w:tcPr>
            <w:tcW w:w="55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6135C0C" w14:textId="77777777" w:rsidR="007B2F0E" w:rsidRDefault="0054000B">
            <w:pPr>
              <w:jc w:val="center"/>
              <w:rPr>
                <w:rFonts w:ascii="Times New Roman" w:hAnsi="Times New Roman"/>
              </w:rPr>
            </w:pPr>
            <w:r>
              <w:rPr>
                <w:rFonts w:ascii="Times New Roman" w:hAnsi="Times New Roman"/>
                <w:b/>
              </w:rPr>
              <w:t>1.3</w:t>
            </w:r>
          </w:p>
        </w:tc>
        <w:tc>
          <w:tcPr>
            <w:tcW w:w="8888" w:type="dxa"/>
            <w:gridSpan w:val="1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FBEEC83" w14:textId="77777777" w:rsidR="007B2F0E" w:rsidRDefault="0054000B">
            <w:pPr>
              <w:rPr>
                <w:rFonts w:ascii="Times New Roman" w:hAnsi="Times New Roman"/>
              </w:rPr>
            </w:pPr>
            <w:r>
              <w:rPr>
                <w:rFonts w:ascii="Times New Roman" w:hAnsi="Times New Roman"/>
                <w:b/>
              </w:rPr>
              <w:t>Уточнение обязательств по контрактам</w:t>
            </w:r>
            <w:r>
              <w:rPr>
                <w:rFonts w:ascii="Times New Roman" w:hAnsi="Times New Roman"/>
              </w:rPr>
              <w:t xml:space="preserve"> </w:t>
            </w:r>
          </w:p>
        </w:tc>
        <w:tc>
          <w:tcPr>
            <w:tcW w:w="136" w:type="dxa"/>
            <w:tcMar>
              <w:top w:w="15" w:type="dxa"/>
              <w:left w:w="15" w:type="dxa"/>
              <w:bottom w:w="15" w:type="dxa"/>
              <w:right w:w="15" w:type="dxa"/>
            </w:tcMar>
          </w:tcPr>
          <w:p w14:paraId="4A842140" w14:textId="77777777" w:rsidR="007B2F0E" w:rsidRDefault="007B2F0E"/>
        </w:tc>
      </w:tr>
      <w:tr w:rsidR="007B2F0E" w14:paraId="1444E913" w14:textId="77777777">
        <w:trPr>
          <w:trHeight w:val="1245"/>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437D89A" w14:textId="77777777" w:rsidR="007B2F0E" w:rsidRDefault="0054000B">
            <w:pPr>
              <w:jc w:val="center"/>
              <w:rPr>
                <w:rFonts w:ascii="Times New Roman" w:hAnsi="Times New Roman"/>
              </w:rPr>
            </w:pPr>
            <w:r>
              <w:rPr>
                <w:rFonts w:ascii="Times New Roman" w:hAnsi="Times New Roman"/>
              </w:rPr>
              <w:t>1.3.1</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7D84BB" w14:textId="77777777" w:rsidR="007B2F0E" w:rsidRDefault="0054000B">
            <w:pPr>
              <w:rPr>
                <w:rFonts w:ascii="Times New Roman" w:hAnsi="Times New Roman"/>
              </w:rPr>
            </w:pPr>
            <w:r>
              <w:rPr>
                <w:rFonts w:ascii="Times New Roman" w:hAnsi="Times New Roman"/>
              </w:rPr>
              <w:t>Уточнение суммы расходных обязательств при заключении контракта (договора) по результатам конкурентной закупки</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59CC47" w14:textId="77777777" w:rsidR="007B2F0E" w:rsidRDefault="0054000B">
            <w:pPr>
              <w:rPr>
                <w:rFonts w:ascii="Times New Roman" w:hAnsi="Times New Roman"/>
              </w:rPr>
            </w:pPr>
            <w:r>
              <w:rPr>
                <w:rFonts w:ascii="Times New Roman" w:hAnsi="Times New Roman"/>
              </w:rPr>
              <w:t xml:space="preserve">Протокол подведения итогов конкурентной </w:t>
            </w:r>
            <w:r>
              <w:rPr>
                <w:rFonts w:ascii="Times New Roman" w:hAnsi="Times New Roman"/>
              </w:rPr>
              <w:br/>
              <w:t>закупки/Бухгалтерская справка (ф. 0504833)</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FEB188" w14:textId="77777777" w:rsidR="007B2F0E" w:rsidRDefault="0054000B">
            <w:pPr>
              <w:rPr>
                <w:rFonts w:ascii="Times New Roman" w:hAnsi="Times New Roman"/>
              </w:rPr>
            </w:pPr>
            <w:r>
              <w:rPr>
                <w:rFonts w:ascii="Times New Roman" w:hAnsi="Times New Roman"/>
              </w:rPr>
              <w:t>Дата подписания государственного контракта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EDA46C" w14:textId="77777777" w:rsidR="007B2F0E" w:rsidRDefault="0054000B">
            <w:pPr>
              <w:rPr>
                <w:rFonts w:ascii="Times New Roman" w:hAnsi="Times New Roman"/>
              </w:rPr>
            </w:pPr>
            <w:r>
              <w:rPr>
                <w:rFonts w:ascii="Times New Roman" w:hAnsi="Times New Roman"/>
              </w:rPr>
              <w:t>Корректировка обязательства на сумму, сэкономленную в результате проведения закупки</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4EC979EE"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2257903B" w14:textId="77777777" w:rsidR="007B2F0E" w:rsidRDefault="007B2F0E"/>
        </w:tc>
      </w:tr>
      <w:tr w:rsidR="007B2F0E" w14:paraId="6A0CD693" w14:textId="77777777">
        <w:trPr>
          <w:trHeight w:val="49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AE35E0"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055A026"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EDC079"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EFDC6A8"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8BB2008"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5DC89644" w14:textId="77777777" w:rsidR="007B2F0E" w:rsidRDefault="0054000B">
            <w:pPr>
              <w:jc w:val="center"/>
              <w:rPr>
                <w:rFonts w:ascii="Times New Roman" w:hAnsi="Times New Roman"/>
              </w:rPr>
            </w:pPr>
            <w:r>
              <w:rPr>
                <w:rFonts w:ascii="Times New Roman" w:hAnsi="Times New Roman"/>
              </w:rPr>
              <w:t xml:space="preserve">1.502.17.ХХХ </w:t>
            </w:r>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733993DB" w14:textId="77777777" w:rsidR="007B2F0E" w:rsidRDefault="0054000B">
            <w:pPr>
              <w:jc w:val="center"/>
              <w:rPr>
                <w:rFonts w:ascii="Times New Roman" w:hAnsi="Times New Roman"/>
              </w:rPr>
            </w:pPr>
            <w:r>
              <w:rPr>
                <w:rFonts w:ascii="Times New Roman" w:hAnsi="Times New Roman"/>
              </w:rPr>
              <w:t>1.501.13.ХХХ</w:t>
            </w:r>
          </w:p>
        </w:tc>
        <w:tc>
          <w:tcPr>
            <w:tcW w:w="136" w:type="dxa"/>
            <w:tcMar>
              <w:top w:w="15" w:type="dxa"/>
              <w:left w:w="15" w:type="dxa"/>
              <w:bottom w:w="15" w:type="dxa"/>
              <w:right w:w="15" w:type="dxa"/>
            </w:tcMar>
          </w:tcPr>
          <w:p w14:paraId="02EA1AA5" w14:textId="77777777" w:rsidR="007B2F0E" w:rsidRDefault="007B2F0E"/>
        </w:tc>
      </w:tr>
      <w:tr w:rsidR="007B2F0E" w14:paraId="7CE911FD" w14:textId="77777777">
        <w:trPr>
          <w:trHeight w:val="45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90ACCF"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E423ECB"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6FB110"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E878F2"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74B65B"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A847DC1"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17D90D89" w14:textId="77777777" w:rsidR="007B2F0E" w:rsidRDefault="007B2F0E"/>
        </w:tc>
      </w:tr>
      <w:tr w:rsidR="007B2F0E" w14:paraId="18C3C51A" w14:textId="77777777">
        <w:trPr>
          <w:trHeight w:val="40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4641338"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420C01"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D37934"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9DD7684"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0186963" w14:textId="77777777" w:rsidR="007B2F0E" w:rsidRDefault="007B2F0E"/>
        </w:tc>
        <w:tc>
          <w:tcPr>
            <w:tcW w:w="1381" w:type="dxa"/>
            <w:gridSpan w:val="6"/>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238FE717" w14:textId="77777777" w:rsidR="007B2F0E" w:rsidRDefault="0054000B">
            <w:pPr>
              <w:jc w:val="center"/>
              <w:rPr>
                <w:rFonts w:ascii="Times New Roman" w:hAnsi="Times New Roman"/>
              </w:rPr>
            </w:pPr>
            <w:r>
              <w:rPr>
                <w:rFonts w:ascii="Times New Roman" w:hAnsi="Times New Roman"/>
              </w:rPr>
              <w:t>1.502.Х7.ХХХ</w:t>
            </w:r>
          </w:p>
        </w:tc>
        <w:tc>
          <w:tcPr>
            <w:tcW w:w="1265" w:type="dxa"/>
            <w:gridSpan w:val="3"/>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62A114F3" w14:textId="77777777" w:rsidR="007B2F0E" w:rsidRDefault="0054000B">
            <w:pPr>
              <w:jc w:val="center"/>
              <w:rPr>
                <w:rFonts w:ascii="Times New Roman" w:hAnsi="Times New Roman"/>
              </w:rPr>
            </w:pPr>
            <w:r>
              <w:rPr>
                <w:rFonts w:ascii="Times New Roman" w:hAnsi="Times New Roman"/>
              </w:rPr>
              <w:t>1.506.Х3.ХХХ</w:t>
            </w:r>
          </w:p>
        </w:tc>
        <w:tc>
          <w:tcPr>
            <w:tcW w:w="136" w:type="dxa"/>
            <w:tcMar>
              <w:top w:w="15" w:type="dxa"/>
              <w:left w:w="15" w:type="dxa"/>
              <w:bottom w:w="15" w:type="dxa"/>
              <w:right w:w="15" w:type="dxa"/>
            </w:tcMar>
          </w:tcPr>
          <w:p w14:paraId="58ADA5F0" w14:textId="77777777" w:rsidR="007B2F0E" w:rsidRDefault="007B2F0E"/>
        </w:tc>
      </w:tr>
      <w:tr w:rsidR="007B2F0E" w14:paraId="7166395E" w14:textId="77777777">
        <w:trPr>
          <w:trHeight w:val="3435"/>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6D32EA" w14:textId="77777777" w:rsidR="007B2F0E" w:rsidRDefault="0054000B">
            <w:pPr>
              <w:jc w:val="center"/>
              <w:rPr>
                <w:rFonts w:ascii="Times New Roman" w:hAnsi="Times New Roman"/>
              </w:rPr>
            </w:pPr>
            <w:r>
              <w:rPr>
                <w:rFonts w:ascii="Times New Roman" w:hAnsi="Times New Roman"/>
              </w:rPr>
              <w:t>1.3.2</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D4704E3" w14:textId="77777777" w:rsidR="007B2F0E" w:rsidRDefault="0054000B">
            <w:pPr>
              <w:rPr>
                <w:rFonts w:ascii="Times New Roman" w:hAnsi="Times New Roman"/>
              </w:rPr>
            </w:pPr>
            <w:r>
              <w:rPr>
                <w:rFonts w:ascii="Times New Roman" w:hAnsi="Times New Roman"/>
              </w:rPr>
              <w:t>Уменьшение принятого обязательства в случае:</w:t>
            </w:r>
          </w:p>
          <w:p w14:paraId="0893560E" w14:textId="77777777" w:rsidR="007B2F0E" w:rsidRDefault="0054000B">
            <w:pPr>
              <w:rPr>
                <w:rFonts w:ascii="Times New Roman" w:hAnsi="Times New Roman"/>
              </w:rPr>
            </w:pPr>
            <w:r>
              <w:rPr>
                <w:rFonts w:ascii="Times New Roman" w:hAnsi="Times New Roman"/>
              </w:rPr>
              <w:t>– отмены закупки;</w:t>
            </w:r>
          </w:p>
          <w:p w14:paraId="1759058B" w14:textId="77777777" w:rsidR="007B2F0E" w:rsidRDefault="0054000B">
            <w:pPr>
              <w:rPr>
                <w:rFonts w:ascii="Times New Roman" w:hAnsi="Times New Roman"/>
              </w:rPr>
            </w:pPr>
            <w:r>
              <w:rPr>
                <w:rFonts w:ascii="Times New Roman" w:hAnsi="Times New Roman"/>
              </w:rPr>
              <w:t xml:space="preserve">– признания закупки </w:t>
            </w:r>
            <w:r>
              <w:rPr>
                <w:rFonts w:ascii="Times New Roman" w:hAnsi="Times New Roman"/>
              </w:rPr>
              <w:br/>
              <w:t xml:space="preserve">несостоявшейся по причине </w:t>
            </w:r>
            <w:r>
              <w:rPr>
                <w:rFonts w:ascii="Times New Roman" w:hAnsi="Times New Roman"/>
              </w:rPr>
              <w:br/>
              <w:t>того, что не было подано ни одной заявки;</w:t>
            </w:r>
          </w:p>
          <w:p w14:paraId="4D3670A6" w14:textId="77777777" w:rsidR="007B2F0E" w:rsidRDefault="0054000B">
            <w:pPr>
              <w:rPr>
                <w:rFonts w:ascii="Times New Roman" w:hAnsi="Times New Roman"/>
              </w:rPr>
            </w:pPr>
            <w:r>
              <w:rPr>
                <w:rFonts w:ascii="Times New Roman" w:hAnsi="Times New Roman"/>
              </w:rPr>
              <w:t>– признания победителя закупки уклонившимся от заключения контракта (договора)</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8C7143" w14:textId="77777777" w:rsidR="007B2F0E" w:rsidRDefault="0054000B">
            <w:pPr>
              <w:rPr>
                <w:rFonts w:ascii="Times New Roman" w:hAnsi="Times New Roman"/>
              </w:rPr>
            </w:pPr>
            <w:r>
              <w:rPr>
                <w:rFonts w:ascii="Times New Roman" w:hAnsi="Times New Roman"/>
              </w:rPr>
              <w:t>Протокол подведения итогов конкурса, аукциона, запроса котировок или запроса предложений.</w:t>
            </w:r>
            <w:r>
              <w:rPr>
                <w:rFonts w:ascii="Times New Roman" w:hAnsi="Times New Roman"/>
              </w:rPr>
              <w:br/>
              <w:t>Протокол признания победителя закупки уклонившимся от заключения контракта (договора)/</w:t>
            </w:r>
            <w:r>
              <w:rPr>
                <w:rFonts w:ascii="Times New Roman" w:hAnsi="Times New Roman"/>
              </w:rPr>
              <w:br/>
              <w:t>Бухгалтерская справка (ф. 0504833)</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E1F2D3" w14:textId="77777777" w:rsidR="007B2F0E" w:rsidRDefault="0054000B">
            <w:pPr>
              <w:rPr>
                <w:rFonts w:ascii="Times New Roman" w:hAnsi="Times New Roman"/>
              </w:rPr>
            </w:pPr>
            <w:r>
              <w:rPr>
                <w:rFonts w:ascii="Times New Roman" w:hAnsi="Times New Roman"/>
              </w:rPr>
              <w:t>Дата протокола о признании конкурентной закупки несостоявшейся.</w:t>
            </w:r>
            <w:r>
              <w:rPr>
                <w:rFonts w:ascii="Times New Roman" w:hAnsi="Times New Roman"/>
              </w:rPr>
              <w:br/>
              <w:t>Дата признания победителя закупки уклонившимся от заключения контракта (договора)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2D8089" w14:textId="77777777" w:rsidR="007B2F0E" w:rsidRDefault="0054000B">
            <w:pPr>
              <w:rPr>
                <w:rFonts w:ascii="Times New Roman" w:hAnsi="Times New Roman"/>
              </w:rPr>
            </w:pPr>
            <w:r>
              <w:rPr>
                <w:rFonts w:ascii="Times New Roman" w:hAnsi="Times New Roman"/>
              </w:rPr>
              <w:t xml:space="preserve">Уменьшение ранее принятого обязательства на всю сумму </w:t>
            </w:r>
            <w:r>
              <w:rPr>
                <w:rFonts w:ascii="Times New Roman" w:hAnsi="Times New Roman"/>
                <w:b/>
              </w:rPr>
              <w:t>способом «Красное сторно»</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29A8F996"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527BC5F5" w14:textId="77777777" w:rsidR="007B2F0E" w:rsidRDefault="007B2F0E"/>
        </w:tc>
      </w:tr>
      <w:tr w:rsidR="007B2F0E" w14:paraId="7A74A9CB" w14:textId="77777777">
        <w:trPr>
          <w:trHeight w:val="57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B3C487"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0877924"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83F048F"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9EE1C7"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E486FF3"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6BFBA341" w14:textId="77777777" w:rsidR="007B2F0E" w:rsidRDefault="0054000B">
            <w:pPr>
              <w:jc w:val="center"/>
              <w:rPr>
                <w:rFonts w:ascii="Times New Roman" w:hAnsi="Times New Roman"/>
              </w:rPr>
            </w:pPr>
            <w:r>
              <w:rPr>
                <w:rFonts w:ascii="Times New Roman" w:hAnsi="Times New Roman"/>
              </w:rPr>
              <w:t>1.501.13.ХХХ</w:t>
            </w:r>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2FB2D6B2" w14:textId="77777777" w:rsidR="007B2F0E" w:rsidRDefault="0054000B">
            <w:pPr>
              <w:jc w:val="center"/>
              <w:rPr>
                <w:rFonts w:ascii="Times New Roman" w:hAnsi="Times New Roman"/>
              </w:rPr>
            </w:pPr>
            <w:r>
              <w:rPr>
                <w:rFonts w:ascii="Times New Roman" w:hAnsi="Times New Roman"/>
              </w:rPr>
              <w:t>1.502.17.ХХХ</w:t>
            </w:r>
          </w:p>
        </w:tc>
        <w:tc>
          <w:tcPr>
            <w:tcW w:w="136" w:type="dxa"/>
            <w:tcMar>
              <w:top w:w="15" w:type="dxa"/>
              <w:left w:w="15" w:type="dxa"/>
              <w:bottom w:w="15" w:type="dxa"/>
              <w:right w:w="15" w:type="dxa"/>
            </w:tcMar>
          </w:tcPr>
          <w:p w14:paraId="7AE33BA9" w14:textId="77777777" w:rsidR="007B2F0E" w:rsidRDefault="007B2F0E"/>
        </w:tc>
      </w:tr>
      <w:tr w:rsidR="007B2F0E" w14:paraId="1ED5BF98" w14:textId="77777777">
        <w:trPr>
          <w:trHeight w:val="79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8A2C40F"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7486245"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EEBD58"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E2AF5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6E46D1"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679FBD6E"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76330863" w14:textId="77777777" w:rsidR="007B2F0E" w:rsidRDefault="007B2F0E"/>
        </w:tc>
      </w:tr>
      <w:tr w:rsidR="007B2F0E" w14:paraId="3B158415" w14:textId="77777777">
        <w:trPr>
          <w:trHeight w:val="96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23E6FD"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61374D"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9935213"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C07939"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F73CC5"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1CE35332" w14:textId="77777777" w:rsidR="007B2F0E" w:rsidRDefault="0054000B">
            <w:pPr>
              <w:jc w:val="center"/>
              <w:rPr>
                <w:rFonts w:ascii="Times New Roman" w:hAnsi="Times New Roman"/>
              </w:rPr>
            </w:pPr>
            <w:r>
              <w:rPr>
                <w:rFonts w:ascii="Times New Roman" w:hAnsi="Times New Roman"/>
              </w:rPr>
              <w:t>1.501.Х3.ХХХ</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57FB61EE" w14:textId="77777777" w:rsidR="007B2F0E" w:rsidRDefault="0054000B">
            <w:pPr>
              <w:jc w:val="center"/>
              <w:rPr>
                <w:rFonts w:ascii="Times New Roman" w:hAnsi="Times New Roman"/>
              </w:rPr>
            </w:pPr>
            <w:r>
              <w:rPr>
                <w:rFonts w:ascii="Times New Roman" w:hAnsi="Times New Roman"/>
              </w:rPr>
              <w:t>1.502.Х7.ХХХ</w:t>
            </w:r>
          </w:p>
        </w:tc>
        <w:tc>
          <w:tcPr>
            <w:tcW w:w="136" w:type="dxa"/>
            <w:tcMar>
              <w:top w:w="15" w:type="dxa"/>
              <w:left w:w="15" w:type="dxa"/>
              <w:bottom w:w="15" w:type="dxa"/>
              <w:right w:w="15" w:type="dxa"/>
            </w:tcMar>
          </w:tcPr>
          <w:p w14:paraId="61E8CD36" w14:textId="77777777" w:rsidR="007B2F0E" w:rsidRDefault="007B2F0E"/>
        </w:tc>
      </w:tr>
      <w:tr w:rsidR="007B2F0E" w14:paraId="56A5036A"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378EFF2" w14:textId="77777777" w:rsidR="007B2F0E" w:rsidRDefault="0054000B">
            <w:pPr>
              <w:jc w:val="center"/>
              <w:rPr>
                <w:rFonts w:ascii="Times New Roman" w:hAnsi="Times New Roman"/>
              </w:rPr>
            </w:pPr>
            <w:r>
              <w:rPr>
                <w:rFonts w:ascii="Times New Roman" w:hAnsi="Times New Roman"/>
                <w:b/>
              </w:rPr>
              <w:t>1.4</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199FA59" w14:textId="77777777" w:rsidR="007B2F0E" w:rsidRDefault="0054000B">
            <w:pPr>
              <w:rPr>
                <w:rFonts w:ascii="Times New Roman" w:hAnsi="Times New Roman"/>
              </w:rPr>
            </w:pPr>
            <w:r>
              <w:rPr>
                <w:rFonts w:ascii="Times New Roman" w:hAnsi="Times New Roman"/>
                <w:b/>
              </w:rPr>
              <w:t>Обязательства по контрактам (договорам), принятые в прошлые годы и не исполненные по состоянию на начало текущего финансового года</w:t>
            </w:r>
            <w:r>
              <w:rPr>
                <w:rFonts w:ascii="Times New Roman" w:hAnsi="Times New Roman"/>
              </w:rPr>
              <w:t xml:space="preserve"> </w:t>
            </w:r>
          </w:p>
        </w:tc>
        <w:tc>
          <w:tcPr>
            <w:tcW w:w="136" w:type="dxa"/>
            <w:tcMar>
              <w:top w:w="15" w:type="dxa"/>
              <w:left w:w="15" w:type="dxa"/>
              <w:bottom w:w="15" w:type="dxa"/>
              <w:right w:w="15" w:type="dxa"/>
            </w:tcMar>
          </w:tcPr>
          <w:p w14:paraId="5B25DD3B" w14:textId="77777777" w:rsidR="007B2F0E" w:rsidRDefault="007B2F0E"/>
        </w:tc>
      </w:tr>
      <w:tr w:rsidR="007B2F0E" w14:paraId="13878AEF"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80D154" w14:textId="77777777" w:rsidR="007B2F0E" w:rsidRDefault="0054000B">
            <w:pPr>
              <w:jc w:val="center"/>
              <w:rPr>
                <w:rFonts w:ascii="Times New Roman" w:hAnsi="Times New Roman"/>
              </w:rPr>
            </w:pPr>
            <w:r>
              <w:rPr>
                <w:rFonts w:ascii="Times New Roman" w:hAnsi="Times New Roman"/>
              </w:rPr>
              <w:t>1.4.1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EB327F" w14:textId="77777777" w:rsidR="007B2F0E" w:rsidRDefault="0054000B">
            <w:pPr>
              <w:rPr>
                <w:rFonts w:ascii="Times New Roman" w:hAnsi="Times New Roman"/>
              </w:rPr>
            </w:pPr>
            <w:r>
              <w:rPr>
                <w:rFonts w:ascii="Times New Roman" w:hAnsi="Times New Roman"/>
              </w:rPr>
              <w:t>Контракты (договоры), подлежащие исполнению в текущем финансовом году</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FD07B5" w14:textId="77777777" w:rsidR="007B2F0E" w:rsidRDefault="0054000B">
            <w:pPr>
              <w:rPr>
                <w:rFonts w:ascii="Times New Roman" w:hAnsi="Times New Roman"/>
              </w:rPr>
            </w:pPr>
            <w:r>
              <w:rPr>
                <w:rFonts w:ascii="Times New Roman" w:hAnsi="Times New Roman"/>
              </w:rPr>
              <w:t>Заключенные контракты (договоры)/</w:t>
            </w:r>
            <w:r>
              <w:rPr>
                <w:rFonts w:ascii="Times New Roman" w:hAnsi="Times New Roman"/>
              </w:rPr>
              <w:br/>
              <w:t>Бухгалтерская справка (ф. 0504833)</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1D6EDD" w14:textId="77777777" w:rsidR="007B2F0E" w:rsidRDefault="0054000B">
            <w:pPr>
              <w:rPr>
                <w:rFonts w:ascii="Times New Roman" w:hAnsi="Times New Roman"/>
              </w:rPr>
            </w:pPr>
            <w:r>
              <w:rPr>
                <w:rFonts w:ascii="Times New Roman" w:hAnsi="Times New Roman"/>
              </w:rPr>
              <w:t>Начало текущего финансового года</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32F266" w14:textId="77777777" w:rsidR="007B2F0E" w:rsidRDefault="0054000B">
            <w:pPr>
              <w:rPr>
                <w:rFonts w:ascii="Times New Roman" w:hAnsi="Times New Roman"/>
              </w:rPr>
            </w:pPr>
            <w:r>
              <w:rPr>
                <w:rFonts w:ascii="Times New Roman" w:hAnsi="Times New Roman"/>
              </w:rPr>
              <w:t>Сумма не исполненных по условиям контракта (договора) обязательств</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89EBED" w14:textId="77777777" w:rsidR="007B2F0E" w:rsidRDefault="0054000B">
            <w:pPr>
              <w:jc w:val="center"/>
              <w:rPr>
                <w:rFonts w:ascii="Times New Roman" w:hAnsi="Times New Roman"/>
              </w:rPr>
            </w:pPr>
            <w:r>
              <w:rPr>
                <w:rFonts w:ascii="Times New Roman" w:hAnsi="Times New Roman"/>
              </w:rPr>
              <w:t>1.502.21.ХХХ</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2CB7C3"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792BDC9" w14:textId="77777777" w:rsidR="007B2F0E" w:rsidRDefault="007B2F0E"/>
        </w:tc>
      </w:tr>
      <w:tr w:rsidR="007B2F0E" w14:paraId="756366D9" w14:textId="77777777">
        <w:tc>
          <w:tcPr>
            <w:tcW w:w="9443" w:type="dxa"/>
            <w:gridSpan w:val="14"/>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1E9AE2B" w14:textId="77777777" w:rsidR="007B2F0E" w:rsidRDefault="0054000B">
            <w:pPr>
              <w:jc w:val="center"/>
              <w:rPr>
                <w:rFonts w:ascii="Times New Roman" w:hAnsi="Times New Roman"/>
              </w:rPr>
            </w:pPr>
            <w:r>
              <w:rPr>
                <w:rFonts w:ascii="Times New Roman" w:hAnsi="Times New Roman"/>
                <w:b/>
                <w:i/>
              </w:rPr>
              <w:t>2</w:t>
            </w:r>
            <w:r>
              <w:rPr>
                <w:rFonts w:ascii="Times New Roman" w:hAnsi="Times New Roman"/>
                <w:b/>
              </w:rPr>
              <w:t>. Обязательства по текущей деятельности учреждения</w:t>
            </w:r>
          </w:p>
        </w:tc>
        <w:tc>
          <w:tcPr>
            <w:tcW w:w="136" w:type="dxa"/>
            <w:tcMar>
              <w:top w:w="15" w:type="dxa"/>
              <w:left w:w="15" w:type="dxa"/>
              <w:bottom w:w="15" w:type="dxa"/>
              <w:right w:w="15" w:type="dxa"/>
            </w:tcMar>
          </w:tcPr>
          <w:p w14:paraId="0CCB7C12" w14:textId="77777777" w:rsidR="007B2F0E" w:rsidRDefault="007B2F0E"/>
        </w:tc>
      </w:tr>
      <w:tr w:rsidR="007B2F0E" w14:paraId="2E8D1B57"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16D8866" w14:textId="77777777" w:rsidR="007B2F0E" w:rsidRDefault="0054000B">
            <w:pPr>
              <w:jc w:val="center"/>
              <w:rPr>
                <w:rFonts w:ascii="Times New Roman" w:hAnsi="Times New Roman"/>
              </w:rPr>
            </w:pPr>
            <w:r>
              <w:rPr>
                <w:rFonts w:ascii="Times New Roman" w:hAnsi="Times New Roman"/>
                <w:b/>
              </w:rPr>
              <w:t>2.1</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2166461" w14:textId="77777777" w:rsidR="007B2F0E" w:rsidRDefault="0054000B">
            <w:pPr>
              <w:rPr>
                <w:rFonts w:ascii="Times New Roman" w:hAnsi="Times New Roman"/>
              </w:rPr>
            </w:pPr>
            <w:r>
              <w:rPr>
                <w:rFonts w:ascii="Times New Roman" w:hAnsi="Times New Roman"/>
                <w:b/>
              </w:rPr>
              <w:t>Обязательства, связанные с оплатой труда</w:t>
            </w:r>
          </w:p>
        </w:tc>
        <w:tc>
          <w:tcPr>
            <w:tcW w:w="136" w:type="dxa"/>
            <w:tcMar>
              <w:top w:w="15" w:type="dxa"/>
              <w:left w:w="15" w:type="dxa"/>
              <w:bottom w:w="15" w:type="dxa"/>
              <w:right w:w="15" w:type="dxa"/>
            </w:tcMar>
          </w:tcPr>
          <w:p w14:paraId="1015C757" w14:textId="77777777" w:rsidR="007B2F0E" w:rsidRDefault="007B2F0E"/>
        </w:tc>
      </w:tr>
      <w:tr w:rsidR="007B2F0E" w14:paraId="3140856C"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5E9E10" w14:textId="77777777" w:rsidR="007B2F0E" w:rsidRDefault="0054000B">
            <w:pPr>
              <w:jc w:val="center"/>
              <w:rPr>
                <w:rFonts w:ascii="Times New Roman" w:hAnsi="Times New Roman"/>
              </w:rPr>
            </w:pPr>
            <w:r>
              <w:rPr>
                <w:rFonts w:ascii="Times New Roman" w:hAnsi="Times New Roman"/>
              </w:rPr>
              <w:t>2.1.1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E2B444" w14:textId="77777777" w:rsidR="007B2F0E" w:rsidRDefault="0054000B">
            <w:pPr>
              <w:rPr>
                <w:rFonts w:ascii="Times New Roman" w:hAnsi="Times New Roman"/>
              </w:rPr>
            </w:pPr>
            <w:r>
              <w:rPr>
                <w:rFonts w:ascii="Times New Roman" w:hAnsi="Times New Roman"/>
              </w:rPr>
              <w:t>Зарплата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2A5045" w14:textId="77777777" w:rsidR="007B2F0E" w:rsidRDefault="0054000B">
            <w:pPr>
              <w:rPr>
                <w:rFonts w:ascii="Times New Roman" w:hAnsi="Times New Roman"/>
              </w:rPr>
            </w:pPr>
            <w:r>
              <w:rPr>
                <w:rFonts w:ascii="Times New Roman" w:hAnsi="Times New Roman"/>
              </w:rPr>
              <w:t>Утвержденный План финансово-хозяйственной деятельности</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56506B" w14:textId="77777777" w:rsidR="007B2F0E" w:rsidRDefault="0054000B">
            <w:pPr>
              <w:rPr>
                <w:rFonts w:ascii="Times New Roman" w:hAnsi="Times New Roman"/>
              </w:rPr>
            </w:pPr>
            <w:r>
              <w:rPr>
                <w:rFonts w:ascii="Times New Roman" w:hAnsi="Times New Roman"/>
              </w:rPr>
              <w:t>Начало текущего финансового года</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57DB2E" w14:textId="77777777" w:rsidR="007B2F0E" w:rsidRDefault="0054000B">
            <w:pPr>
              <w:rPr>
                <w:rFonts w:ascii="Times New Roman" w:hAnsi="Times New Roman"/>
              </w:rPr>
            </w:pPr>
            <w:r>
              <w:rPr>
                <w:rFonts w:ascii="Times New Roman" w:hAnsi="Times New Roman"/>
              </w:rPr>
              <w:t>Объем утвержденных плановых назначений</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806A65" w14:textId="77777777" w:rsidR="007B2F0E" w:rsidRDefault="0054000B">
            <w:pPr>
              <w:jc w:val="center"/>
              <w:rPr>
                <w:rFonts w:ascii="Times New Roman" w:hAnsi="Times New Roman"/>
              </w:rPr>
            </w:pPr>
            <w:r>
              <w:rPr>
                <w:rFonts w:ascii="Times New Roman" w:hAnsi="Times New Roman"/>
              </w:rPr>
              <w:t>1.501.13.211</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07E9A1C" w14:textId="77777777" w:rsidR="007B2F0E" w:rsidRDefault="0054000B">
            <w:pPr>
              <w:jc w:val="center"/>
              <w:rPr>
                <w:rFonts w:ascii="Times New Roman" w:hAnsi="Times New Roman"/>
              </w:rPr>
            </w:pPr>
            <w:r>
              <w:rPr>
                <w:rFonts w:ascii="Times New Roman" w:hAnsi="Times New Roman"/>
              </w:rPr>
              <w:t>1.502.11.211</w:t>
            </w:r>
          </w:p>
        </w:tc>
        <w:tc>
          <w:tcPr>
            <w:tcW w:w="136" w:type="dxa"/>
            <w:tcMar>
              <w:top w:w="15" w:type="dxa"/>
              <w:left w:w="15" w:type="dxa"/>
              <w:bottom w:w="15" w:type="dxa"/>
              <w:right w:w="15" w:type="dxa"/>
            </w:tcMar>
          </w:tcPr>
          <w:p w14:paraId="13EAC97D" w14:textId="77777777" w:rsidR="007B2F0E" w:rsidRDefault="007B2F0E"/>
        </w:tc>
      </w:tr>
      <w:tr w:rsidR="007B2F0E" w14:paraId="63461861"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4B4A61" w14:textId="77777777" w:rsidR="007B2F0E" w:rsidRDefault="0054000B">
            <w:pPr>
              <w:jc w:val="center"/>
              <w:rPr>
                <w:rFonts w:ascii="Times New Roman" w:hAnsi="Times New Roman"/>
              </w:rPr>
            </w:pPr>
            <w:r>
              <w:rPr>
                <w:rFonts w:ascii="Times New Roman" w:hAnsi="Times New Roman"/>
              </w:rPr>
              <w:t>2.1.2</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A7127AB" w14:textId="77777777" w:rsidR="007B2F0E" w:rsidRDefault="0054000B">
            <w:pPr>
              <w:rPr>
                <w:rFonts w:ascii="Times New Roman" w:hAnsi="Times New Roman"/>
              </w:rPr>
            </w:pPr>
            <w:r>
              <w:rPr>
                <w:rFonts w:ascii="Times New Roman" w:hAnsi="Times New Roman"/>
              </w:rPr>
              <w:t xml:space="preserve">Взносы на обязательное пенсионное (социальное, медицинское) страхование, взносы на страхование от несчастных случаев и </w:t>
            </w:r>
            <w:r>
              <w:rPr>
                <w:rFonts w:ascii="Times New Roman" w:hAnsi="Times New Roman"/>
              </w:rPr>
              <w:br/>
              <w:t>профзаболевание</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0BA4B2" w14:textId="77777777" w:rsidR="007B2F0E" w:rsidRDefault="0054000B">
            <w:pPr>
              <w:rPr>
                <w:rFonts w:ascii="Times New Roman" w:hAnsi="Times New Roman"/>
              </w:rPr>
            </w:pPr>
            <w:r>
              <w:rPr>
                <w:rFonts w:ascii="Times New Roman" w:hAnsi="Times New Roman"/>
              </w:rPr>
              <w:t>Расчетные ведомости (ф. 0504402).</w:t>
            </w:r>
          </w:p>
          <w:p w14:paraId="43BA3374" w14:textId="77777777" w:rsidR="007B2F0E" w:rsidRDefault="0054000B">
            <w:pPr>
              <w:rPr>
                <w:rFonts w:ascii="Times New Roman" w:hAnsi="Times New Roman"/>
              </w:rPr>
            </w:pPr>
            <w:r>
              <w:rPr>
                <w:rFonts w:ascii="Times New Roman" w:hAnsi="Times New Roman"/>
              </w:rPr>
              <w:t>Расчетно-платежные ведомости (ф. 0504401).</w:t>
            </w:r>
          </w:p>
          <w:p w14:paraId="5954CD78" w14:textId="77777777" w:rsidR="007B2F0E" w:rsidRDefault="0054000B">
            <w:pPr>
              <w:rPr>
                <w:rFonts w:ascii="Times New Roman" w:hAnsi="Times New Roman"/>
              </w:rPr>
            </w:pPr>
            <w:r>
              <w:rPr>
                <w:rFonts w:ascii="Times New Roman" w:hAnsi="Times New Roman"/>
              </w:rPr>
              <w:t xml:space="preserve">Карточки индивидуального учета </w:t>
            </w:r>
            <w:r>
              <w:rPr>
                <w:rFonts w:ascii="Times New Roman" w:hAnsi="Times New Roman"/>
              </w:rPr>
              <w:br/>
              <w:t>сумм начисленных выплат и иных вознаграждений и сумм начисленных страховых взносов</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55B56C0" w14:textId="77777777" w:rsidR="007B2F0E" w:rsidRDefault="0054000B">
            <w:pPr>
              <w:rPr>
                <w:rFonts w:ascii="Times New Roman" w:hAnsi="Times New Roman"/>
              </w:rPr>
            </w:pPr>
            <w:r>
              <w:rPr>
                <w:rFonts w:ascii="Times New Roman" w:hAnsi="Times New Roman"/>
              </w:rPr>
              <w:t>В момент образования кредиторской задолженности – не позднее последнего дня месяца, за который производится начисление</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1BDBA4"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C5FEE5" w14:textId="77777777" w:rsidR="007B2F0E" w:rsidRDefault="0054000B">
            <w:pPr>
              <w:jc w:val="center"/>
              <w:rPr>
                <w:rFonts w:ascii="Times New Roman" w:hAnsi="Times New Roman"/>
              </w:rPr>
            </w:pPr>
            <w:r>
              <w:rPr>
                <w:rFonts w:ascii="Times New Roman" w:hAnsi="Times New Roman"/>
              </w:rPr>
              <w:t>1.501.13.213</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DD04247" w14:textId="77777777" w:rsidR="007B2F0E" w:rsidRDefault="0054000B">
            <w:pPr>
              <w:jc w:val="center"/>
              <w:rPr>
                <w:rFonts w:ascii="Times New Roman" w:hAnsi="Times New Roman"/>
              </w:rPr>
            </w:pPr>
            <w:r>
              <w:rPr>
                <w:rFonts w:ascii="Times New Roman" w:hAnsi="Times New Roman"/>
              </w:rPr>
              <w:t>1.502.11.213</w:t>
            </w:r>
          </w:p>
        </w:tc>
        <w:tc>
          <w:tcPr>
            <w:tcW w:w="136" w:type="dxa"/>
            <w:tcMar>
              <w:top w:w="15" w:type="dxa"/>
              <w:left w:w="15" w:type="dxa"/>
              <w:bottom w:w="15" w:type="dxa"/>
              <w:right w:w="15" w:type="dxa"/>
            </w:tcMar>
          </w:tcPr>
          <w:p w14:paraId="298B6247" w14:textId="77777777" w:rsidR="007B2F0E" w:rsidRDefault="007B2F0E"/>
        </w:tc>
      </w:tr>
      <w:tr w:rsidR="007B2F0E" w14:paraId="179831A6"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322323C" w14:textId="77777777" w:rsidR="007B2F0E" w:rsidRDefault="0054000B">
            <w:pPr>
              <w:jc w:val="center"/>
              <w:rPr>
                <w:rFonts w:ascii="Times New Roman" w:hAnsi="Times New Roman"/>
              </w:rPr>
            </w:pPr>
            <w:r>
              <w:rPr>
                <w:rFonts w:ascii="Times New Roman" w:hAnsi="Times New Roman"/>
                <w:b/>
              </w:rPr>
              <w:t>2.2</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1EDD7FA" w14:textId="77777777" w:rsidR="007B2F0E" w:rsidRDefault="0054000B">
            <w:pPr>
              <w:rPr>
                <w:rFonts w:ascii="Times New Roman" w:hAnsi="Times New Roman"/>
              </w:rPr>
            </w:pPr>
            <w:r>
              <w:rPr>
                <w:rFonts w:ascii="Times New Roman" w:hAnsi="Times New Roman"/>
                <w:b/>
              </w:rPr>
              <w:t>Обязательства по расчетам с подотчетными лицами</w:t>
            </w:r>
          </w:p>
        </w:tc>
        <w:tc>
          <w:tcPr>
            <w:tcW w:w="136" w:type="dxa"/>
            <w:tcMar>
              <w:top w:w="15" w:type="dxa"/>
              <w:left w:w="15" w:type="dxa"/>
              <w:bottom w:w="15" w:type="dxa"/>
              <w:right w:w="15" w:type="dxa"/>
            </w:tcMar>
          </w:tcPr>
          <w:p w14:paraId="3C8363CB" w14:textId="77777777" w:rsidR="007B2F0E" w:rsidRDefault="007B2F0E"/>
        </w:tc>
      </w:tr>
      <w:tr w:rsidR="007B2F0E" w14:paraId="14174C37"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B56B0C" w14:textId="77777777" w:rsidR="007B2F0E" w:rsidRDefault="0054000B">
            <w:pPr>
              <w:jc w:val="center"/>
              <w:rPr>
                <w:rFonts w:ascii="Times New Roman" w:hAnsi="Times New Roman"/>
              </w:rPr>
            </w:pPr>
            <w:r>
              <w:rPr>
                <w:rFonts w:ascii="Times New Roman" w:hAnsi="Times New Roman"/>
              </w:rPr>
              <w:t>2.2.1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D8789B" w14:textId="77777777" w:rsidR="007B2F0E" w:rsidRDefault="0054000B">
            <w:pPr>
              <w:rPr>
                <w:rFonts w:ascii="Times New Roman" w:hAnsi="Times New Roman"/>
              </w:rPr>
            </w:pPr>
            <w:r>
              <w:rPr>
                <w:rFonts w:ascii="Times New Roman" w:hAnsi="Times New Roman"/>
              </w:rPr>
              <w:t>Выдача денег под отчет сотруднику на приобретение товаров (работ, услуг) за наличный расчет</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197DCED" w14:textId="77777777" w:rsidR="007B2F0E" w:rsidRDefault="0054000B">
            <w:pPr>
              <w:rPr>
                <w:rFonts w:ascii="Times New Roman" w:hAnsi="Times New Roman"/>
              </w:rPr>
            </w:pPr>
            <w:r>
              <w:rPr>
                <w:rFonts w:ascii="Times New Roman" w:hAnsi="Times New Roman"/>
              </w:rPr>
              <w:t>Письменное заявление на выдачу денежных средств под отчет</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A034B6F" w14:textId="77777777" w:rsidR="007B2F0E" w:rsidRDefault="0054000B">
            <w:pPr>
              <w:rPr>
                <w:rFonts w:ascii="Times New Roman" w:hAnsi="Times New Roman"/>
              </w:rPr>
            </w:pPr>
            <w:r>
              <w:rPr>
                <w:rFonts w:ascii="Times New Roman" w:hAnsi="Times New Roman"/>
              </w:rPr>
              <w:t>Дата утверждения (подписания) заявления руководителем</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71CB45"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7901020" w14:textId="77777777" w:rsidR="007B2F0E" w:rsidRDefault="0054000B">
            <w:pPr>
              <w:jc w:val="center"/>
              <w:rPr>
                <w:rFonts w:ascii="Times New Roman" w:hAnsi="Times New Roman"/>
              </w:rPr>
            </w:pPr>
            <w:r>
              <w:rPr>
                <w:rFonts w:ascii="Times New Roman" w:hAnsi="Times New Roman"/>
              </w:rPr>
              <w:t>1.501.13.ХХХ</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C7716B"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1A56EEE3" w14:textId="77777777" w:rsidR="007B2F0E" w:rsidRDefault="007B2F0E"/>
        </w:tc>
      </w:tr>
      <w:tr w:rsidR="007B2F0E" w14:paraId="6EB08B6A"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CD393F9" w14:textId="77777777" w:rsidR="007B2F0E" w:rsidRDefault="0054000B">
            <w:pPr>
              <w:jc w:val="center"/>
              <w:rPr>
                <w:rFonts w:ascii="Times New Roman" w:hAnsi="Times New Roman"/>
              </w:rPr>
            </w:pPr>
            <w:r>
              <w:rPr>
                <w:rFonts w:ascii="Times New Roman" w:hAnsi="Times New Roman"/>
              </w:rPr>
              <w:t>2.2.2</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E0A7ED" w14:textId="77777777" w:rsidR="007B2F0E" w:rsidRDefault="0054000B">
            <w:pPr>
              <w:rPr>
                <w:rFonts w:ascii="Times New Roman" w:hAnsi="Times New Roman"/>
              </w:rPr>
            </w:pPr>
            <w:r>
              <w:rPr>
                <w:rFonts w:ascii="Times New Roman" w:hAnsi="Times New Roman"/>
              </w:rPr>
              <w:t>Выдача денег под отчет сотруднику при направлении в командировку</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96FB3A" w14:textId="77777777" w:rsidR="007B2F0E" w:rsidRDefault="0054000B">
            <w:pPr>
              <w:rPr>
                <w:rFonts w:ascii="Times New Roman" w:hAnsi="Times New Roman"/>
              </w:rPr>
            </w:pPr>
            <w:r>
              <w:rPr>
                <w:rFonts w:ascii="Times New Roman" w:hAnsi="Times New Roman"/>
              </w:rPr>
              <w:t>Приказ о направлении в командировку</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F30A887" w14:textId="77777777" w:rsidR="007B2F0E" w:rsidRDefault="0054000B">
            <w:pPr>
              <w:rPr>
                <w:rFonts w:ascii="Times New Roman" w:hAnsi="Times New Roman"/>
              </w:rPr>
            </w:pPr>
            <w:r>
              <w:rPr>
                <w:rFonts w:ascii="Times New Roman" w:hAnsi="Times New Roman"/>
              </w:rPr>
              <w:t>Дата подписания приказа руководителем</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8BE0F52"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5E932F" w14:textId="77777777" w:rsidR="007B2F0E" w:rsidRDefault="0054000B">
            <w:pPr>
              <w:jc w:val="center"/>
              <w:rPr>
                <w:rFonts w:ascii="Times New Roman" w:hAnsi="Times New Roman"/>
              </w:rPr>
            </w:pPr>
            <w:r>
              <w:rPr>
                <w:rFonts w:ascii="Times New Roman" w:hAnsi="Times New Roman"/>
              </w:rPr>
              <w:t>1.501.13.ХХХ</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D41361C"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9C5A750" w14:textId="77777777" w:rsidR="007B2F0E" w:rsidRDefault="007B2F0E"/>
        </w:tc>
      </w:tr>
      <w:tr w:rsidR="007B2F0E" w14:paraId="2F6D6F62" w14:textId="77777777">
        <w:trPr>
          <w:trHeight w:val="513"/>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E15C2B" w14:textId="77777777" w:rsidR="007B2F0E" w:rsidRDefault="0054000B">
            <w:pPr>
              <w:jc w:val="center"/>
              <w:rPr>
                <w:rFonts w:ascii="Times New Roman" w:hAnsi="Times New Roman"/>
              </w:rPr>
            </w:pPr>
            <w:r>
              <w:rPr>
                <w:rFonts w:ascii="Times New Roman" w:hAnsi="Times New Roman"/>
              </w:rPr>
              <w:t>2.2.3</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999E6F" w14:textId="77777777" w:rsidR="007B2F0E" w:rsidRDefault="0054000B">
            <w:pPr>
              <w:rPr>
                <w:rFonts w:ascii="Times New Roman" w:hAnsi="Times New Roman"/>
              </w:rPr>
            </w:pPr>
            <w:r>
              <w:rPr>
                <w:rFonts w:ascii="Times New Roman" w:hAnsi="Times New Roman"/>
              </w:rPr>
              <w:t>Корректировка ранее принятых обязательств в момент принятия к учету авансового отчета (ф. 0504505)</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5FE6BB" w14:textId="77777777" w:rsidR="007B2F0E" w:rsidRDefault="0054000B">
            <w:pPr>
              <w:rPr>
                <w:rFonts w:ascii="Times New Roman" w:hAnsi="Times New Roman"/>
              </w:rPr>
            </w:pPr>
            <w:r>
              <w:rPr>
                <w:rFonts w:ascii="Times New Roman" w:hAnsi="Times New Roman"/>
              </w:rPr>
              <w:t>Авансовый отчет (ф. 0504505)</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238F0B" w14:textId="77777777" w:rsidR="007B2F0E" w:rsidRDefault="0054000B">
            <w:pPr>
              <w:rPr>
                <w:rFonts w:ascii="Times New Roman" w:hAnsi="Times New Roman"/>
              </w:rPr>
            </w:pPr>
            <w:r>
              <w:rPr>
                <w:rFonts w:ascii="Times New Roman" w:hAnsi="Times New Roman"/>
              </w:rPr>
              <w:t>Дата утверждения авансового отчета (ф. 0504505) руководителем</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335D41" w14:textId="77777777" w:rsidR="007B2F0E" w:rsidRDefault="0054000B">
            <w:pPr>
              <w:rPr>
                <w:rFonts w:ascii="Times New Roman" w:hAnsi="Times New Roman"/>
              </w:rPr>
            </w:pPr>
            <w:r>
              <w:rPr>
                <w:rFonts w:ascii="Times New Roman" w:hAnsi="Times New Roman"/>
              </w:rPr>
              <w:t>Корректировка обязательства: при перерасходе – в сторону увеличения; при экономии – в сторону уменьшения</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B8D72AA" w14:textId="77777777" w:rsidR="007B2F0E" w:rsidRDefault="0054000B">
            <w:pPr>
              <w:jc w:val="center"/>
              <w:rPr>
                <w:rFonts w:ascii="Times New Roman" w:hAnsi="Times New Roman"/>
              </w:rPr>
            </w:pPr>
            <w:r>
              <w:rPr>
                <w:rFonts w:ascii="Times New Roman" w:hAnsi="Times New Roman"/>
                <w:i/>
              </w:rPr>
              <w:t>Перерасход</w:t>
            </w:r>
          </w:p>
        </w:tc>
        <w:tc>
          <w:tcPr>
            <w:tcW w:w="136" w:type="dxa"/>
            <w:tcMar>
              <w:top w:w="15" w:type="dxa"/>
              <w:left w:w="15" w:type="dxa"/>
              <w:bottom w:w="15" w:type="dxa"/>
              <w:right w:w="15" w:type="dxa"/>
            </w:tcMar>
          </w:tcPr>
          <w:p w14:paraId="4C749463" w14:textId="77777777" w:rsidR="007B2F0E" w:rsidRDefault="007B2F0E"/>
        </w:tc>
      </w:tr>
      <w:tr w:rsidR="007B2F0E" w14:paraId="1E90E3FF" w14:textId="77777777">
        <w:trPr>
          <w:trHeight w:val="63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456DF24"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BB2811"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FCF2AA"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F6191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2E073B" w14:textId="77777777" w:rsidR="007B2F0E" w:rsidRDefault="007B2F0E"/>
        </w:tc>
        <w:tc>
          <w:tcPr>
            <w:tcW w:w="1249" w:type="dxa"/>
            <w:gridSpan w:val="2"/>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2FD86E40" w14:textId="77777777" w:rsidR="007B2F0E" w:rsidRDefault="0054000B">
            <w:pPr>
              <w:jc w:val="center"/>
              <w:rPr>
                <w:rFonts w:ascii="Times New Roman" w:hAnsi="Times New Roman"/>
              </w:rPr>
            </w:pPr>
            <w:r>
              <w:rPr>
                <w:rFonts w:ascii="Times New Roman" w:hAnsi="Times New Roman"/>
              </w:rPr>
              <w:t>1.501.13.ХХХ</w:t>
            </w:r>
          </w:p>
        </w:tc>
        <w:tc>
          <w:tcPr>
            <w:tcW w:w="1397" w:type="dxa"/>
            <w:gridSpan w:val="7"/>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1D0A64FE"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2D132A6" w14:textId="77777777" w:rsidR="007B2F0E" w:rsidRDefault="007B2F0E"/>
        </w:tc>
      </w:tr>
      <w:tr w:rsidR="007B2F0E" w14:paraId="02CF8C0C" w14:textId="77777777">
        <w:trPr>
          <w:trHeight w:val="52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787715F"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152B24"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24F7EA"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47C52A"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63D171"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6E66DF8C" w14:textId="77777777" w:rsidR="007B2F0E" w:rsidRDefault="0054000B">
            <w:pPr>
              <w:jc w:val="center"/>
              <w:rPr>
                <w:rFonts w:ascii="Times New Roman" w:hAnsi="Times New Roman"/>
                <w:i/>
              </w:rPr>
            </w:pPr>
            <w:r>
              <w:rPr>
                <w:rFonts w:ascii="Times New Roman" w:hAnsi="Times New Roman"/>
                <w:i/>
              </w:rPr>
              <w:t>Экономия</w:t>
            </w:r>
            <w:r>
              <w:rPr>
                <w:rFonts w:ascii="Times New Roman" w:hAnsi="Times New Roman"/>
              </w:rPr>
              <w:br/>
            </w:r>
            <w:r>
              <w:rPr>
                <w:rFonts w:ascii="Times New Roman" w:hAnsi="Times New Roman"/>
                <w:i/>
              </w:rPr>
              <w:t>способом «Красное сторно»</w:t>
            </w:r>
          </w:p>
        </w:tc>
        <w:tc>
          <w:tcPr>
            <w:tcW w:w="136" w:type="dxa"/>
            <w:tcMar>
              <w:top w:w="15" w:type="dxa"/>
              <w:left w:w="15" w:type="dxa"/>
              <w:bottom w:w="15" w:type="dxa"/>
              <w:right w:w="15" w:type="dxa"/>
            </w:tcMar>
          </w:tcPr>
          <w:p w14:paraId="7B9AF5AB" w14:textId="77777777" w:rsidR="007B2F0E" w:rsidRDefault="007B2F0E"/>
        </w:tc>
      </w:tr>
      <w:tr w:rsidR="007B2F0E" w14:paraId="6AFDE376" w14:textId="77777777">
        <w:trPr>
          <w:trHeight w:val="36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3C63A0"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C6E4F7"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4AC19B"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F2241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D6026FC"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vAlign w:val="center"/>
          </w:tcPr>
          <w:p w14:paraId="3CC438BC" w14:textId="77777777" w:rsidR="007B2F0E" w:rsidRDefault="0054000B">
            <w:pPr>
              <w:jc w:val="center"/>
              <w:rPr>
                <w:rFonts w:ascii="Times New Roman" w:hAnsi="Times New Roman"/>
              </w:rPr>
            </w:pPr>
            <w:r>
              <w:rPr>
                <w:rFonts w:ascii="Times New Roman" w:hAnsi="Times New Roman"/>
              </w:rPr>
              <w:t>1.501.103.ХХХ</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vAlign w:val="center"/>
          </w:tcPr>
          <w:p w14:paraId="4EC15E0F"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6B425684" w14:textId="77777777" w:rsidR="007B2F0E" w:rsidRDefault="007B2F0E"/>
        </w:tc>
      </w:tr>
      <w:tr w:rsidR="007B2F0E" w14:paraId="6096568E"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0C1A15" w14:textId="77777777" w:rsidR="007B2F0E" w:rsidRDefault="0054000B">
            <w:pPr>
              <w:jc w:val="center"/>
              <w:rPr>
                <w:rFonts w:ascii="Times New Roman" w:hAnsi="Times New Roman"/>
              </w:rPr>
            </w:pPr>
            <w:r>
              <w:rPr>
                <w:rFonts w:ascii="Times New Roman" w:hAnsi="Times New Roman"/>
                <w:b/>
              </w:rPr>
              <w:t>2.3.</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05166FA" w14:textId="77777777" w:rsidR="007B2F0E" w:rsidRDefault="0054000B">
            <w:pPr>
              <w:rPr>
                <w:rFonts w:ascii="Times New Roman" w:hAnsi="Times New Roman"/>
                <w:b/>
              </w:rPr>
            </w:pPr>
            <w:r>
              <w:rPr>
                <w:rFonts w:ascii="Times New Roman" w:hAnsi="Times New Roman"/>
                <w:b/>
              </w:rPr>
              <w:t>Обязательства перед бюджетом, по возмещению вреда, по другим выплатам</w:t>
            </w:r>
          </w:p>
          <w:p w14:paraId="5DE86C5F" w14:textId="77777777" w:rsidR="007B2F0E" w:rsidRDefault="0054000B">
            <w:pPr>
              <w:rPr>
                <w:rFonts w:ascii="Times New Roman" w:hAnsi="Times New Roman"/>
              </w:rPr>
            </w:pPr>
            <w:r>
              <w:rPr>
                <w:rFonts w:ascii="Times New Roman" w:hAnsi="Times New Roman"/>
              </w:rPr>
              <w:t>(налоги, госпошлины, сборы, исполнительные документы)</w:t>
            </w:r>
          </w:p>
        </w:tc>
        <w:tc>
          <w:tcPr>
            <w:tcW w:w="136" w:type="dxa"/>
            <w:tcMar>
              <w:top w:w="15" w:type="dxa"/>
              <w:left w:w="15" w:type="dxa"/>
              <w:bottom w:w="15" w:type="dxa"/>
              <w:right w:w="15" w:type="dxa"/>
            </w:tcMar>
          </w:tcPr>
          <w:p w14:paraId="38925367" w14:textId="77777777" w:rsidR="007B2F0E" w:rsidRDefault="007B2F0E"/>
        </w:tc>
      </w:tr>
      <w:tr w:rsidR="007B2F0E" w14:paraId="0E3D70A8" w14:textId="77777777">
        <w:trPr>
          <w:trHeight w:val="2265"/>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837203" w14:textId="77777777" w:rsidR="007B2F0E" w:rsidRDefault="0054000B">
            <w:pPr>
              <w:jc w:val="center"/>
              <w:rPr>
                <w:rFonts w:ascii="Times New Roman" w:hAnsi="Times New Roman"/>
              </w:rPr>
            </w:pPr>
            <w:r>
              <w:rPr>
                <w:rFonts w:ascii="Times New Roman" w:hAnsi="Times New Roman"/>
              </w:rPr>
              <w:t>2.3.1</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7B98A33" w14:textId="77777777" w:rsidR="007B2F0E" w:rsidRDefault="0054000B">
            <w:pPr>
              <w:rPr>
                <w:rFonts w:ascii="Times New Roman" w:hAnsi="Times New Roman"/>
              </w:rPr>
            </w:pPr>
            <w:r>
              <w:rPr>
                <w:rFonts w:ascii="Times New Roman" w:hAnsi="Times New Roman"/>
              </w:rPr>
              <w:t>Начисление налогов (налог на имущество, налог на прибыль, НДС)</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F78757" w14:textId="77777777" w:rsidR="007B2F0E" w:rsidRDefault="0054000B">
            <w:pPr>
              <w:rPr>
                <w:rFonts w:ascii="Times New Roman" w:hAnsi="Times New Roman"/>
              </w:rPr>
            </w:pPr>
            <w:r>
              <w:rPr>
                <w:rFonts w:ascii="Times New Roman" w:hAnsi="Times New Roman"/>
              </w:rPr>
              <w:t>Налоговые регистры, отражающие расчет налога</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100A01" w14:textId="77777777" w:rsidR="007B2F0E" w:rsidRDefault="0054000B">
            <w:pPr>
              <w:rPr>
                <w:rFonts w:ascii="Times New Roman" w:hAnsi="Times New Roman"/>
              </w:rPr>
            </w:pPr>
            <w:r>
              <w:rPr>
                <w:rFonts w:ascii="Times New Roman" w:hAnsi="Times New Roman"/>
              </w:rPr>
              <w:t xml:space="preserve">В дату образования кредиторской задолженности – ежеквартально (не позднее последнего дня </w:t>
            </w:r>
            <w:r>
              <w:rPr>
                <w:rFonts w:ascii="Times New Roman" w:hAnsi="Times New Roman"/>
              </w:rPr>
              <w:br/>
              <w:t>текущего квартала)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5CD18E"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7E024E8"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3CF49679" w14:textId="77777777" w:rsidR="007B2F0E" w:rsidRDefault="007B2F0E"/>
        </w:tc>
      </w:tr>
      <w:tr w:rsidR="007B2F0E" w14:paraId="0C787B4A" w14:textId="77777777">
        <w:trPr>
          <w:trHeight w:val="57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17A88F"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AA5363"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4DC3DA"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5F2F3B"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A3A447" w14:textId="77777777" w:rsidR="007B2F0E" w:rsidRDefault="007B2F0E"/>
        </w:tc>
        <w:tc>
          <w:tcPr>
            <w:tcW w:w="1264" w:type="dxa"/>
            <w:gridSpan w:val="3"/>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31E21A53" w14:textId="77777777" w:rsidR="007B2F0E" w:rsidRDefault="0054000B">
            <w:pPr>
              <w:jc w:val="center"/>
              <w:rPr>
                <w:rFonts w:ascii="Times New Roman" w:hAnsi="Times New Roman"/>
              </w:rPr>
            </w:pPr>
            <w:r>
              <w:rPr>
                <w:rFonts w:ascii="Times New Roman" w:hAnsi="Times New Roman"/>
              </w:rPr>
              <w:t>1.501.13.ХХХ</w:t>
            </w:r>
          </w:p>
        </w:tc>
        <w:tc>
          <w:tcPr>
            <w:tcW w:w="1382" w:type="dxa"/>
            <w:gridSpan w:val="6"/>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4A18B685"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11EFA63" w14:textId="77777777" w:rsidR="007B2F0E" w:rsidRDefault="007B2F0E"/>
        </w:tc>
      </w:tr>
      <w:tr w:rsidR="007B2F0E" w14:paraId="4506F616" w14:textId="77777777">
        <w:trPr>
          <w:trHeight w:val="54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1E78C3"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0B9120"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CB72FC"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06F8D9"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5858BBA"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7F4E31D0"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75D9F132" w14:textId="77777777" w:rsidR="007B2F0E" w:rsidRDefault="007B2F0E"/>
        </w:tc>
      </w:tr>
      <w:tr w:rsidR="007B2F0E" w14:paraId="535EC05B" w14:textId="77777777">
        <w:trPr>
          <w:trHeight w:val="787"/>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71B8BA0"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C8469A"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4954BE"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44CBD9"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4D20F8"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vAlign w:val="center"/>
          </w:tcPr>
          <w:p w14:paraId="2FF69B78" w14:textId="77777777" w:rsidR="007B2F0E" w:rsidRDefault="0054000B">
            <w:pPr>
              <w:jc w:val="center"/>
              <w:rPr>
                <w:rFonts w:ascii="Times New Roman" w:hAnsi="Times New Roman"/>
              </w:rPr>
            </w:pPr>
            <w:r>
              <w:rPr>
                <w:rFonts w:ascii="Times New Roman" w:hAnsi="Times New Roman"/>
              </w:rPr>
              <w:t>1.501.Х3.ХХХ</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vAlign w:val="center"/>
          </w:tcPr>
          <w:p w14:paraId="22B7081D" w14:textId="77777777" w:rsidR="007B2F0E" w:rsidRDefault="0054000B">
            <w:pPr>
              <w:jc w:val="center"/>
              <w:rPr>
                <w:rFonts w:ascii="Times New Roman" w:hAnsi="Times New Roman"/>
              </w:rPr>
            </w:pPr>
            <w:r>
              <w:rPr>
                <w:rFonts w:ascii="Times New Roman" w:hAnsi="Times New Roman"/>
              </w:rPr>
              <w:t>1.502.Х1.ХХХ</w:t>
            </w:r>
          </w:p>
        </w:tc>
        <w:tc>
          <w:tcPr>
            <w:tcW w:w="136" w:type="dxa"/>
            <w:tcMar>
              <w:top w:w="15" w:type="dxa"/>
              <w:left w:w="15" w:type="dxa"/>
              <w:bottom w:w="15" w:type="dxa"/>
              <w:right w:w="15" w:type="dxa"/>
            </w:tcMar>
          </w:tcPr>
          <w:p w14:paraId="62BEF8E1" w14:textId="77777777" w:rsidR="007B2F0E" w:rsidRDefault="007B2F0E"/>
        </w:tc>
      </w:tr>
      <w:tr w:rsidR="007B2F0E" w14:paraId="5645E83F" w14:textId="77777777">
        <w:trPr>
          <w:trHeight w:val="1980"/>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5063D1F" w14:textId="77777777" w:rsidR="007B2F0E" w:rsidRDefault="0054000B">
            <w:pPr>
              <w:jc w:val="center"/>
              <w:rPr>
                <w:rFonts w:ascii="Times New Roman" w:hAnsi="Times New Roman"/>
              </w:rPr>
            </w:pPr>
            <w:r>
              <w:rPr>
                <w:rFonts w:ascii="Times New Roman" w:hAnsi="Times New Roman"/>
              </w:rPr>
              <w:t>2.3.2</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63B4D8" w14:textId="77777777" w:rsidR="007B2F0E" w:rsidRDefault="0054000B">
            <w:pPr>
              <w:rPr>
                <w:rFonts w:ascii="Times New Roman" w:hAnsi="Times New Roman"/>
              </w:rPr>
            </w:pPr>
            <w:r>
              <w:rPr>
                <w:rFonts w:ascii="Times New Roman" w:hAnsi="Times New Roman"/>
              </w:rPr>
              <w:t>Начисление всех видов сборов, пошлин, патентных платежей</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1D6936" w14:textId="77777777" w:rsidR="007B2F0E" w:rsidRDefault="0054000B">
            <w:pPr>
              <w:rPr>
                <w:rFonts w:ascii="Times New Roman" w:hAnsi="Times New Roman"/>
              </w:rPr>
            </w:pPr>
            <w:r>
              <w:rPr>
                <w:rFonts w:ascii="Times New Roman" w:hAnsi="Times New Roman"/>
              </w:rPr>
              <w:t>Бухгалтерские справки (ф. 0504833) с приложением расчетов.</w:t>
            </w:r>
            <w:r>
              <w:rPr>
                <w:rFonts w:ascii="Times New Roman" w:hAnsi="Times New Roman"/>
              </w:rPr>
              <w:br/>
              <w:t>Служебные записки (другие распоряжения руководителя)</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59EC93" w14:textId="77777777" w:rsidR="007B2F0E" w:rsidRDefault="0054000B">
            <w:pPr>
              <w:rPr>
                <w:rFonts w:ascii="Times New Roman" w:hAnsi="Times New Roman"/>
              </w:rPr>
            </w:pPr>
            <w:r>
              <w:rPr>
                <w:rFonts w:ascii="Times New Roman" w:hAnsi="Times New Roman"/>
              </w:rPr>
              <w:t>В момент подписания документа о необходимости платежа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D58078"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6FAE56DB"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0E47098C" w14:textId="77777777" w:rsidR="007B2F0E" w:rsidRDefault="007B2F0E"/>
        </w:tc>
      </w:tr>
      <w:tr w:rsidR="007B2F0E" w14:paraId="25276933" w14:textId="77777777">
        <w:trPr>
          <w:trHeight w:val="45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2EB8F0E"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DBE195"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B69CE45"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1B0F4D"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26B577" w14:textId="77777777" w:rsidR="007B2F0E" w:rsidRDefault="007B2F0E"/>
        </w:tc>
        <w:tc>
          <w:tcPr>
            <w:tcW w:w="1234" w:type="dxa"/>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3A0C94C9" w14:textId="77777777" w:rsidR="007B2F0E" w:rsidRDefault="0054000B">
            <w:pPr>
              <w:jc w:val="center"/>
              <w:rPr>
                <w:rFonts w:ascii="Times New Roman" w:hAnsi="Times New Roman"/>
              </w:rPr>
            </w:pPr>
            <w:r>
              <w:rPr>
                <w:rFonts w:ascii="Times New Roman" w:hAnsi="Times New Roman"/>
              </w:rPr>
              <w:t>1.501.13.290</w:t>
            </w:r>
          </w:p>
        </w:tc>
        <w:tc>
          <w:tcPr>
            <w:tcW w:w="1412" w:type="dxa"/>
            <w:gridSpan w:val="8"/>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0FB4B4EB" w14:textId="77777777" w:rsidR="007B2F0E" w:rsidRDefault="0054000B">
            <w:pPr>
              <w:jc w:val="center"/>
              <w:rPr>
                <w:rFonts w:ascii="Times New Roman" w:hAnsi="Times New Roman"/>
              </w:rPr>
            </w:pPr>
            <w:r>
              <w:rPr>
                <w:rFonts w:ascii="Times New Roman" w:hAnsi="Times New Roman"/>
              </w:rPr>
              <w:t>1.502.11.290</w:t>
            </w:r>
          </w:p>
        </w:tc>
        <w:tc>
          <w:tcPr>
            <w:tcW w:w="136" w:type="dxa"/>
            <w:tcMar>
              <w:top w:w="15" w:type="dxa"/>
              <w:left w:w="15" w:type="dxa"/>
              <w:bottom w:w="15" w:type="dxa"/>
              <w:right w:w="15" w:type="dxa"/>
            </w:tcMar>
          </w:tcPr>
          <w:p w14:paraId="228D634E" w14:textId="77777777" w:rsidR="007B2F0E" w:rsidRDefault="007B2F0E"/>
        </w:tc>
      </w:tr>
      <w:tr w:rsidR="007B2F0E" w14:paraId="50D2BD11" w14:textId="77777777">
        <w:trPr>
          <w:trHeight w:val="45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FB9667"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C5D532"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90A8AB"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A3893B"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D45F7E"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760546C"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1593593A" w14:textId="77777777" w:rsidR="007B2F0E" w:rsidRDefault="007B2F0E"/>
        </w:tc>
      </w:tr>
      <w:tr w:rsidR="007B2F0E" w14:paraId="268C9888" w14:textId="77777777">
        <w:trPr>
          <w:trHeight w:val="63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AC1B74"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A608A8"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A6F4DE"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0CA857"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A2D437"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55B42E2D" w14:textId="77777777" w:rsidR="007B2F0E" w:rsidRDefault="0054000B">
            <w:pPr>
              <w:jc w:val="center"/>
              <w:rPr>
                <w:rFonts w:ascii="Times New Roman" w:hAnsi="Times New Roman"/>
              </w:rPr>
            </w:pPr>
            <w:r>
              <w:rPr>
                <w:rFonts w:ascii="Times New Roman" w:hAnsi="Times New Roman"/>
              </w:rPr>
              <w:t>1.501.Х3.290</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7C5C5946" w14:textId="77777777" w:rsidR="007B2F0E" w:rsidRDefault="0054000B">
            <w:pPr>
              <w:jc w:val="center"/>
              <w:rPr>
                <w:rFonts w:ascii="Times New Roman" w:hAnsi="Times New Roman"/>
              </w:rPr>
            </w:pPr>
            <w:r>
              <w:rPr>
                <w:rFonts w:ascii="Times New Roman" w:hAnsi="Times New Roman"/>
              </w:rPr>
              <w:t>1.502.Х1.290</w:t>
            </w:r>
          </w:p>
        </w:tc>
        <w:tc>
          <w:tcPr>
            <w:tcW w:w="136" w:type="dxa"/>
            <w:tcMar>
              <w:top w:w="15" w:type="dxa"/>
              <w:left w:w="15" w:type="dxa"/>
              <w:bottom w:w="15" w:type="dxa"/>
              <w:right w:w="15" w:type="dxa"/>
            </w:tcMar>
          </w:tcPr>
          <w:p w14:paraId="7DD9C5F7" w14:textId="77777777" w:rsidR="007B2F0E" w:rsidRDefault="007B2F0E"/>
        </w:tc>
      </w:tr>
      <w:tr w:rsidR="007B2F0E" w14:paraId="375DEAE8" w14:textId="77777777">
        <w:trPr>
          <w:trHeight w:val="2370"/>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C4605C" w14:textId="77777777" w:rsidR="007B2F0E" w:rsidRDefault="0054000B">
            <w:pPr>
              <w:jc w:val="center"/>
              <w:rPr>
                <w:rFonts w:ascii="Times New Roman" w:hAnsi="Times New Roman"/>
              </w:rPr>
            </w:pPr>
            <w:r>
              <w:rPr>
                <w:rFonts w:ascii="Times New Roman" w:hAnsi="Times New Roman"/>
              </w:rPr>
              <w:t>2.3.3</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AB1AA26" w14:textId="77777777" w:rsidR="007B2F0E" w:rsidRDefault="0054000B">
            <w:pPr>
              <w:rPr>
                <w:rFonts w:ascii="Times New Roman" w:hAnsi="Times New Roman"/>
              </w:rPr>
            </w:pPr>
            <w:r>
              <w:rPr>
                <w:rFonts w:ascii="Times New Roman" w:hAnsi="Times New Roman"/>
              </w:rPr>
              <w:t>Начисление штрафных санкций и сумм, предписанных судом</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CD9500A" w14:textId="77777777" w:rsidR="007B2F0E" w:rsidRDefault="0054000B">
            <w:pPr>
              <w:rPr>
                <w:rFonts w:ascii="Times New Roman" w:hAnsi="Times New Roman"/>
              </w:rPr>
            </w:pPr>
            <w:r>
              <w:rPr>
                <w:rFonts w:ascii="Times New Roman" w:hAnsi="Times New Roman"/>
              </w:rPr>
              <w:t>Исполнительный лист.</w:t>
            </w:r>
          </w:p>
          <w:p w14:paraId="67E08079" w14:textId="77777777" w:rsidR="007B2F0E" w:rsidRDefault="0054000B">
            <w:pPr>
              <w:rPr>
                <w:rFonts w:ascii="Times New Roman" w:hAnsi="Times New Roman"/>
              </w:rPr>
            </w:pPr>
            <w:r>
              <w:rPr>
                <w:rFonts w:ascii="Times New Roman" w:hAnsi="Times New Roman"/>
              </w:rPr>
              <w:t>Судебный приказ.</w:t>
            </w:r>
          </w:p>
          <w:p w14:paraId="2AAD9114" w14:textId="77777777" w:rsidR="007B2F0E" w:rsidRDefault="0054000B">
            <w:pPr>
              <w:rPr>
                <w:rFonts w:ascii="Times New Roman" w:hAnsi="Times New Roman"/>
              </w:rPr>
            </w:pPr>
            <w:r>
              <w:rPr>
                <w:rFonts w:ascii="Times New Roman" w:hAnsi="Times New Roman"/>
              </w:rPr>
              <w:t>Постановления судебных (следственных) органов.</w:t>
            </w:r>
          </w:p>
          <w:p w14:paraId="5FA36E0D" w14:textId="77777777" w:rsidR="007B2F0E" w:rsidRDefault="0054000B">
            <w:pPr>
              <w:rPr>
                <w:rFonts w:ascii="Times New Roman" w:hAnsi="Times New Roman"/>
              </w:rPr>
            </w:pPr>
            <w:r>
              <w:rPr>
                <w:rFonts w:ascii="Times New Roman" w:hAnsi="Times New Roman"/>
              </w:rPr>
              <w:t xml:space="preserve">Иные документы, устанавливающие обязательства </w:t>
            </w:r>
            <w:r>
              <w:rPr>
                <w:rFonts w:ascii="Times New Roman" w:hAnsi="Times New Roman"/>
              </w:rPr>
              <w:br/>
              <w:t>учреждения</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C1D4FF" w14:textId="77777777" w:rsidR="007B2F0E" w:rsidRDefault="0054000B">
            <w:pPr>
              <w:rPr>
                <w:rFonts w:ascii="Times New Roman" w:hAnsi="Times New Roman"/>
              </w:rPr>
            </w:pPr>
            <w:r>
              <w:rPr>
                <w:rFonts w:ascii="Times New Roman" w:hAnsi="Times New Roman"/>
              </w:rPr>
              <w:t>Дата поступления исполнительных документов в бухгалтерию</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15002B"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1EB4610B"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08FB9A5F" w14:textId="77777777" w:rsidR="007B2F0E" w:rsidRDefault="007B2F0E"/>
        </w:tc>
      </w:tr>
      <w:tr w:rsidR="007B2F0E" w14:paraId="77F60C0F" w14:textId="77777777">
        <w:trPr>
          <w:trHeight w:val="33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098932"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E0FE81"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9095AB"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CAB63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FBDF20B" w14:textId="77777777" w:rsidR="007B2F0E" w:rsidRDefault="007B2F0E"/>
        </w:tc>
        <w:tc>
          <w:tcPr>
            <w:tcW w:w="1278" w:type="dxa"/>
            <w:gridSpan w:val="4"/>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04FB4619" w14:textId="77777777" w:rsidR="007B2F0E" w:rsidRDefault="0054000B">
            <w:pPr>
              <w:jc w:val="center"/>
              <w:rPr>
                <w:rFonts w:ascii="Times New Roman" w:hAnsi="Times New Roman"/>
              </w:rPr>
            </w:pPr>
            <w:r>
              <w:rPr>
                <w:rFonts w:ascii="Times New Roman" w:hAnsi="Times New Roman"/>
              </w:rPr>
              <w:t>1.501.13.290</w:t>
            </w:r>
          </w:p>
        </w:tc>
        <w:tc>
          <w:tcPr>
            <w:tcW w:w="1368" w:type="dxa"/>
            <w:gridSpan w:val="5"/>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36BCE61A" w14:textId="77777777" w:rsidR="007B2F0E" w:rsidRDefault="0054000B">
            <w:pPr>
              <w:jc w:val="center"/>
              <w:rPr>
                <w:rFonts w:ascii="Times New Roman" w:hAnsi="Times New Roman"/>
              </w:rPr>
            </w:pPr>
            <w:r>
              <w:rPr>
                <w:rFonts w:ascii="Times New Roman" w:hAnsi="Times New Roman"/>
              </w:rPr>
              <w:t>1502.11.290</w:t>
            </w:r>
          </w:p>
        </w:tc>
        <w:tc>
          <w:tcPr>
            <w:tcW w:w="136" w:type="dxa"/>
            <w:tcMar>
              <w:top w:w="15" w:type="dxa"/>
              <w:left w:w="15" w:type="dxa"/>
              <w:bottom w:w="15" w:type="dxa"/>
              <w:right w:w="15" w:type="dxa"/>
            </w:tcMar>
          </w:tcPr>
          <w:p w14:paraId="07D4560E" w14:textId="77777777" w:rsidR="007B2F0E" w:rsidRDefault="007B2F0E"/>
        </w:tc>
      </w:tr>
      <w:tr w:rsidR="007B2F0E" w14:paraId="7F6E0BFD" w14:textId="77777777">
        <w:trPr>
          <w:trHeight w:val="51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5398566"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BF6DE5"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CE7F436"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908593"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611699"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FAC95EB"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6B0023E6" w14:textId="77777777" w:rsidR="007B2F0E" w:rsidRDefault="007B2F0E"/>
        </w:tc>
      </w:tr>
      <w:tr w:rsidR="007B2F0E" w14:paraId="042F26E8" w14:textId="77777777">
        <w:trPr>
          <w:trHeight w:val="79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CED63B"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FD6FE0"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B9A110"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564E7F6"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2399AB"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3FCAEBAB" w14:textId="77777777" w:rsidR="007B2F0E" w:rsidRDefault="0054000B">
            <w:pPr>
              <w:jc w:val="center"/>
              <w:rPr>
                <w:rFonts w:ascii="Times New Roman" w:hAnsi="Times New Roman"/>
              </w:rPr>
            </w:pPr>
            <w:r>
              <w:rPr>
                <w:rFonts w:ascii="Times New Roman" w:hAnsi="Times New Roman"/>
              </w:rPr>
              <w:t>1.501.Х3.290</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66BFE1F3" w14:textId="77777777" w:rsidR="007B2F0E" w:rsidRDefault="0054000B">
            <w:pPr>
              <w:jc w:val="center"/>
              <w:rPr>
                <w:rFonts w:ascii="Times New Roman" w:hAnsi="Times New Roman"/>
              </w:rPr>
            </w:pPr>
            <w:r>
              <w:rPr>
                <w:rFonts w:ascii="Times New Roman" w:hAnsi="Times New Roman"/>
              </w:rPr>
              <w:t>1.502.Х1.290</w:t>
            </w:r>
          </w:p>
        </w:tc>
        <w:tc>
          <w:tcPr>
            <w:tcW w:w="136" w:type="dxa"/>
            <w:tcMar>
              <w:top w:w="15" w:type="dxa"/>
              <w:left w:w="15" w:type="dxa"/>
              <w:bottom w:w="15" w:type="dxa"/>
              <w:right w:w="15" w:type="dxa"/>
            </w:tcMar>
          </w:tcPr>
          <w:p w14:paraId="6A4C1785" w14:textId="77777777" w:rsidR="007B2F0E" w:rsidRDefault="007B2F0E"/>
        </w:tc>
      </w:tr>
      <w:tr w:rsidR="007B2F0E" w14:paraId="1074B4CB"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FF440BD" w14:textId="77777777" w:rsidR="007B2F0E" w:rsidRDefault="0054000B">
            <w:pPr>
              <w:jc w:val="center"/>
              <w:rPr>
                <w:rFonts w:ascii="Times New Roman" w:hAnsi="Times New Roman"/>
              </w:rPr>
            </w:pPr>
            <w:r>
              <w:rPr>
                <w:rFonts w:ascii="Times New Roman" w:hAnsi="Times New Roman"/>
              </w:rPr>
              <w:t>2.3.4</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8645DCF" w14:textId="77777777" w:rsidR="007B2F0E" w:rsidRDefault="0054000B">
            <w:pPr>
              <w:rPr>
                <w:rFonts w:ascii="Times New Roman" w:hAnsi="Times New Roman"/>
              </w:rPr>
            </w:pPr>
            <w:r>
              <w:rPr>
                <w:rFonts w:ascii="Times New Roman" w:hAnsi="Times New Roman"/>
              </w:rPr>
              <w:t>Иные обязательства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6FD585" w14:textId="77777777" w:rsidR="007B2F0E" w:rsidRDefault="0054000B">
            <w:pPr>
              <w:rPr>
                <w:rFonts w:ascii="Times New Roman" w:hAnsi="Times New Roman"/>
              </w:rPr>
            </w:pPr>
            <w:r>
              <w:rPr>
                <w:rFonts w:ascii="Times New Roman" w:hAnsi="Times New Roman"/>
              </w:rPr>
              <w:t>Документы, подтверждающие возникновение обязательства</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65F2AF5" w14:textId="77777777" w:rsidR="007B2F0E" w:rsidRDefault="0054000B">
            <w:pPr>
              <w:rPr>
                <w:rFonts w:ascii="Times New Roman" w:hAnsi="Times New Roman"/>
              </w:rPr>
            </w:pPr>
            <w:r>
              <w:rPr>
                <w:rFonts w:ascii="Times New Roman" w:hAnsi="Times New Roman"/>
              </w:rPr>
              <w:t>Дата подписания (утверждения) соответствующих документов либо дата их представления в бухгалтерию</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FFB21A" w14:textId="77777777" w:rsidR="007B2F0E" w:rsidRDefault="0054000B">
            <w:pPr>
              <w:rPr>
                <w:rFonts w:ascii="Times New Roman" w:hAnsi="Times New Roman"/>
              </w:rPr>
            </w:pPr>
            <w:r>
              <w:rPr>
                <w:rFonts w:ascii="Times New Roman" w:hAnsi="Times New Roman"/>
              </w:rPr>
              <w:t>Сумма принятых обязательств</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6052A7" w14:textId="77777777" w:rsidR="007B2F0E" w:rsidRDefault="0054000B">
            <w:pPr>
              <w:jc w:val="center"/>
              <w:rPr>
                <w:rFonts w:ascii="Times New Roman" w:hAnsi="Times New Roman"/>
              </w:rPr>
            </w:pPr>
            <w:r>
              <w:rPr>
                <w:rFonts w:ascii="Times New Roman" w:hAnsi="Times New Roman"/>
              </w:rPr>
              <w:t>1.501.13.ХХХ</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94FCE3F"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5A83136" w14:textId="77777777" w:rsidR="007B2F0E" w:rsidRDefault="007B2F0E"/>
        </w:tc>
      </w:tr>
      <w:tr w:rsidR="007B2F0E" w14:paraId="2A3AF1BB" w14:textId="77777777">
        <w:tc>
          <w:tcPr>
            <w:tcW w:w="9443" w:type="dxa"/>
            <w:gridSpan w:val="14"/>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84890DB" w14:textId="77777777" w:rsidR="007B2F0E" w:rsidRDefault="0054000B">
            <w:pPr>
              <w:jc w:val="center"/>
              <w:rPr>
                <w:rFonts w:ascii="Times New Roman" w:hAnsi="Times New Roman"/>
              </w:rPr>
            </w:pPr>
            <w:r>
              <w:rPr>
                <w:rFonts w:ascii="Times New Roman" w:hAnsi="Times New Roman"/>
                <w:b/>
              </w:rPr>
              <w:t>3. Отложенные обязательства</w:t>
            </w:r>
          </w:p>
        </w:tc>
        <w:tc>
          <w:tcPr>
            <w:tcW w:w="136" w:type="dxa"/>
            <w:tcMar>
              <w:top w:w="15" w:type="dxa"/>
              <w:left w:w="15" w:type="dxa"/>
              <w:bottom w:w="15" w:type="dxa"/>
              <w:right w:w="15" w:type="dxa"/>
            </w:tcMar>
          </w:tcPr>
          <w:p w14:paraId="42EA1BD7" w14:textId="77777777" w:rsidR="007B2F0E" w:rsidRDefault="007B2F0E"/>
        </w:tc>
      </w:tr>
      <w:tr w:rsidR="007B2F0E" w14:paraId="57890B9D"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58589E" w14:textId="77777777" w:rsidR="007B2F0E" w:rsidRDefault="0054000B">
            <w:pPr>
              <w:jc w:val="center"/>
              <w:rPr>
                <w:rFonts w:ascii="Times New Roman" w:hAnsi="Times New Roman"/>
              </w:rPr>
            </w:pPr>
            <w:r>
              <w:rPr>
                <w:rFonts w:ascii="Times New Roman" w:hAnsi="Times New Roman"/>
              </w:rPr>
              <w:t>3.1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4C7C65" w14:textId="77777777" w:rsidR="007B2F0E" w:rsidRDefault="0054000B">
            <w:pPr>
              <w:rPr>
                <w:rFonts w:ascii="Times New Roman" w:hAnsi="Times New Roman"/>
              </w:rPr>
            </w:pPr>
            <w:r>
              <w:rPr>
                <w:rFonts w:ascii="Times New Roman" w:hAnsi="Times New Roman"/>
              </w:rPr>
              <w:t>Принятие обязательства на сумму созданного резерва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B4CDDBF" w14:textId="77777777" w:rsidR="007B2F0E" w:rsidRDefault="0054000B">
            <w:pPr>
              <w:rPr>
                <w:rFonts w:ascii="Times New Roman" w:hAnsi="Times New Roman"/>
              </w:rPr>
            </w:pPr>
            <w:r>
              <w:rPr>
                <w:rFonts w:ascii="Times New Roman" w:hAnsi="Times New Roman"/>
              </w:rPr>
              <w:t>Бухгалтерская справка (ф. 0504833) с приложением расчетов</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E3C4ED" w14:textId="77777777" w:rsidR="007B2F0E" w:rsidRDefault="0054000B">
            <w:pPr>
              <w:rPr>
                <w:rFonts w:ascii="Times New Roman" w:hAnsi="Times New Roman"/>
              </w:rPr>
            </w:pPr>
            <w:r>
              <w:rPr>
                <w:rFonts w:ascii="Times New Roman" w:hAnsi="Times New Roman"/>
              </w:rPr>
              <w:t>Дата расчета резерва, согласно положениям учетной политики</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068F16" w14:textId="77777777" w:rsidR="007B2F0E" w:rsidRDefault="0054000B">
            <w:pPr>
              <w:rPr>
                <w:rFonts w:ascii="Times New Roman" w:hAnsi="Times New Roman"/>
              </w:rPr>
            </w:pPr>
            <w:r>
              <w:rPr>
                <w:rFonts w:ascii="Times New Roman" w:hAnsi="Times New Roman"/>
              </w:rPr>
              <w:t xml:space="preserve">Сумма оценочного значения, по методу, предусмотренному в учетной политике </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DAC3AC7" w14:textId="77777777" w:rsidR="007B2F0E" w:rsidRDefault="0054000B">
            <w:pPr>
              <w:jc w:val="center"/>
              <w:rPr>
                <w:rFonts w:ascii="Times New Roman" w:hAnsi="Times New Roman"/>
              </w:rPr>
            </w:pPr>
            <w:r>
              <w:rPr>
                <w:rFonts w:ascii="Times New Roman" w:hAnsi="Times New Roman"/>
              </w:rPr>
              <w:t>1.501.93.ХХХ</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579A78" w14:textId="77777777" w:rsidR="007B2F0E" w:rsidRDefault="0054000B">
            <w:pPr>
              <w:jc w:val="center"/>
              <w:rPr>
                <w:rFonts w:ascii="Times New Roman" w:hAnsi="Times New Roman"/>
              </w:rPr>
            </w:pPr>
            <w:r>
              <w:rPr>
                <w:rFonts w:ascii="Times New Roman" w:hAnsi="Times New Roman"/>
              </w:rPr>
              <w:t>1.502.99.ХХХ</w:t>
            </w:r>
          </w:p>
        </w:tc>
        <w:tc>
          <w:tcPr>
            <w:tcW w:w="136" w:type="dxa"/>
            <w:tcMar>
              <w:top w:w="15" w:type="dxa"/>
              <w:left w:w="15" w:type="dxa"/>
              <w:bottom w:w="15" w:type="dxa"/>
              <w:right w:w="15" w:type="dxa"/>
            </w:tcMar>
          </w:tcPr>
          <w:p w14:paraId="72CDAD94" w14:textId="77777777" w:rsidR="007B2F0E" w:rsidRDefault="007B2F0E"/>
        </w:tc>
      </w:tr>
      <w:tr w:rsidR="007B2F0E" w14:paraId="6B56584D"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8F61D3" w14:textId="77777777" w:rsidR="007B2F0E" w:rsidRDefault="0054000B">
            <w:pPr>
              <w:jc w:val="center"/>
              <w:rPr>
                <w:rFonts w:ascii="Times New Roman" w:hAnsi="Times New Roman"/>
              </w:rPr>
            </w:pPr>
            <w:r>
              <w:rPr>
                <w:rFonts w:ascii="Times New Roman" w:hAnsi="Times New Roman"/>
              </w:rPr>
              <w:t>3.2</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A8A2AE" w14:textId="77777777" w:rsidR="007B2F0E" w:rsidRDefault="0054000B">
            <w:pPr>
              <w:rPr>
                <w:rFonts w:ascii="Times New Roman" w:hAnsi="Times New Roman"/>
              </w:rPr>
            </w:pPr>
            <w:r>
              <w:rPr>
                <w:rFonts w:ascii="Times New Roman" w:hAnsi="Times New Roman"/>
              </w:rPr>
              <w:t>Уменьшение размера созданного резерва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75F4E8" w14:textId="77777777" w:rsidR="007B2F0E" w:rsidRDefault="0054000B">
            <w:pPr>
              <w:rPr>
                <w:rFonts w:ascii="Times New Roman" w:hAnsi="Times New Roman"/>
              </w:rPr>
            </w:pPr>
            <w:r>
              <w:rPr>
                <w:rFonts w:ascii="Times New Roman" w:hAnsi="Times New Roman"/>
              </w:rPr>
              <w:t>Приказ руководителя.</w:t>
            </w:r>
          </w:p>
          <w:p w14:paraId="72414052" w14:textId="77777777" w:rsidR="007B2F0E" w:rsidRDefault="0054000B">
            <w:pPr>
              <w:rPr>
                <w:rFonts w:ascii="Times New Roman" w:hAnsi="Times New Roman"/>
              </w:rPr>
            </w:pPr>
            <w:r>
              <w:rPr>
                <w:rFonts w:ascii="Times New Roman" w:hAnsi="Times New Roman"/>
              </w:rPr>
              <w:t>Бухгалтерская справка (ф. 0504833) с приложением расчетов</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4D7409" w14:textId="77777777" w:rsidR="007B2F0E" w:rsidRDefault="0054000B">
            <w:pPr>
              <w:rPr>
                <w:rFonts w:ascii="Times New Roman" w:hAnsi="Times New Roman"/>
              </w:rPr>
            </w:pPr>
            <w:r>
              <w:rPr>
                <w:rFonts w:ascii="Times New Roman" w:hAnsi="Times New Roman"/>
              </w:rPr>
              <w:t>Дата, определенная в приказе об уменьшении размера резерва</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2696CFD" w14:textId="77777777" w:rsidR="007B2F0E" w:rsidRDefault="0054000B">
            <w:pPr>
              <w:rPr>
                <w:rFonts w:ascii="Times New Roman" w:hAnsi="Times New Roman"/>
              </w:rPr>
            </w:pPr>
            <w:r>
              <w:rPr>
                <w:rFonts w:ascii="Times New Roman" w:hAnsi="Times New Roman"/>
              </w:rPr>
              <w:t xml:space="preserve">Сумма, на которую будет уменьшен резерв, отражается </w:t>
            </w:r>
            <w:r>
              <w:rPr>
                <w:rFonts w:ascii="Times New Roman" w:hAnsi="Times New Roman"/>
                <w:b/>
              </w:rPr>
              <w:t>способом «Красное сторно»</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86F915" w14:textId="77777777" w:rsidR="007B2F0E" w:rsidRDefault="0054000B">
            <w:pPr>
              <w:jc w:val="center"/>
              <w:rPr>
                <w:rFonts w:ascii="Times New Roman" w:hAnsi="Times New Roman"/>
              </w:rPr>
            </w:pPr>
            <w:r>
              <w:rPr>
                <w:rFonts w:ascii="Times New Roman" w:hAnsi="Times New Roman"/>
              </w:rPr>
              <w:t>1.501.93.ХХХ</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20E65EF" w14:textId="77777777" w:rsidR="007B2F0E" w:rsidRDefault="0054000B">
            <w:pPr>
              <w:jc w:val="center"/>
              <w:rPr>
                <w:rFonts w:ascii="Times New Roman" w:hAnsi="Times New Roman"/>
              </w:rPr>
            </w:pPr>
            <w:r>
              <w:rPr>
                <w:rFonts w:ascii="Times New Roman" w:hAnsi="Times New Roman"/>
              </w:rPr>
              <w:t>1.502.99.ХХХ</w:t>
            </w:r>
          </w:p>
        </w:tc>
        <w:tc>
          <w:tcPr>
            <w:tcW w:w="136" w:type="dxa"/>
            <w:tcMar>
              <w:top w:w="15" w:type="dxa"/>
              <w:left w:w="15" w:type="dxa"/>
              <w:bottom w:w="15" w:type="dxa"/>
              <w:right w:w="15" w:type="dxa"/>
            </w:tcMar>
          </w:tcPr>
          <w:p w14:paraId="1D694A5B" w14:textId="77777777" w:rsidR="007B2F0E" w:rsidRDefault="007B2F0E"/>
        </w:tc>
      </w:tr>
      <w:tr w:rsidR="007B2F0E" w14:paraId="14B887D3" w14:textId="77777777">
        <w:trPr>
          <w:trHeight w:val="1080"/>
        </w:trPr>
        <w:tc>
          <w:tcPr>
            <w:tcW w:w="555"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6A867A9B" w14:textId="77777777" w:rsidR="007B2F0E" w:rsidRDefault="0054000B">
            <w:pPr>
              <w:jc w:val="center"/>
              <w:rPr>
                <w:rFonts w:ascii="Times New Roman" w:hAnsi="Times New Roman"/>
              </w:rPr>
            </w:pPr>
            <w:r>
              <w:rPr>
                <w:rFonts w:ascii="Times New Roman" w:hAnsi="Times New Roman"/>
              </w:rPr>
              <w:t>3.3</w:t>
            </w:r>
          </w:p>
        </w:tc>
        <w:tc>
          <w:tcPr>
            <w:tcW w:w="2357"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441A773B" w14:textId="77777777" w:rsidR="007B2F0E" w:rsidRDefault="0054000B">
            <w:pPr>
              <w:rPr>
                <w:rFonts w:ascii="Times New Roman" w:hAnsi="Times New Roman"/>
              </w:rPr>
            </w:pPr>
            <w:r>
              <w:rPr>
                <w:rFonts w:ascii="Times New Roman" w:hAnsi="Times New Roman"/>
              </w:rPr>
              <w:t>Отражение принятого обязательства при осуществлении расходов за счет созданных резервов</w:t>
            </w:r>
          </w:p>
          <w:p w14:paraId="465CF3FD" w14:textId="77777777" w:rsidR="007B2F0E" w:rsidRDefault="0054000B">
            <w:pPr>
              <w:rPr>
                <w:rFonts w:ascii="Times New Roman" w:hAnsi="Times New Roman"/>
              </w:rPr>
            </w:pPr>
            <w:r>
              <w:rPr>
                <w:rFonts w:ascii="Times New Roman" w:hAnsi="Times New Roman"/>
              </w:rPr>
              <w:t> </w:t>
            </w:r>
          </w:p>
        </w:tc>
        <w:tc>
          <w:tcPr>
            <w:tcW w:w="1388"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77091DC7" w14:textId="77777777" w:rsidR="007B2F0E" w:rsidRDefault="0054000B">
            <w:pPr>
              <w:rPr>
                <w:rFonts w:ascii="Times New Roman" w:hAnsi="Times New Roman"/>
              </w:rPr>
            </w:pPr>
            <w:r>
              <w:rPr>
                <w:rFonts w:ascii="Times New Roman" w:hAnsi="Times New Roman"/>
              </w:rPr>
              <w:t>Документы, подтверждающие возникновение обязательства/ Бухгалтерская справка (ф. 0504833)</w:t>
            </w:r>
          </w:p>
          <w:p w14:paraId="33C85893" w14:textId="77777777" w:rsidR="007B2F0E" w:rsidRDefault="0054000B">
            <w:pPr>
              <w:rPr>
                <w:rFonts w:ascii="Times New Roman" w:hAnsi="Times New Roman"/>
              </w:rPr>
            </w:pPr>
            <w:r>
              <w:rPr>
                <w:rFonts w:ascii="Times New Roman" w:hAnsi="Times New Roman"/>
              </w:rPr>
              <w:t> </w:t>
            </w:r>
          </w:p>
        </w:tc>
        <w:tc>
          <w:tcPr>
            <w:tcW w:w="1248"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27FACDDB" w14:textId="77777777" w:rsidR="007B2F0E" w:rsidRDefault="0054000B">
            <w:pPr>
              <w:rPr>
                <w:rFonts w:ascii="Times New Roman" w:hAnsi="Times New Roman"/>
              </w:rPr>
            </w:pPr>
            <w:r>
              <w:rPr>
                <w:rFonts w:ascii="Times New Roman" w:hAnsi="Times New Roman"/>
              </w:rPr>
              <w:t>В момент образования кредиторской задолженности</w:t>
            </w:r>
          </w:p>
          <w:p w14:paraId="5BB804DA" w14:textId="77777777" w:rsidR="007B2F0E" w:rsidRDefault="0054000B">
            <w:pPr>
              <w:rPr>
                <w:rFonts w:ascii="Times New Roman" w:hAnsi="Times New Roman"/>
              </w:rPr>
            </w:pPr>
            <w:r>
              <w:rPr>
                <w:rFonts w:ascii="Times New Roman" w:hAnsi="Times New Roman"/>
              </w:rPr>
              <w:t> </w:t>
            </w:r>
          </w:p>
        </w:tc>
        <w:tc>
          <w:tcPr>
            <w:tcW w:w="1249"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3D9F052C" w14:textId="77777777" w:rsidR="007B2F0E" w:rsidRDefault="0054000B">
            <w:pPr>
              <w:rPr>
                <w:rFonts w:ascii="Times New Roman" w:hAnsi="Times New Roman"/>
              </w:rPr>
            </w:pPr>
            <w:r>
              <w:rPr>
                <w:rFonts w:ascii="Times New Roman" w:hAnsi="Times New Roman"/>
              </w:rPr>
              <w:t>Сумма принятого обязательства в рамках созданного резерва</w:t>
            </w:r>
          </w:p>
          <w:p w14:paraId="18964AFE" w14:textId="77777777" w:rsidR="007B2F0E" w:rsidRDefault="0054000B">
            <w:pPr>
              <w:rPr>
                <w:rFonts w:ascii="Times New Roman" w:hAnsi="Times New Roman"/>
              </w:rPr>
            </w:pPr>
            <w:r>
              <w:rPr>
                <w:rFonts w:ascii="Times New Roman" w:hAnsi="Times New Roman"/>
              </w:rPr>
              <w:t> </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58C7BC3A" w14:textId="77777777" w:rsidR="007B2F0E" w:rsidRDefault="0054000B">
            <w:pPr>
              <w:jc w:val="center"/>
              <w:rPr>
                <w:rFonts w:ascii="Times New Roman" w:hAnsi="Times New Roman"/>
                <w:i/>
              </w:rPr>
            </w:pPr>
            <w:r>
              <w:rPr>
                <w:rFonts w:ascii="Times New Roman" w:hAnsi="Times New Roman"/>
                <w:i/>
              </w:rPr>
              <w:t>На текущий финансовый период</w:t>
            </w:r>
          </w:p>
        </w:tc>
        <w:tc>
          <w:tcPr>
            <w:tcW w:w="136" w:type="dxa"/>
            <w:tcMar>
              <w:top w:w="15" w:type="dxa"/>
              <w:left w:w="15" w:type="dxa"/>
              <w:bottom w:w="15" w:type="dxa"/>
              <w:right w:w="15" w:type="dxa"/>
            </w:tcMar>
          </w:tcPr>
          <w:p w14:paraId="018CE1A1" w14:textId="77777777" w:rsidR="007B2F0E" w:rsidRDefault="007B2F0E"/>
        </w:tc>
      </w:tr>
      <w:tr w:rsidR="007B2F0E" w14:paraId="69621043" w14:textId="77777777">
        <w:trPr>
          <w:trHeight w:val="615"/>
        </w:trPr>
        <w:tc>
          <w:tcPr>
            <w:tcW w:w="555"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63F752F" w14:textId="77777777" w:rsidR="007B2F0E" w:rsidRDefault="007B2F0E"/>
        </w:tc>
        <w:tc>
          <w:tcPr>
            <w:tcW w:w="2357"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4B7F4EA6" w14:textId="77777777" w:rsidR="007B2F0E" w:rsidRDefault="007B2F0E"/>
        </w:tc>
        <w:tc>
          <w:tcPr>
            <w:tcW w:w="138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6DF90BD5" w14:textId="77777777" w:rsidR="007B2F0E" w:rsidRDefault="007B2F0E"/>
        </w:tc>
        <w:tc>
          <w:tcPr>
            <w:tcW w:w="124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647E484" w14:textId="77777777" w:rsidR="007B2F0E" w:rsidRDefault="007B2F0E"/>
        </w:tc>
        <w:tc>
          <w:tcPr>
            <w:tcW w:w="1249"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F16526E" w14:textId="77777777" w:rsidR="007B2F0E" w:rsidRDefault="007B2F0E"/>
        </w:tc>
        <w:tc>
          <w:tcPr>
            <w:tcW w:w="1308" w:type="dxa"/>
            <w:gridSpan w:val="5"/>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tcPr>
          <w:p w14:paraId="6664FB75" w14:textId="77777777" w:rsidR="007B2F0E" w:rsidRDefault="0054000B">
            <w:pPr>
              <w:jc w:val="center"/>
              <w:rPr>
                <w:rFonts w:ascii="Times New Roman" w:hAnsi="Times New Roman"/>
              </w:rPr>
            </w:pPr>
            <w:r>
              <w:rPr>
                <w:rFonts w:ascii="Times New Roman" w:hAnsi="Times New Roman"/>
              </w:rPr>
              <w:t>1.502.99.ХХХ</w:t>
            </w:r>
          </w:p>
        </w:tc>
        <w:tc>
          <w:tcPr>
            <w:tcW w:w="1338" w:type="dxa"/>
            <w:gridSpan w:val="4"/>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tcPr>
          <w:p w14:paraId="4B0FABDE"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34140DC" w14:textId="77777777" w:rsidR="007B2F0E" w:rsidRDefault="007B2F0E"/>
        </w:tc>
      </w:tr>
      <w:tr w:rsidR="007B2F0E" w14:paraId="25449E62" w14:textId="77777777">
        <w:trPr>
          <w:trHeight w:val="675"/>
        </w:trPr>
        <w:tc>
          <w:tcPr>
            <w:tcW w:w="555"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7216BA18" w14:textId="77777777" w:rsidR="007B2F0E" w:rsidRDefault="007B2F0E"/>
        </w:tc>
        <w:tc>
          <w:tcPr>
            <w:tcW w:w="2357"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6CEE302A" w14:textId="77777777" w:rsidR="007B2F0E" w:rsidRDefault="007B2F0E"/>
        </w:tc>
        <w:tc>
          <w:tcPr>
            <w:tcW w:w="138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8BAA86F" w14:textId="77777777" w:rsidR="007B2F0E" w:rsidRDefault="007B2F0E"/>
        </w:tc>
        <w:tc>
          <w:tcPr>
            <w:tcW w:w="124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7BDC5076" w14:textId="77777777" w:rsidR="007B2F0E" w:rsidRDefault="007B2F0E"/>
        </w:tc>
        <w:tc>
          <w:tcPr>
            <w:tcW w:w="1249"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4E07AA2A"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1717EB4C"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0BAA7484" w14:textId="77777777" w:rsidR="007B2F0E" w:rsidRDefault="007B2F0E"/>
        </w:tc>
      </w:tr>
      <w:tr w:rsidR="007B2F0E" w14:paraId="137E4EBC" w14:textId="77777777">
        <w:trPr>
          <w:trHeight w:val="720"/>
        </w:trPr>
        <w:tc>
          <w:tcPr>
            <w:tcW w:w="555"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547CD271" w14:textId="77777777" w:rsidR="007B2F0E" w:rsidRDefault="007B2F0E"/>
        </w:tc>
        <w:tc>
          <w:tcPr>
            <w:tcW w:w="2357"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53A225C5" w14:textId="77777777" w:rsidR="007B2F0E" w:rsidRDefault="007B2F0E"/>
        </w:tc>
        <w:tc>
          <w:tcPr>
            <w:tcW w:w="138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E8FE5EA" w14:textId="77777777" w:rsidR="007B2F0E" w:rsidRDefault="007B2F0E"/>
        </w:tc>
        <w:tc>
          <w:tcPr>
            <w:tcW w:w="124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4173F256" w14:textId="77777777" w:rsidR="007B2F0E" w:rsidRDefault="007B2F0E"/>
        </w:tc>
        <w:tc>
          <w:tcPr>
            <w:tcW w:w="1249"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1824AD27"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tcPr>
          <w:p w14:paraId="521377D3" w14:textId="77777777" w:rsidR="007B2F0E" w:rsidRDefault="0054000B">
            <w:pPr>
              <w:jc w:val="center"/>
              <w:rPr>
                <w:rFonts w:ascii="Times New Roman" w:hAnsi="Times New Roman"/>
              </w:rPr>
            </w:pPr>
            <w:r>
              <w:rPr>
                <w:rFonts w:ascii="Times New Roman" w:hAnsi="Times New Roman"/>
              </w:rPr>
              <w:t>1.502.99.ХХХ</w:t>
            </w:r>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tcPr>
          <w:p w14:paraId="4FE8BE81" w14:textId="77777777" w:rsidR="007B2F0E" w:rsidRDefault="0054000B">
            <w:pPr>
              <w:jc w:val="center"/>
              <w:rPr>
                <w:rFonts w:ascii="Times New Roman" w:hAnsi="Times New Roman"/>
              </w:rPr>
            </w:pPr>
            <w:r>
              <w:rPr>
                <w:rFonts w:ascii="Times New Roman" w:hAnsi="Times New Roman"/>
              </w:rPr>
              <w:t>1.502.Х1.ХХХ</w:t>
            </w:r>
          </w:p>
        </w:tc>
        <w:tc>
          <w:tcPr>
            <w:tcW w:w="136" w:type="dxa"/>
            <w:tcMar>
              <w:top w:w="15" w:type="dxa"/>
              <w:left w:w="15" w:type="dxa"/>
              <w:bottom w:w="15" w:type="dxa"/>
              <w:right w:w="15" w:type="dxa"/>
            </w:tcMar>
          </w:tcPr>
          <w:p w14:paraId="2EE14770" w14:textId="77777777" w:rsidR="007B2F0E" w:rsidRDefault="007B2F0E"/>
        </w:tc>
      </w:tr>
      <w:tr w:rsidR="007B2F0E" w14:paraId="56E8BB0F" w14:textId="77777777">
        <w:tc>
          <w:tcPr>
            <w:tcW w:w="555"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6F9F3ADD" w14:textId="77777777" w:rsidR="007B2F0E" w:rsidRDefault="0054000B">
            <w:pPr>
              <w:jc w:val="center"/>
              <w:rPr>
                <w:rStyle w:val="fill0"/>
                <w:rFonts w:ascii="Times New Roman" w:hAnsi="Times New Roman"/>
                <w:b w:val="0"/>
                <w:i w:val="0"/>
                <w:color w:val="000000"/>
              </w:rPr>
            </w:pPr>
            <w:r>
              <w:rPr>
                <w:rStyle w:val="fill0"/>
                <w:rFonts w:ascii="Times New Roman" w:hAnsi="Times New Roman"/>
                <w:b w:val="0"/>
                <w:i w:val="0"/>
                <w:color w:val="000000"/>
              </w:rPr>
              <w:t>3.4</w:t>
            </w:r>
          </w:p>
        </w:tc>
        <w:tc>
          <w:tcPr>
            <w:tcW w:w="2357" w:type="dxa"/>
            <w:tcBorders>
              <w:left w:val="single" w:sz="8" w:space="0" w:color="000000"/>
              <w:bottom w:val="single" w:sz="8" w:space="0" w:color="000000"/>
              <w:right w:val="single" w:sz="8" w:space="0" w:color="000000"/>
            </w:tcBorders>
            <w:tcMar>
              <w:top w:w="60" w:type="dxa"/>
              <w:left w:w="60" w:type="dxa"/>
              <w:bottom w:w="60" w:type="dxa"/>
              <w:right w:w="60" w:type="dxa"/>
            </w:tcMar>
          </w:tcPr>
          <w:p w14:paraId="4AA235CF" w14:textId="77777777" w:rsidR="007B2F0E" w:rsidRDefault="0054000B">
            <w:pPr>
              <w:rPr>
                <w:rFonts w:ascii="Times New Roman" w:hAnsi="Times New Roman"/>
              </w:rPr>
            </w:pPr>
            <w:r>
              <w:rPr>
                <w:rFonts w:ascii="Times New Roman" w:hAnsi="Times New Roman"/>
              </w:rPr>
              <w:t>Скорректированы ранее принятые бюджетные обязательства по зарплате – в части отпускных, начисленных за счет резерва на отпуск</w:t>
            </w:r>
          </w:p>
        </w:tc>
        <w:tc>
          <w:tcPr>
            <w:tcW w:w="1388" w:type="dxa"/>
            <w:tcBorders>
              <w:left w:val="single" w:sz="8" w:space="0" w:color="000000"/>
              <w:bottom w:val="single" w:sz="8" w:space="0" w:color="000000"/>
              <w:right w:val="single" w:sz="8" w:space="0" w:color="000000"/>
            </w:tcBorders>
            <w:tcMar>
              <w:top w:w="60" w:type="dxa"/>
              <w:left w:w="60" w:type="dxa"/>
              <w:bottom w:w="60" w:type="dxa"/>
              <w:right w:w="60" w:type="dxa"/>
            </w:tcMar>
          </w:tcPr>
          <w:p w14:paraId="4BF7140D" w14:textId="77777777" w:rsidR="007B2F0E" w:rsidRDefault="0054000B">
            <w:pPr>
              <w:rPr>
                <w:rFonts w:ascii="Times New Roman" w:hAnsi="Times New Roman"/>
              </w:rPr>
            </w:pPr>
            <w:r>
              <w:rPr>
                <w:rFonts w:ascii="Times New Roman" w:hAnsi="Times New Roman"/>
              </w:rPr>
              <w:t xml:space="preserve">Документы, подтверждающие возникновение обязательства по отпускным/ </w:t>
            </w:r>
            <w:r>
              <w:rPr>
                <w:rFonts w:ascii="Times New Roman" w:hAnsi="Times New Roman"/>
              </w:rPr>
              <w:br/>
              <w:t>Бухгалтерская справка (ф. 0504833)</w:t>
            </w:r>
          </w:p>
          <w:p w14:paraId="60C905FF" w14:textId="77777777" w:rsidR="007B2F0E" w:rsidRDefault="0054000B">
            <w:pPr>
              <w:rPr>
                <w:rFonts w:ascii="Times New Roman" w:hAnsi="Times New Roman"/>
              </w:rPr>
            </w:pPr>
            <w:r>
              <w:rPr>
                <w:rFonts w:ascii="Times New Roman" w:hAnsi="Times New Roman"/>
              </w:rPr>
              <w:t> </w:t>
            </w:r>
          </w:p>
        </w:tc>
        <w:tc>
          <w:tcPr>
            <w:tcW w:w="1248" w:type="dxa"/>
            <w:tcBorders>
              <w:left w:val="single" w:sz="8" w:space="0" w:color="000000"/>
              <w:bottom w:val="single" w:sz="8" w:space="0" w:color="000000"/>
              <w:right w:val="single" w:sz="8" w:space="0" w:color="000000"/>
            </w:tcBorders>
            <w:tcMar>
              <w:top w:w="60" w:type="dxa"/>
              <w:left w:w="60" w:type="dxa"/>
              <w:bottom w:w="60" w:type="dxa"/>
              <w:right w:w="60" w:type="dxa"/>
            </w:tcMar>
          </w:tcPr>
          <w:p w14:paraId="1AF7E839" w14:textId="77777777" w:rsidR="007B2F0E" w:rsidRDefault="0054000B">
            <w:pPr>
              <w:rPr>
                <w:rFonts w:ascii="Times New Roman" w:hAnsi="Times New Roman"/>
              </w:rPr>
            </w:pPr>
            <w:r>
              <w:rPr>
                <w:rFonts w:ascii="Times New Roman" w:hAnsi="Times New Roman"/>
              </w:rPr>
              <w:t>В момент образования кредиторской задолженности по отпускным</w:t>
            </w:r>
          </w:p>
          <w:p w14:paraId="33948B5B" w14:textId="77777777" w:rsidR="007B2F0E" w:rsidRDefault="0054000B">
            <w:pPr>
              <w:rPr>
                <w:rFonts w:ascii="Times New Roman" w:hAnsi="Times New Roman"/>
              </w:rPr>
            </w:pPr>
            <w:r>
              <w:rPr>
                <w:rFonts w:ascii="Times New Roman" w:hAnsi="Times New Roman"/>
              </w:rPr>
              <w:t> </w:t>
            </w:r>
          </w:p>
        </w:tc>
        <w:tc>
          <w:tcPr>
            <w:tcW w:w="1249" w:type="dxa"/>
            <w:tcBorders>
              <w:left w:val="single" w:sz="8" w:space="0" w:color="000000"/>
              <w:bottom w:val="single" w:sz="8" w:space="0" w:color="000000"/>
              <w:right w:val="single" w:sz="8" w:space="0" w:color="000000"/>
            </w:tcBorders>
            <w:tcMar>
              <w:top w:w="60" w:type="dxa"/>
              <w:left w:w="60" w:type="dxa"/>
              <w:bottom w:w="60" w:type="dxa"/>
              <w:right w:w="60" w:type="dxa"/>
            </w:tcMar>
          </w:tcPr>
          <w:p w14:paraId="64B2E1D2" w14:textId="77777777" w:rsidR="007B2F0E" w:rsidRDefault="0054000B">
            <w:pPr>
              <w:rPr>
                <w:rFonts w:ascii="Times New Roman" w:hAnsi="Times New Roman"/>
              </w:rPr>
            </w:pPr>
            <w:r>
              <w:rPr>
                <w:rFonts w:ascii="Times New Roman" w:hAnsi="Times New Roman"/>
              </w:rPr>
              <w:t xml:space="preserve">Сумма принятого обязательства по отпускным за счет резерва </w:t>
            </w:r>
            <w:r>
              <w:rPr>
                <w:rFonts w:ascii="Times New Roman" w:hAnsi="Times New Roman"/>
                <w:b/>
              </w:rPr>
              <w:t>способом «Красное сторно»</w:t>
            </w:r>
          </w:p>
        </w:tc>
        <w:tc>
          <w:tcPr>
            <w:tcW w:w="1396" w:type="dxa"/>
            <w:gridSpan w:val="7"/>
            <w:tcBorders>
              <w:top w:val="single" w:sz="4"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8E253B" w14:textId="77777777" w:rsidR="007B2F0E" w:rsidRDefault="0054000B">
            <w:pPr>
              <w:jc w:val="center"/>
              <w:rPr>
                <w:rFonts w:ascii="Times New Roman" w:hAnsi="Times New Roman"/>
              </w:rPr>
            </w:pPr>
            <w:r>
              <w:rPr>
                <w:rFonts w:ascii="Times New Roman" w:hAnsi="Times New Roman"/>
              </w:rPr>
              <w:t>1.501.13.211</w:t>
            </w:r>
          </w:p>
        </w:tc>
        <w:tc>
          <w:tcPr>
            <w:tcW w:w="1250" w:type="dxa"/>
            <w:gridSpan w:val="2"/>
            <w:tcBorders>
              <w:top w:val="single" w:sz="4"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373083" w14:textId="77777777" w:rsidR="007B2F0E" w:rsidRDefault="0054000B">
            <w:pPr>
              <w:jc w:val="center"/>
              <w:rPr>
                <w:rFonts w:ascii="Times New Roman" w:hAnsi="Times New Roman"/>
              </w:rPr>
            </w:pPr>
            <w:r>
              <w:rPr>
                <w:rFonts w:ascii="Times New Roman" w:hAnsi="Times New Roman"/>
              </w:rPr>
              <w:t>1.502.11.211</w:t>
            </w:r>
          </w:p>
        </w:tc>
        <w:tc>
          <w:tcPr>
            <w:tcW w:w="136" w:type="dxa"/>
            <w:tcMar>
              <w:top w:w="15" w:type="dxa"/>
              <w:left w:w="15" w:type="dxa"/>
              <w:bottom w:w="15" w:type="dxa"/>
              <w:right w:w="15" w:type="dxa"/>
            </w:tcMar>
          </w:tcPr>
          <w:p w14:paraId="0D4CD088" w14:textId="77777777" w:rsidR="007B2F0E" w:rsidRDefault="007B2F0E"/>
        </w:tc>
      </w:tr>
      <w:tr w:rsidR="007B2F0E" w14:paraId="46F773C0" w14:textId="77777777">
        <w:tc>
          <w:tcPr>
            <w:tcW w:w="555" w:type="dxa"/>
            <w:tcMar>
              <w:top w:w="60" w:type="dxa"/>
              <w:left w:w="60" w:type="dxa"/>
              <w:bottom w:w="60" w:type="dxa"/>
              <w:right w:w="60" w:type="dxa"/>
            </w:tcMar>
            <w:vAlign w:val="center"/>
          </w:tcPr>
          <w:p w14:paraId="395D1D7E" w14:textId="77777777" w:rsidR="007B2F0E" w:rsidRDefault="0054000B">
            <w:pPr>
              <w:rPr>
                <w:rFonts w:ascii="Times New Roman" w:hAnsi="Times New Roman"/>
              </w:rPr>
            </w:pPr>
            <w:r>
              <w:rPr>
                <w:rFonts w:ascii="Times New Roman" w:hAnsi="Times New Roman"/>
              </w:rPr>
              <w:t> </w:t>
            </w:r>
          </w:p>
        </w:tc>
        <w:tc>
          <w:tcPr>
            <w:tcW w:w="2357" w:type="dxa"/>
            <w:tcMar>
              <w:top w:w="60" w:type="dxa"/>
              <w:left w:w="60" w:type="dxa"/>
              <w:bottom w:w="60" w:type="dxa"/>
              <w:right w:w="60" w:type="dxa"/>
            </w:tcMar>
            <w:vAlign w:val="center"/>
          </w:tcPr>
          <w:p w14:paraId="44414BF5" w14:textId="77777777" w:rsidR="007B2F0E" w:rsidRDefault="0054000B">
            <w:pPr>
              <w:rPr>
                <w:rFonts w:ascii="Times New Roman" w:hAnsi="Times New Roman"/>
              </w:rPr>
            </w:pPr>
            <w:r>
              <w:rPr>
                <w:rFonts w:ascii="Times New Roman" w:hAnsi="Times New Roman"/>
              </w:rPr>
              <w:t> </w:t>
            </w:r>
          </w:p>
        </w:tc>
        <w:tc>
          <w:tcPr>
            <w:tcW w:w="1388" w:type="dxa"/>
            <w:tcMar>
              <w:top w:w="60" w:type="dxa"/>
              <w:left w:w="60" w:type="dxa"/>
              <w:bottom w:w="60" w:type="dxa"/>
              <w:right w:w="60" w:type="dxa"/>
            </w:tcMar>
            <w:vAlign w:val="center"/>
          </w:tcPr>
          <w:p w14:paraId="180BC009" w14:textId="77777777" w:rsidR="007B2F0E" w:rsidRDefault="0054000B">
            <w:pPr>
              <w:rPr>
                <w:rFonts w:ascii="Times New Roman" w:hAnsi="Times New Roman"/>
              </w:rPr>
            </w:pPr>
            <w:r>
              <w:rPr>
                <w:rFonts w:ascii="Times New Roman" w:hAnsi="Times New Roman"/>
              </w:rPr>
              <w:t> </w:t>
            </w:r>
          </w:p>
        </w:tc>
        <w:tc>
          <w:tcPr>
            <w:tcW w:w="1248" w:type="dxa"/>
            <w:tcMar>
              <w:top w:w="60" w:type="dxa"/>
              <w:left w:w="60" w:type="dxa"/>
              <w:bottom w:w="60" w:type="dxa"/>
              <w:right w:w="60" w:type="dxa"/>
            </w:tcMar>
            <w:vAlign w:val="center"/>
          </w:tcPr>
          <w:p w14:paraId="15D2DE6E" w14:textId="77777777" w:rsidR="007B2F0E" w:rsidRDefault="0054000B">
            <w:pPr>
              <w:rPr>
                <w:rFonts w:ascii="Times New Roman" w:hAnsi="Times New Roman"/>
              </w:rPr>
            </w:pPr>
            <w:r>
              <w:rPr>
                <w:rFonts w:ascii="Times New Roman" w:hAnsi="Times New Roman"/>
              </w:rPr>
              <w:t> </w:t>
            </w:r>
          </w:p>
        </w:tc>
        <w:tc>
          <w:tcPr>
            <w:tcW w:w="1249" w:type="dxa"/>
            <w:tcMar>
              <w:top w:w="60" w:type="dxa"/>
              <w:left w:w="60" w:type="dxa"/>
              <w:bottom w:w="60" w:type="dxa"/>
              <w:right w:w="60" w:type="dxa"/>
            </w:tcMar>
            <w:vAlign w:val="center"/>
          </w:tcPr>
          <w:p w14:paraId="55ABEE89" w14:textId="77777777" w:rsidR="007B2F0E" w:rsidRDefault="0054000B">
            <w:pPr>
              <w:rPr>
                <w:rFonts w:ascii="Times New Roman" w:hAnsi="Times New Roman"/>
              </w:rPr>
            </w:pPr>
            <w:r>
              <w:rPr>
                <w:rFonts w:ascii="Times New Roman" w:hAnsi="Times New Roman"/>
              </w:rPr>
              <w:t> </w:t>
            </w:r>
          </w:p>
        </w:tc>
        <w:tc>
          <w:tcPr>
            <w:tcW w:w="1396" w:type="dxa"/>
            <w:gridSpan w:val="7"/>
            <w:tcMar>
              <w:top w:w="60" w:type="dxa"/>
              <w:left w:w="60" w:type="dxa"/>
              <w:bottom w:w="60" w:type="dxa"/>
              <w:right w:w="60" w:type="dxa"/>
            </w:tcMar>
            <w:vAlign w:val="center"/>
          </w:tcPr>
          <w:p w14:paraId="3FEAF009" w14:textId="77777777" w:rsidR="007B2F0E" w:rsidRDefault="0054000B">
            <w:pPr>
              <w:rPr>
                <w:rFonts w:ascii="Times New Roman" w:hAnsi="Times New Roman"/>
              </w:rPr>
            </w:pPr>
            <w:r>
              <w:rPr>
                <w:rFonts w:ascii="Times New Roman" w:hAnsi="Times New Roman"/>
              </w:rPr>
              <w:t> </w:t>
            </w:r>
          </w:p>
        </w:tc>
        <w:tc>
          <w:tcPr>
            <w:tcW w:w="137" w:type="dxa"/>
            <w:tcMar>
              <w:top w:w="60" w:type="dxa"/>
              <w:left w:w="60" w:type="dxa"/>
              <w:bottom w:w="60" w:type="dxa"/>
              <w:right w:w="60" w:type="dxa"/>
            </w:tcMar>
            <w:vAlign w:val="center"/>
          </w:tcPr>
          <w:p w14:paraId="3307632F" w14:textId="77777777" w:rsidR="007B2F0E" w:rsidRDefault="0054000B">
            <w:pPr>
              <w:rPr>
                <w:rFonts w:ascii="Times New Roman" w:hAnsi="Times New Roman"/>
              </w:rPr>
            </w:pPr>
            <w:r>
              <w:rPr>
                <w:rFonts w:ascii="Times New Roman" w:hAnsi="Times New Roman"/>
              </w:rPr>
              <w:t> </w:t>
            </w:r>
          </w:p>
        </w:tc>
        <w:tc>
          <w:tcPr>
            <w:tcW w:w="1249" w:type="dxa"/>
            <w:gridSpan w:val="2"/>
            <w:tcMar>
              <w:top w:w="60" w:type="dxa"/>
              <w:left w:w="60" w:type="dxa"/>
              <w:bottom w:w="60" w:type="dxa"/>
              <w:right w:w="60" w:type="dxa"/>
            </w:tcMar>
            <w:vAlign w:val="center"/>
          </w:tcPr>
          <w:p w14:paraId="3D74DAB7" w14:textId="77777777" w:rsidR="007B2F0E" w:rsidRDefault="0054000B">
            <w:pPr>
              <w:rPr>
                <w:rFonts w:ascii="Times New Roman" w:hAnsi="Times New Roman"/>
              </w:rPr>
            </w:pPr>
            <w:r>
              <w:rPr>
                <w:rFonts w:ascii="Times New Roman" w:hAnsi="Times New Roman"/>
              </w:rPr>
              <w:t> </w:t>
            </w:r>
          </w:p>
        </w:tc>
      </w:tr>
    </w:tbl>
    <w:p w14:paraId="1E205B5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t> </w:t>
      </w:r>
    </w:p>
    <w:p w14:paraId="5A5D53E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t>Таблица № 2</w:t>
      </w:r>
    </w:p>
    <w:p w14:paraId="496988D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b/>
        </w:rPr>
        <w:t>Порядок принятия денежных обязательств текущего финансового года</w:t>
      </w:r>
    </w:p>
    <w:p w14:paraId="70B3362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557"/>
        <w:gridCol w:w="2039"/>
        <w:gridCol w:w="1832"/>
        <w:gridCol w:w="1267"/>
        <w:gridCol w:w="1268"/>
        <w:gridCol w:w="1268"/>
        <w:gridCol w:w="1408"/>
      </w:tblGrid>
      <w:tr w:rsidR="007B2F0E" w14:paraId="128D39A6" w14:textId="77777777">
        <w:tc>
          <w:tcPr>
            <w:tcW w:w="5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6309FA1" w14:textId="77777777" w:rsidR="007B2F0E" w:rsidRDefault="0054000B">
            <w:pPr>
              <w:jc w:val="center"/>
              <w:rPr>
                <w:rFonts w:ascii="Times New Roman" w:hAnsi="Times New Roman"/>
              </w:rPr>
            </w:pPr>
            <w:r>
              <w:rPr>
                <w:rFonts w:ascii="Times New Roman" w:hAnsi="Times New Roman"/>
                <w:b/>
              </w:rPr>
              <w:t>№</w:t>
            </w:r>
            <w:r>
              <w:rPr>
                <w:rFonts w:ascii="Times New Roman" w:hAnsi="Times New Roman"/>
              </w:rPr>
              <w:br/>
            </w:r>
            <w:r>
              <w:rPr>
                <w:rFonts w:ascii="Times New Roman" w:hAnsi="Times New Roman"/>
                <w:b/>
              </w:rPr>
              <w:t>п/п</w:t>
            </w:r>
          </w:p>
        </w:tc>
        <w:tc>
          <w:tcPr>
            <w:tcW w:w="203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2689EE8" w14:textId="77777777" w:rsidR="007B2F0E" w:rsidRDefault="0054000B">
            <w:pPr>
              <w:jc w:val="center"/>
              <w:rPr>
                <w:rFonts w:ascii="Times New Roman" w:hAnsi="Times New Roman"/>
              </w:rPr>
            </w:pPr>
            <w:r>
              <w:rPr>
                <w:rFonts w:ascii="Times New Roman" w:hAnsi="Times New Roman"/>
                <w:b/>
              </w:rPr>
              <w:t>Вид обязательства</w:t>
            </w:r>
          </w:p>
        </w:tc>
        <w:tc>
          <w:tcPr>
            <w:tcW w:w="1832"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2A505B1" w14:textId="77777777" w:rsidR="007B2F0E" w:rsidRDefault="0054000B">
            <w:pPr>
              <w:jc w:val="center"/>
              <w:rPr>
                <w:rFonts w:ascii="Times New Roman" w:hAnsi="Times New Roman"/>
              </w:rPr>
            </w:pPr>
            <w:r>
              <w:rPr>
                <w:rFonts w:ascii="Times New Roman" w:hAnsi="Times New Roman"/>
                <w:b/>
              </w:rPr>
              <w:t>Документ-</w:t>
            </w:r>
            <w:r>
              <w:rPr>
                <w:rFonts w:ascii="Times New Roman" w:hAnsi="Times New Roman"/>
              </w:rPr>
              <w:br/>
            </w:r>
            <w:r>
              <w:rPr>
                <w:rFonts w:ascii="Times New Roman" w:hAnsi="Times New Roman"/>
                <w:b/>
              </w:rPr>
              <w:t>основание</w:t>
            </w:r>
          </w:p>
        </w:tc>
        <w:tc>
          <w:tcPr>
            <w:tcW w:w="126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FD84838" w14:textId="77777777" w:rsidR="007B2F0E" w:rsidRDefault="0054000B">
            <w:pPr>
              <w:jc w:val="center"/>
              <w:rPr>
                <w:rFonts w:ascii="Times New Roman" w:hAnsi="Times New Roman"/>
              </w:rPr>
            </w:pPr>
            <w:r>
              <w:rPr>
                <w:rFonts w:ascii="Times New Roman" w:hAnsi="Times New Roman"/>
                <w:b/>
              </w:rPr>
              <w:t xml:space="preserve">Момент </w:t>
            </w:r>
            <w:r>
              <w:rPr>
                <w:rFonts w:ascii="Times New Roman" w:hAnsi="Times New Roman"/>
              </w:rPr>
              <w:br/>
            </w:r>
            <w:r>
              <w:rPr>
                <w:rFonts w:ascii="Times New Roman" w:hAnsi="Times New Roman"/>
                <w:b/>
              </w:rPr>
              <w:t xml:space="preserve">отражения </w:t>
            </w:r>
            <w:r>
              <w:rPr>
                <w:rFonts w:ascii="Times New Roman" w:hAnsi="Times New Roman"/>
              </w:rPr>
              <w:br/>
            </w:r>
            <w:r>
              <w:rPr>
                <w:rFonts w:ascii="Times New Roman" w:hAnsi="Times New Roman"/>
                <w:b/>
              </w:rPr>
              <w:t>в учете</w:t>
            </w:r>
          </w:p>
        </w:tc>
        <w:tc>
          <w:tcPr>
            <w:tcW w:w="126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7575BFE" w14:textId="77777777" w:rsidR="007B2F0E" w:rsidRDefault="0054000B">
            <w:pPr>
              <w:ind w:left="-137" w:firstLine="137"/>
              <w:jc w:val="center"/>
              <w:rPr>
                <w:rFonts w:ascii="Times New Roman" w:hAnsi="Times New Roman"/>
              </w:rPr>
            </w:pPr>
            <w:r>
              <w:rPr>
                <w:rFonts w:ascii="Times New Roman" w:hAnsi="Times New Roman"/>
                <w:b/>
              </w:rPr>
              <w:t>Сумма обязательства</w:t>
            </w:r>
          </w:p>
        </w:tc>
        <w:tc>
          <w:tcPr>
            <w:tcW w:w="2676"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D70FC56" w14:textId="77777777" w:rsidR="007B2F0E" w:rsidRDefault="0054000B">
            <w:pPr>
              <w:jc w:val="center"/>
              <w:rPr>
                <w:rFonts w:ascii="Times New Roman" w:hAnsi="Times New Roman"/>
              </w:rPr>
            </w:pPr>
            <w:r>
              <w:rPr>
                <w:rFonts w:ascii="Times New Roman" w:hAnsi="Times New Roman"/>
                <w:b/>
              </w:rPr>
              <w:t>Бухгалтерские записи</w:t>
            </w:r>
          </w:p>
        </w:tc>
      </w:tr>
      <w:tr w:rsidR="007B2F0E" w14:paraId="271B886E" w14:textId="77777777">
        <w:tc>
          <w:tcPr>
            <w:tcW w:w="5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EE956F1" w14:textId="77777777" w:rsidR="007B2F0E" w:rsidRDefault="007B2F0E"/>
        </w:tc>
        <w:tc>
          <w:tcPr>
            <w:tcW w:w="203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8B939E2" w14:textId="77777777" w:rsidR="007B2F0E" w:rsidRDefault="007B2F0E"/>
        </w:tc>
        <w:tc>
          <w:tcPr>
            <w:tcW w:w="1832"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4EE873E" w14:textId="77777777" w:rsidR="007B2F0E" w:rsidRDefault="007B2F0E"/>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DC71DD4"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AD032B9"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0369B7A" w14:textId="77777777" w:rsidR="007B2F0E" w:rsidRDefault="0054000B">
            <w:pPr>
              <w:jc w:val="center"/>
              <w:rPr>
                <w:rFonts w:ascii="Times New Roman" w:hAnsi="Times New Roman"/>
              </w:rPr>
            </w:pPr>
            <w:r>
              <w:rPr>
                <w:rFonts w:ascii="Times New Roman" w:hAnsi="Times New Roman"/>
                <w:b/>
              </w:rPr>
              <w:t>Дебет</w:t>
            </w:r>
          </w:p>
        </w:tc>
        <w:tc>
          <w:tcPr>
            <w:tcW w:w="1408"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79F780F7" w14:textId="77777777" w:rsidR="007B2F0E" w:rsidRDefault="0054000B">
            <w:pPr>
              <w:jc w:val="center"/>
              <w:rPr>
                <w:rFonts w:ascii="Times New Roman" w:hAnsi="Times New Roman"/>
              </w:rPr>
            </w:pPr>
            <w:r>
              <w:rPr>
                <w:rFonts w:ascii="Times New Roman" w:hAnsi="Times New Roman"/>
                <w:b/>
              </w:rPr>
              <w:t>Кредит</w:t>
            </w:r>
          </w:p>
        </w:tc>
      </w:tr>
      <w:tr w:rsidR="007B2F0E" w14:paraId="0D96EE9B" w14:textId="77777777">
        <w:tc>
          <w:tcPr>
            <w:tcW w:w="557"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664DB1CF" w14:textId="77777777" w:rsidR="007B2F0E" w:rsidRDefault="0054000B">
            <w:pPr>
              <w:jc w:val="center"/>
              <w:rPr>
                <w:rFonts w:ascii="Times New Roman" w:hAnsi="Times New Roman"/>
              </w:rPr>
            </w:pPr>
            <w:r>
              <w:rPr>
                <w:rFonts w:ascii="Times New Roman" w:hAnsi="Times New Roman"/>
              </w:rPr>
              <w:t>1</w:t>
            </w:r>
          </w:p>
        </w:tc>
        <w:tc>
          <w:tcPr>
            <w:tcW w:w="2039" w:type="dxa"/>
            <w:tcBorders>
              <w:left w:val="single" w:sz="8" w:space="0" w:color="000000"/>
              <w:bottom w:val="single" w:sz="8" w:space="0" w:color="000000"/>
              <w:right w:val="single" w:sz="8" w:space="0" w:color="000000"/>
            </w:tcBorders>
            <w:tcMar>
              <w:top w:w="60" w:type="dxa"/>
              <w:left w:w="60" w:type="dxa"/>
              <w:bottom w:w="60" w:type="dxa"/>
              <w:right w:w="60" w:type="dxa"/>
            </w:tcMar>
          </w:tcPr>
          <w:p w14:paraId="4DAB47D6" w14:textId="77777777" w:rsidR="007B2F0E" w:rsidRDefault="0054000B">
            <w:pPr>
              <w:jc w:val="center"/>
              <w:rPr>
                <w:rFonts w:ascii="Times New Roman" w:hAnsi="Times New Roman"/>
              </w:rPr>
            </w:pPr>
            <w:r>
              <w:rPr>
                <w:rFonts w:ascii="Times New Roman" w:hAnsi="Times New Roman"/>
              </w:rPr>
              <w:t>2</w:t>
            </w:r>
          </w:p>
        </w:tc>
        <w:tc>
          <w:tcPr>
            <w:tcW w:w="1832" w:type="dxa"/>
            <w:tcBorders>
              <w:left w:val="single" w:sz="8" w:space="0" w:color="000000"/>
              <w:bottom w:val="single" w:sz="8" w:space="0" w:color="000000"/>
              <w:right w:val="single" w:sz="8" w:space="0" w:color="000000"/>
            </w:tcBorders>
            <w:tcMar>
              <w:top w:w="60" w:type="dxa"/>
              <w:left w:w="60" w:type="dxa"/>
              <w:bottom w:w="60" w:type="dxa"/>
              <w:right w:w="60" w:type="dxa"/>
            </w:tcMar>
          </w:tcPr>
          <w:p w14:paraId="3EEFBD53" w14:textId="77777777" w:rsidR="007B2F0E" w:rsidRDefault="0054000B">
            <w:pPr>
              <w:jc w:val="center"/>
              <w:rPr>
                <w:rFonts w:ascii="Times New Roman" w:hAnsi="Times New Roman"/>
              </w:rPr>
            </w:pPr>
            <w:r>
              <w:rPr>
                <w:rFonts w:ascii="Times New Roman" w:hAnsi="Times New Roman"/>
              </w:rPr>
              <w:t>3</w:t>
            </w:r>
          </w:p>
        </w:tc>
        <w:tc>
          <w:tcPr>
            <w:tcW w:w="1267" w:type="dxa"/>
            <w:tcBorders>
              <w:left w:val="single" w:sz="8" w:space="0" w:color="000000"/>
              <w:bottom w:val="single" w:sz="8" w:space="0" w:color="000000"/>
              <w:right w:val="single" w:sz="8" w:space="0" w:color="000000"/>
            </w:tcBorders>
            <w:tcMar>
              <w:top w:w="60" w:type="dxa"/>
              <w:left w:w="60" w:type="dxa"/>
              <w:bottom w:w="60" w:type="dxa"/>
              <w:right w:w="60" w:type="dxa"/>
            </w:tcMar>
          </w:tcPr>
          <w:p w14:paraId="0E3EF82A" w14:textId="77777777" w:rsidR="007B2F0E" w:rsidRDefault="0054000B">
            <w:pPr>
              <w:jc w:val="center"/>
              <w:rPr>
                <w:rFonts w:ascii="Times New Roman" w:hAnsi="Times New Roman"/>
              </w:rPr>
            </w:pPr>
            <w:r>
              <w:rPr>
                <w:rFonts w:ascii="Times New Roman" w:hAnsi="Times New Roman"/>
              </w:rPr>
              <w:t>4</w:t>
            </w:r>
          </w:p>
        </w:tc>
        <w:tc>
          <w:tcPr>
            <w:tcW w:w="1268" w:type="dxa"/>
            <w:tcBorders>
              <w:left w:val="single" w:sz="8" w:space="0" w:color="000000"/>
              <w:bottom w:val="single" w:sz="8" w:space="0" w:color="000000"/>
              <w:right w:val="single" w:sz="8" w:space="0" w:color="000000"/>
            </w:tcBorders>
            <w:tcMar>
              <w:top w:w="60" w:type="dxa"/>
              <w:left w:w="60" w:type="dxa"/>
              <w:bottom w:w="60" w:type="dxa"/>
              <w:right w:w="60" w:type="dxa"/>
            </w:tcMar>
          </w:tcPr>
          <w:p w14:paraId="20C32306" w14:textId="77777777" w:rsidR="007B2F0E" w:rsidRDefault="0054000B">
            <w:pPr>
              <w:jc w:val="center"/>
              <w:rPr>
                <w:rFonts w:ascii="Times New Roman" w:hAnsi="Times New Roman"/>
              </w:rPr>
            </w:pPr>
            <w:r>
              <w:rPr>
                <w:rFonts w:ascii="Times New Roman" w:hAnsi="Times New Roman"/>
              </w:rPr>
              <w:t>5</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2366C2" w14:textId="77777777" w:rsidR="007B2F0E" w:rsidRDefault="0054000B">
            <w:pPr>
              <w:jc w:val="center"/>
              <w:rPr>
                <w:rFonts w:ascii="Times New Roman" w:hAnsi="Times New Roman"/>
              </w:rPr>
            </w:pPr>
            <w:r>
              <w:rPr>
                <w:rFonts w:ascii="Times New Roman" w:hAnsi="Times New Roman"/>
              </w:rPr>
              <w:t>6</w:t>
            </w:r>
          </w:p>
        </w:tc>
        <w:tc>
          <w:tcPr>
            <w:tcW w:w="1408" w:type="dxa"/>
            <w:tcBorders>
              <w:left w:val="single" w:sz="8" w:space="0" w:color="000000"/>
              <w:bottom w:val="single" w:sz="8" w:space="0" w:color="000000"/>
              <w:right w:val="single" w:sz="8" w:space="0" w:color="000000"/>
            </w:tcBorders>
            <w:tcMar>
              <w:top w:w="60" w:type="dxa"/>
              <w:left w:w="60" w:type="dxa"/>
              <w:bottom w:w="60" w:type="dxa"/>
              <w:right w:w="60" w:type="dxa"/>
            </w:tcMar>
          </w:tcPr>
          <w:p w14:paraId="5E2A088D" w14:textId="77777777" w:rsidR="007B2F0E" w:rsidRDefault="0054000B">
            <w:pPr>
              <w:jc w:val="center"/>
              <w:rPr>
                <w:rFonts w:ascii="Times New Roman" w:hAnsi="Times New Roman"/>
              </w:rPr>
            </w:pPr>
            <w:r>
              <w:rPr>
                <w:rFonts w:ascii="Times New Roman" w:hAnsi="Times New Roman"/>
              </w:rPr>
              <w:t>7</w:t>
            </w:r>
          </w:p>
        </w:tc>
      </w:tr>
      <w:tr w:rsidR="007B2F0E" w14:paraId="763B5798" w14:textId="77777777">
        <w:tc>
          <w:tcPr>
            <w:tcW w:w="9639"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4C5A91" w14:textId="77777777" w:rsidR="007B2F0E" w:rsidRDefault="0054000B">
            <w:pPr>
              <w:jc w:val="center"/>
              <w:rPr>
                <w:rFonts w:ascii="Times New Roman" w:hAnsi="Times New Roman"/>
              </w:rPr>
            </w:pPr>
            <w:r>
              <w:rPr>
                <w:rFonts w:ascii="Times New Roman" w:hAnsi="Times New Roman"/>
                <w:b/>
              </w:rPr>
              <w:t>1. Денежные обязательства по контрактам (договорам)</w:t>
            </w:r>
          </w:p>
        </w:tc>
      </w:tr>
      <w:tr w:rsidR="007B2F0E" w14:paraId="4596946C" w14:textId="77777777">
        <w:tc>
          <w:tcPr>
            <w:tcW w:w="557" w:type="dxa"/>
            <w:tcBorders>
              <w:top w:val="single" w:sz="8" w:space="0" w:color="000000"/>
              <w:left w:val="single" w:sz="8" w:space="0" w:color="000000"/>
              <w:right w:val="single" w:sz="8" w:space="0" w:color="000000"/>
            </w:tcBorders>
            <w:tcMar>
              <w:top w:w="60" w:type="dxa"/>
              <w:left w:w="60" w:type="dxa"/>
              <w:bottom w:w="60" w:type="dxa"/>
              <w:right w:w="60" w:type="dxa"/>
            </w:tcMar>
          </w:tcPr>
          <w:p w14:paraId="5D9C6A36" w14:textId="77777777" w:rsidR="007B2F0E" w:rsidRDefault="0054000B">
            <w:pPr>
              <w:jc w:val="center"/>
              <w:rPr>
                <w:rFonts w:ascii="Times New Roman" w:hAnsi="Times New Roman"/>
              </w:rPr>
            </w:pPr>
            <w:r>
              <w:rPr>
                <w:rFonts w:ascii="Times New Roman" w:hAnsi="Times New Roman"/>
              </w:rPr>
              <w:t>1.1</w:t>
            </w:r>
          </w:p>
        </w:tc>
        <w:tc>
          <w:tcPr>
            <w:tcW w:w="2039" w:type="dxa"/>
            <w:tcBorders>
              <w:top w:val="single" w:sz="8" w:space="0" w:color="000000"/>
              <w:left w:val="single" w:sz="8" w:space="0" w:color="000000"/>
              <w:right w:val="single" w:sz="8" w:space="0" w:color="000000"/>
            </w:tcBorders>
            <w:tcMar>
              <w:top w:w="60" w:type="dxa"/>
              <w:left w:w="60" w:type="dxa"/>
              <w:bottom w:w="60" w:type="dxa"/>
              <w:right w:w="60" w:type="dxa"/>
            </w:tcMar>
          </w:tcPr>
          <w:p w14:paraId="54A38D88" w14:textId="77777777" w:rsidR="007B2F0E" w:rsidRDefault="0054000B">
            <w:pPr>
              <w:rPr>
                <w:rFonts w:ascii="Times New Roman" w:hAnsi="Times New Roman"/>
              </w:rPr>
            </w:pPr>
            <w:r>
              <w:rPr>
                <w:rFonts w:ascii="Times New Roman" w:hAnsi="Times New Roman"/>
              </w:rPr>
              <w:t>Оплата контрактов (договоров) на поставку материальных ценностей</w:t>
            </w:r>
          </w:p>
        </w:tc>
        <w:tc>
          <w:tcPr>
            <w:tcW w:w="1832" w:type="dxa"/>
            <w:tcBorders>
              <w:top w:val="single" w:sz="8" w:space="0" w:color="000000"/>
              <w:left w:val="single" w:sz="8" w:space="0" w:color="000000"/>
              <w:right w:val="single" w:sz="8" w:space="0" w:color="000000"/>
            </w:tcBorders>
            <w:tcMar>
              <w:top w:w="60" w:type="dxa"/>
              <w:left w:w="60" w:type="dxa"/>
              <w:bottom w:w="60" w:type="dxa"/>
              <w:right w:w="60" w:type="dxa"/>
            </w:tcMar>
          </w:tcPr>
          <w:p w14:paraId="2179742C" w14:textId="77777777" w:rsidR="007B2F0E" w:rsidRDefault="0054000B">
            <w:pPr>
              <w:rPr>
                <w:rFonts w:ascii="Times New Roman" w:hAnsi="Times New Roman"/>
              </w:rPr>
            </w:pPr>
            <w:r>
              <w:rPr>
                <w:rFonts w:ascii="Times New Roman" w:hAnsi="Times New Roman"/>
              </w:rPr>
              <w:t xml:space="preserve">Товарная накладная и (или) акт приемки-передачи </w:t>
            </w:r>
          </w:p>
        </w:tc>
        <w:tc>
          <w:tcPr>
            <w:tcW w:w="1267" w:type="dxa"/>
            <w:tcBorders>
              <w:top w:val="single" w:sz="8" w:space="0" w:color="000000"/>
              <w:left w:val="single" w:sz="8" w:space="0" w:color="000000"/>
              <w:right w:val="single" w:sz="8" w:space="0" w:color="000000"/>
            </w:tcBorders>
            <w:tcMar>
              <w:top w:w="60" w:type="dxa"/>
              <w:left w:w="60" w:type="dxa"/>
              <w:bottom w:w="60" w:type="dxa"/>
              <w:right w:w="60" w:type="dxa"/>
            </w:tcMar>
          </w:tcPr>
          <w:p w14:paraId="4B6A86B0" w14:textId="77777777" w:rsidR="007B2F0E" w:rsidRDefault="0054000B">
            <w:pPr>
              <w:rPr>
                <w:rFonts w:ascii="Times New Roman" w:hAnsi="Times New Roman"/>
              </w:rPr>
            </w:pPr>
            <w:r>
              <w:rPr>
                <w:rFonts w:ascii="Times New Roman" w:hAnsi="Times New Roman"/>
              </w:rPr>
              <w:t>Дата подписания подтверждающих документов</w:t>
            </w:r>
          </w:p>
        </w:tc>
        <w:tc>
          <w:tcPr>
            <w:tcW w:w="1268" w:type="dxa"/>
            <w:tcBorders>
              <w:top w:val="single" w:sz="8" w:space="0" w:color="000000"/>
              <w:left w:val="single" w:sz="8" w:space="0" w:color="000000"/>
              <w:right w:val="single" w:sz="8" w:space="0" w:color="000000"/>
            </w:tcBorders>
            <w:tcMar>
              <w:top w:w="60" w:type="dxa"/>
              <w:left w:w="60" w:type="dxa"/>
              <w:bottom w:w="60" w:type="dxa"/>
              <w:right w:w="60" w:type="dxa"/>
            </w:tcMar>
          </w:tcPr>
          <w:p w14:paraId="50BDEB73" w14:textId="77777777" w:rsidR="007B2F0E" w:rsidRDefault="0054000B">
            <w:pPr>
              <w:rPr>
                <w:rFonts w:ascii="Times New Roman" w:hAnsi="Times New Roman"/>
              </w:rPr>
            </w:pPr>
            <w:r>
              <w:rPr>
                <w:rFonts w:ascii="Times New Roman" w:hAnsi="Times New Roman"/>
              </w:rPr>
              <w:t>Сумма начисленного обязательства за минусом ранее выплаченного аванса</w:t>
            </w:r>
          </w:p>
        </w:tc>
        <w:tc>
          <w:tcPr>
            <w:tcW w:w="1268" w:type="dxa"/>
            <w:tcBorders>
              <w:top w:val="single" w:sz="8" w:space="0" w:color="000000"/>
              <w:left w:val="single" w:sz="8" w:space="0" w:color="000000"/>
              <w:right w:val="single" w:sz="8" w:space="0" w:color="000000"/>
            </w:tcBorders>
            <w:tcMar>
              <w:top w:w="60" w:type="dxa"/>
              <w:left w:w="60" w:type="dxa"/>
              <w:bottom w:w="60" w:type="dxa"/>
              <w:right w:w="60" w:type="dxa"/>
            </w:tcMar>
          </w:tcPr>
          <w:p w14:paraId="20FE68A1"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right w:val="single" w:sz="8" w:space="0" w:color="000000"/>
            </w:tcBorders>
            <w:tcMar>
              <w:top w:w="60" w:type="dxa"/>
              <w:left w:w="60" w:type="dxa"/>
              <w:bottom w:w="60" w:type="dxa"/>
              <w:right w:w="60" w:type="dxa"/>
            </w:tcMar>
          </w:tcPr>
          <w:p w14:paraId="5B00B7C3" w14:textId="77777777" w:rsidR="007B2F0E" w:rsidRDefault="0054000B">
            <w:pPr>
              <w:jc w:val="center"/>
              <w:rPr>
                <w:rFonts w:ascii="Times New Roman" w:hAnsi="Times New Roman"/>
              </w:rPr>
            </w:pPr>
            <w:r>
              <w:rPr>
                <w:rFonts w:ascii="Times New Roman" w:hAnsi="Times New Roman"/>
              </w:rPr>
              <w:t>1.502.12.ХХХ</w:t>
            </w:r>
          </w:p>
        </w:tc>
      </w:tr>
      <w:tr w:rsidR="007B2F0E" w14:paraId="680C223F"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C8D23E" w14:textId="77777777" w:rsidR="007B2F0E" w:rsidRDefault="0054000B">
            <w:pPr>
              <w:jc w:val="center"/>
              <w:rPr>
                <w:rFonts w:ascii="Times New Roman" w:hAnsi="Times New Roman"/>
              </w:rPr>
            </w:pPr>
            <w:r>
              <w:rPr>
                <w:rFonts w:ascii="Times New Roman" w:hAnsi="Times New Roman"/>
              </w:rPr>
              <w:t>1.2.</w:t>
            </w:r>
          </w:p>
        </w:tc>
        <w:tc>
          <w:tcPr>
            <w:tcW w:w="9082" w:type="dxa"/>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367AA6" w14:textId="77777777" w:rsidR="007B2F0E" w:rsidRDefault="0054000B">
            <w:pPr>
              <w:rPr>
                <w:rFonts w:ascii="Times New Roman" w:hAnsi="Times New Roman"/>
              </w:rPr>
            </w:pPr>
            <w:r>
              <w:rPr>
                <w:rFonts w:ascii="Times New Roman" w:hAnsi="Times New Roman"/>
              </w:rPr>
              <w:t>Оплата контрактов (договоров) на выполнение работ, оказание услуг, в том числе:</w:t>
            </w:r>
          </w:p>
        </w:tc>
      </w:tr>
      <w:tr w:rsidR="007B2F0E" w14:paraId="048FA697"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8AB31D" w14:textId="77777777" w:rsidR="007B2F0E" w:rsidRDefault="0054000B">
            <w:pPr>
              <w:jc w:val="center"/>
              <w:rPr>
                <w:rFonts w:ascii="Times New Roman" w:hAnsi="Times New Roman"/>
              </w:rPr>
            </w:pPr>
            <w:r>
              <w:rPr>
                <w:rFonts w:ascii="Times New Roman" w:hAnsi="Times New Roman"/>
              </w:rPr>
              <w:t>1.2.1</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062C69" w14:textId="77777777" w:rsidR="007B2F0E" w:rsidRDefault="0054000B">
            <w:pPr>
              <w:rPr>
                <w:rFonts w:ascii="Times New Roman" w:hAnsi="Times New Roman"/>
              </w:rPr>
            </w:pPr>
            <w:r>
              <w:rPr>
                <w:rFonts w:ascii="Times New Roman" w:hAnsi="Times New Roman"/>
              </w:rPr>
              <w:t>Контракты (договоры) на оказание коммунальных, эксплуатационных услуг, услуг связи</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E29FEC" w14:textId="77777777" w:rsidR="007B2F0E" w:rsidRDefault="0054000B">
            <w:pPr>
              <w:rPr>
                <w:rFonts w:ascii="Times New Roman" w:hAnsi="Times New Roman"/>
              </w:rPr>
            </w:pPr>
            <w:r>
              <w:rPr>
                <w:rFonts w:ascii="Times New Roman" w:hAnsi="Times New Roman"/>
              </w:rPr>
              <w:t>Счет, счет-фактура (согласно условиям контракта). Акт оказания услуг</w:t>
            </w:r>
          </w:p>
        </w:tc>
        <w:tc>
          <w:tcPr>
            <w:tcW w:w="126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1DEA2B" w14:textId="77777777" w:rsidR="007B2F0E" w:rsidRDefault="0054000B">
            <w:pPr>
              <w:rPr>
                <w:rFonts w:ascii="Times New Roman" w:hAnsi="Times New Roman"/>
              </w:rPr>
            </w:pPr>
            <w:r>
              <w:rPr>
                <w:rFonts w:ascii="Times New Roman" w:hAnsi="Times New Roman"/>
              </w:rPr>
              <w:t>Дата подписания подтверждающих документов.</w:t>
            </w:r>
          </w:p>
          <w:p w14:paraId="2AAD2766" w14:textId="77777777" w:rsidR="007B2F0E" w:rsidRDefault="0054000B">
            <w:pPr>
              <w:rPr>
                <w:rFonts w:ascii="Times New Roman" w:hAnsi="Times New Roman"/>
              </w:rPr>
            </w:pPr>
            <w:r>
              <w:rPr>
                <w:rFonts w:ascii="Times New Roman" w:hAnsi="Times New Roman"/>
              </w:rPr>
              <w:t>При задержке документации – дата поступления документации в бухгалтерию</w:t>
            </w:r>
          </w:p>
        </w:tc>
        <w:tc>
          <w:tcPr>
            <w:tcW w:w="126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CD3B3C" w14:textId="77777777" w:rsidR="007B2F0E" w:rsidRDefault="0054000B">
            <w:pPr>
              <w:rPr>
                <w:rFonts w:ascii="Times New Roman" w:hAnsi="Times New Roman"/>
              </w:rPr>
            </w:pPr>
            <w:r>
              <w:rPr>
                <w:rFonts w:ascii="Times New Roman" w:hAnsi="Times New Roman"/>
              </w:rPr>
              <w:t>Сумма начисленного обязательства за минусом ранее выплаченного аванса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F665C12"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E6C7E6" w14:textId="77777777" w:rsidR="007B2F0E" w:rsidRDefault="0054000B">
            <w:pPr>
              <w:jc w:val="center"/>
              <w:rPr>
                <w:rFonts w:ascii="Times New Roman" w:hAnsi="Times New Roman"/>
              </w:rPr>
            </w:pPr>
            <w:r>
              <w:rPr>
                <w:rFonts w:ascii="Times New Roman" w:hAnsi="Times New Roman"/>
              </w:rPr>
              <w:t>1.502.12.ХХХ</w:t>
            </w:r>
          </w:p>
        </w:tc>
      </w:tr>
      <w:tr w:rsidR="007B2F0E" w14:paraId="423968F5"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F68EC7" w14:textId="77777777" w:rsidR="007B2F0E" w:rsidRDefault="0054000B">
            <w:pPr>
              <w:jc w:val="center"/>
              <w:rPr>
                <w:rFonts w:ascii="Times New Roman" w:hAnsi="Times New Roman"/>
              </w:rPr>
            </w:pPr>
            <w:r>
              <w:rPr>
                <w:rFonts w:ascii="Times New Roman" w:hAnsi="Times New Roman"/>
              </w:rPr>
              <w:t>1.2.2</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D02A4E" w14:textId="77777777" w:rsidR="007B2F0E" w:rsidRDefault="0054000B">
            <w:pPr>
              <w:rPr>
                <w:rFonts w:ascii="Times New Roman" w:hAnsi="Times New Roman"/>
              </w:rPr>
            </w:pPr>
            <w:r>
              <w:rPr>
                <w:rFonts w:ascii="Times New Roman" w:hAnsi="Times New Roman"/>
              </w:rPr>
              <w:t xml:space="preserve">Контракты (договоры) на выполнение подрядных работ по строительству, реконструкции, техническому перевооружению, расширению, модернизации основных средств, текущему </w:t>
            </w:r>
            <w:r>
              <w:rPr>
                <w:rFonts w:ascii="Times New Roman" w:hAnsi="Times New Roman"/>
              </w:rPr>
              <w:br/>
              <w:t>и капитальному ремонту зданий, сооружений</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F3CD27" w14:textId="77777777" w:rsidR="007B2F0E" w:rsidRDefault="0054000B">
            <w:pPr>
              <w:rPr>
                <w:rFonts w:ascii="Times New Roman" w:hAnsi="Times New Roman"/>
              </w:rPr>
            </w:pPr>
            <w:r>
              <w:rPr>
                <w:rFonts w:ascii="Times New Roman" w:hAnsi="Times New Roman"/>
              </w:rPr>
              <w:t>Акт выполненных работ. Справка о стоимости выполненных работ и затрат (форма КС-3)</w:t>
            </w:r>
          </w:p>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120A56"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52375C9"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C6A8A1E"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418288" w14:textId="77777777" w:rsidR="007B2F0E" w:rsidRDefault="0054000B">
            <w:pPr>
              <w:jc w:val="center"/>
              <w:rPr>
                <w:rFonts w:ascii="Times New Roman" w:hAnsi="Times New Roman"/>
              </w:rPr>
            </w:pPr>
            <w:r>
              <w:rPr>
                <w:rFonts w:ascii="Times New Roman" w:hAnsi="Times New Roman"/>
              </w:rPr>
              <w:t>1.502.12.ХХХ</w:t>
            </w:r>
          </w:p>
        </w:tc>
      </w:tr>
      <w:tr w:rsidR="007B2F0E" w14:paraId="5ACAC267"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7C58C5" w14:textId="77777777" w:rsidR="007B2F0E" w:rsidRDefault="0054000B">
            <w:pPr>
              <w:jc w:val="center"/>
              <w:rPr>
                <w:rFonts w:ascii="Times New Roman" w:hAnsi="Times New Roman"/>
              </w:rPr>
            </w:pPr>
            <w:r>
              <w:rPr>
                <w:rFonts w:ascii="Times New Roman" w:hAnsi="Times New Roman"/>
              </w:rPr>
              <w:t>1.2.3</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0664845" w14:textId="77777777" w:rsidR="007B2F0E" w:rsidRDefault="0054000B">
            <w:pPr>
              <w:rPr>
                <w:rFonts w:ascii="Times New Roman" w:hAnsi="Times New Roman"/>
              </w:rPr>
            </w:pPr>
            <w:r>
              <w:rPr>
                <w:rFonts w:ascii="Times New Roman" w:hAnsi="Times New Roman"/>
              </w:rPr>
              <w:t>Контракты (договоры) на выполнение иных работ (оказание иных услуг)</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EF5C93" w14:textId="77777777" w:rsidR="007B2F0E" w:rsidRDefault="0054000B">
            <w:pPr>
              <w:rPr>
                <w:rFonts w:ascii="Times New Roman" w:hAnsi="Times New Roman"/>
              </w:rPr>
            </w:pPr>
            <w:r>
              <w:rPr>
                <w:rFonts w:ascii="Times New Roman" w:hAnsi="Times New Roman"/>
              </w:rPr>
              <w:t>Акт выполненных работ (оказанных услуг). Иной документ, подтверждающий выполнение работ (оказание услуг)</w:t>
            </w:r>
          </w:p>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BF679E"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CF6E7C0"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72571F1"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290DF14" w14:textId="77777777" w:rsidR="007B2F0E" w:rsidRDefault="0054000B">
            <w:pPr>
              <w:jc w:val="center"/>
              <w:rPr>
                <w:rFonts w:ascii="Times New Roman" w:hAnsi="Times New Roman"/>
              </w:rPr>
            </w:pPr>
            <w:r>
              <w:rPr>
                <w:rFonts w:ascii="Times New Roman" w:hAnsi="Times New Roman"/>
              </w:rPr>
              <w:t>1.502.12.ХХХ</w:t>
            </w:r>
          </w:p>
        </w:tc>
      </w:tr>
      <w:tr w:rsidR="007B2F0E" w14:paraId="574114C0"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90D5D7" w14:textId="77777777" w:rsidR="007B2F0E" w:rsidRDefault="0054000B">
            <w:pPr>
              <w:jc w:val="center"/>
              <w:rPr>
                <w:rFonts w:ascii="Times New Roman" w:hAnsi="Times New Roman"/>
              </w:rPr>
            </w:pPr>
            <w:r>
              <w:rPr>
                <w:rFonts w:ascii="Times New Roman" w:hAnsi="Times New Roman"/>
              </w:rPr>
              <w:t>1.3</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686C93" w14:textId="77777777" w:rsidR="007B2F0E" w:rsidRDefault="0054000B">
            <w:pPr>
              <w:rPr>
                <w:rFonts w:ascii="Times New Roman" w:hAnsi="Times New Roman"/>
              </w:rPr>
            </w:pPr>
            <w:r>
              <w:rPr>
                <w:rFonts w:ascii="Times New Roman" w:hAnsi="Times New Roman"/>
              </w:rPr>
              <w:t xml:space="preserve">Принятие денежного обязательства в том </w:t>
            </w:r>
            <w:r>
              <w:rPr>
                <w:rFonts w:ascii="Times New Roman" w:hAnsi="Times New Roman"/>
              </w:rPr>
              <w:br/>
              <w:t xml:space="preserve">случае, если контрактом (договором) </w:t>
            </w:r>
            <w:r>
              <w:rPr>
                <w:rFonts w:ascii="Times New Roman" w:hAnsi="Times New Roman"/>
              </w:rPr>
              <w:br/>
              <w:t>предусмотрена выплата аванса</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B1A2A94" w14:textId="77777777" w:rsidR="007B2F0E" w:rsidRDefault="0054000B">
            <w:pPr>
              <w:rPr>
                <w:rFonts w:ascii="Times New Roman" w:hAnsi="Times New Roman"/>
              </w:rPr>
            </w:pPr>
            <w:r>
              <w:rPr>
                <w:rFonts w:ascii="Times New Roman" w:hAnsi="Times New Roman"/>
              </w:rPr>
              <w:t>Контракт (договор). Счет на оплату</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E04E2E" w14:textId="77777777" w:rsidR="007B2F0E" w:rsidRDefault="0054000B">
            <w:pPr>
              <w:rPr>
                <w:rFonts w:ascii="Times New Roman" w:hAnsi="Times New Roman"/>
              </w:rPr>
            </w:pPr>
            <w:r>
              <w:rPr>
                <w:rFonts w:ascii="Times New Roman" w:hAnsi="Times New Roman"/>
              </w:rPr>
              <w:t>Дата, определенная условиями контракта (договора)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923E917" w14:textId="77777777" w:rsidR="007B2F0E" w:rsidRDefault="0054000B">
            <w:pPr>
              <w:rPr>
                <w:rFonts w:ascii="Times New Roman" w:hAnsi="Times New Roman"/>
              </w:rPr>
            </w:pPr>
            <w:r>
              <w:rPr>
                <w:rFonts w:ascii="Times New Roman" w:hAnsi="Times New Roman"/>
              </w:rPr>
              <w:t>Сумма аванса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1B201E7"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FFDFFF" w14:textId="77777777" w:rsidR="007B2F0E" w:rsidRDefault="0054000B">
            <w:pPr>
              <w:jc w:val="center"/>
              <w:rPr>
                <w:rFonts w:ascii="Times New Roman" w:hAnsi="Times New Roman"/>
              </w:rPr>
            </w:pPr>
            <w:r>
              <w:rPr>
                <w:rFonts w:ascii="Times New Roman" w:hAnsi="Times New Roman"/>
              </w:rPr>
              <w:t>1.502.12.ХХХ</w:t>
            </w:r>
          </w:p>
        </w:tc>
      </w:tr>
      <w:tr w:rsidR="007B2F0E" w14:paraId="2000F1CE" w14:textId="77777777">
        <w:tc>
          <w:tcPr>
            <w:tcW w:w="9639"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6C5DECA" w14:textId="77777777" w:rsidR="007B2F0E" w:rsidRDefault="0054000B">
            <w:pPr>
              <w:jc w:val="center"/>
              <w:rPr>
                <w:rFonts w:ascii="Times New Roman" w:hAnsi="Times New Roman"/>
              </w:rPr>
            </w:pPr>
            <w:r>
              <w:rPr>
                <w:rFonts w:ascii="Times New Roman" w:hAnsi="Times New Roman"/>
                <w:b/>
              </w:rPr>
              <w:t>2. Денежные обязательства по текущей деятельности учреждения</w:t>
            </w:r>
          </w:p>
        </w:tc>
      </w:tr>
      <w:tr w:rsidR="007B2F0E" w14:paraId="512BDA24"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F494094" w14:textId="77777777" w:rsidR="007B2F0E" w:rsidRDefault="0054000B">
            <w:pPr>
              <w:jc w:val="center"/>
              <w:rPr>
                <w:rFonts w:ascii="Times New Roman" w:hAnsi="Times New Roman"/>
              </w:rPr>
            </w:pPr>
            <w:r>
              <w:rPr>
                <w:rFonts w:ascii="Times New Roman" w:hAnsi="Times New Roman"/>
                <w:b/>
              </w:rPr>
              <w:t>2.1</w:t>
            </w:r>
          </w:p>
        </w:tc>
        <w:tc>
          <w:tcPr>
            <w:tcW w:w="9082" w:type="dxa"/>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83F5851" w14:textId="77777777" w:rsidR="007B2F0E" w:rsidRDefault="0054000B">
            <w:pPr>
              <w:rPr>
                <w:rFonts w:ascii="Times New Roman" w:hAnsi="Times New Roman"/>
              </w:rPr>
            </w:pPr>
            <w:r>
              <w:rPr>
                <w:rFonts w:ascii="Times New Roman" w:hAnsi="Times New Roman"/>
                <w:b/>
              </w:rPr>
              <w:t>Денежные обязательства, связанные с оплатой труда</w:t>
            </w:r>
          </w:p>
        </w:tc>
      </w:tr>
      <w:tr w:rsidR="007B2F0E" w14:paraId="5CF32A26"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5C7232" w14:textId="77777777" w:rsidR="007B2F0E" w:rsidRDefault="0054000B">
            <w:pPr>
              <w:jc w:val="center"/>
              <w:rPr>
                <w:rFonts w:ascii="Times New Roman" w:hAnsi="Times New Roman"/>
              </w:rPr>
            </w:pPr>
            <w:r>
              <w:rPr>
                <w:rFonts w:ascii="Times New Roman" w:hAnsi="Times New Roman"/>
              </w:rPr>
              <w:t>2.1.1</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9596D8" w14:textId="77777777" w:rsidR="007B2F0E" w:rsidRDefault="0054000B">
            <w:pPr>
              <w:rPr>
                <w:rFonts w:ascii="Times New Roman" w:hAnsi="Times New Roman"/>
              </w:rPr>
            </w:pPr>
            <w:r>
              <w:rPr>
                <w:rFonts w:ascii="Times New Roman" w:hAnsi="Times New Roman"/>
              </w:rPr>
              <w:t>Выплата зарплаты</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0C8BC86" w14:textId="77777777" w:rsidR="007B2F0E" w:rsidRDefault="0054000B">
            <w:pPr>
              <w:rPr>
                <w:rFonts w:ascii="Times New Roman" w:hAnsi="Times New Roman"/>
              </w:rPr>
            </w:pPr>
            <w:r>
              <w:rPr>
                <w:rFonts w:ascii="Times New Roman" w:hAnsi="Times New Roman"/>
              </w:rPr>
              <w:t>Расчетные ведомости (ф. 0504402).</w:t>
            </w:r>
          </w:p>
          <w:p w14:paraId="5FF55BA3" w14:textId="77777777" w:rsidR="007B2F0E" w:rsidRDefault="0054000B">
            <w:pPr>
              <w:rPr>
                <w:rFonts w:ascii="Times New Roman" w:hAnsi="Times New Roman"/>
              </w:rPr>
            </w:pPr>
            <w:r>
              <w:rPr>
                <w:rFonts w:ascii="Times New Roman" w:hAnsi="Times New Roman"/>
              </w:rPr>
              <w:t>Расчетно-платежные ведомости (ф. 0504401)</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C958E6" w14:textId="77777777" w:rsidR="007B2F0E" w:rsidRDefault="0054000B">
            <w:pPr>
              <w:rPr>
                <w:rFonts w:ascii="Times New Roman" w:hAnsi="Times New Roman"/>
              </w:rPr>
            </w:pPr>
            <w:r>
              <w:rPr>
                <w:rFonts w:ascii="Times New Roman" w:hAnsi="Times New Roman"/>
              </w:rPr>
              <w:t>Дата утверждения (подписания) соответствующих документов</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6463D7"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572BB6" w14:textId="77777777" w:rsidR="007B2F0E" w:rsidRDefault="0054000B">
            <w:pPr>
              <w:jc w:val="center"/>
              <w:rPr>
                <w:rFonts w:ascii="Times New Roman" w:hAnsi="Times New Roman"/>
              </w:rPr>
            </w:pPr>
            <w:r>
              <w:rPr>
                <w:rFonts w:ascii="Times New Roman" w:hAnsi="Times New Roman"/>
              </w:rPr>
              <w:t>1.502.11.211</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234C195" w14:textId="77777777" w:rsidR="007B2F0E" w:rsidRDefault="0054000B">
            <w:pPr>
              <w:jc w:val="center"/>
              <w:rPr>
                <w:rFonts w:ascii="Times New Roman" w:hAnsi="Times New Roman"/>
              </w:rPr>
            </w:pPr>
            <w:r>
              <w:rPr>
                <w:rFonts w:ascii="Times New Roman" w:hAnsi="Times New Roman"/>
              </w:rPr>
              <w:t>1.502.12.211</w:t>
            </w:r>
          </w:p>
        </w:tc>
      </w:tr>
      <w:tr w:rsidR="007B2F0E" w14:paraId="5E5EA64D"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7A4D668" w14:textId="77777777" w:rsidR="007B2F0E" w:rsidRDefault="0054000B">
            <w:pPr>
              <w:jc w:val="center"/>
              <w:rPr>
                <w:rFonts w:ascii="Times New Roman" w:hAnsi="Times New Roman"/>
              </w:rPr>
            </w:pPr>
            <w:r>
              <w:rPr>
                <w:rFonts w:ascii="Times New Roman" w:hAnsi="Times New Roman"/>
              </w:rPr>
              <w:t>2.1.2</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C2557C" w14:textId="77777777" w:rsidR="007B2F0E" w:rsidRDefault="0054000B">
            <w:pPr>
              <w:rPr>
                <w:rFonts w:ascii="Times New Roman" w:hAnsi="Times New Roman"/>
              </w:rPr>
            </w:pPr>
            <w:r>
              <w:rPr>
                <w:rFonts w:ascii="Times New Roman" w:hAnsi="Times New Roman"/>
              </w:rPr>
              <w:t>Уплата взносов на обязательное пенсионное (социальное, медицинское) страхование, взносов на страхование от несчастных случаев и профзаболеваний</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5639B4" w14:textId="77777777" w:rsidR="007B2F0E" w:rsidRDefault="0054000B">
            <w:pPr>
              <w:rPr>
                <w:rFonts w:ascii="Times New Roman" w:hAnsi="Times New Roman"/>
              </w:rPr>
            </w:pPr>
            <w:r>
              <w:rPr>
                <w:rFonts w:ascii="Times New Roman" w:hAnsi="Times New Roman"/>
              </w:rPr>
              <w:t>Расчетные ведомости (ф. 0504402).</w:t>
            </w:r>
          </w:p>
          <w:p w14:paraId="29F0AF6B" w14:textId="77777777" w:rsidR="007B2F0E" w:rsidRDefault="0054000B">
            <w:pPr>
              <w:rPr>
                <w:rFonts w:ascii="Times New Roman" w:hAnsi="Times New Roman"/>
              </w:rPr>
            </w:pPr>
            <w:r>
              <w:rPr>
                <w:rFonts w:ascii="Times New Roman" w:hAnsi="Times New Roman"/>
              </w:rPr>
              <w:t>Расчетно-платежные ведомости (ф. 0504401)</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866D9F" w14:textId="77777777" w:rsidR="007B2F0E" w:rsidRDefault="0054000B">
            <w:pPr>
              <w:rPr>
                <w:rFonts w:ascii="Times New Roman" w:hAnsi="Times New Roman"/>
              </w:rPr>
            </w:pPr>
            <w:r>
              <w:rPr>
                <w:rFonts w:ascii="Times New Roman" w:hAnsi="Times New Roman"/>
              </w:rPr>
              <w:t>Дата принятия обязательства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2826C1"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863AA95" w14:textId="77777777" w:rsidR="007B2F0E" w:rsidRDefault="0054000B">
            <w:pPr>
              <w:jc w:val="center"/>
              <w:rPr>
                <w:rFonts w:ascii="Times New Roman" w:hAnsi="Times New Roman"/>
              </w:rPr>
            </w:pPr>
            <w:r>
              <w:rPr>
                <w:rFonts w:ascii="Times New Roman" w:hAnsi="Times New Roman"/>
              </w:rPr>
              <w:t>1.502.11.213</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93E254" w14:textId="77777777" w:rsidR="007B2F0E" w:rsidRDefault="0054000B">
            <w:pPr>
              <w:jc w:val="center"/>
              <w:rPr>
                <w:rFonts w:ascii="Times New Roman" w:hAnsi="Times New Roman"/>
              </w:rPr>
            </w:pPr>
            <w:r>
              <w:rPr>
                <w:rFonts w:ascii="Times New Roman" w:hAnsi="Times New Roman"/>
              </w:rPr>
              <w:t>1.502.12.213</w:t>
            </w:r>
          </w:p>
        </w:tc>
      </w:tr>
      <w:tr w:rsidR="007B2F0E" w14:paraId="254EE329"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01EC67D" w14:textId="77777777" w:rsidR="007B2F0E" w:rsidRDefault="0054000B">
            <w:pPr>
              <w:jc w:val="center"/>
              <w:rPr>
                <w:rFonts w:ascii="Times New Roman" w:hAnsi="Times New Roman"/>
              </w:rPr>
            </w:pPr>
            <w:r>
              <w:rPr>
                <w:rFonts w:ascii="Times New Roman" w:hAnsi="Times New Roman"/>
                <w:b/>
              </w:rPr>
              <w:t>2.2</w:t>
            </w:r>
          </w:p>
        </w:tc>
        <w:tc>
          <w:tcPr>
            <w:tcW w:w="9082" w:type="dxa"/>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B1A68A" w14:textId="77777777" w:rsidR="007B2F0E" w:rsidRDefault="0054000B">
            <w:pPr>
              <w:rPr>
                <w:rFonts w:ascii="Times New Roman" w:hAnsi="Times New Roman"/>
              </w:rPr>
            </w:pPr>
            <w:r>
              <w:rPr>
                <w:rFonts w:ascii="Times New Roman" w:hAnsi="Times New Roman"/>
                <w:b/>
              </w:rPr>
              <w:t>Денежные обязательства по расчетам с подотчетными лицами</w:t>
            </w:r>
          </w:p>
        </w:tc>
      </w:tr>
      <w:tr w:rsidR="007B2F0E" w14:paraId="252B2489"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6D6C5E" w14:textId="77777777" w:rsidR="007B2F0E" w:rsidRDefault="0054000B">
            <w:pPr>
              <w:jc w:val="center"/>
              <w:rPr>
                <w:rFonts w:ascii="Times New Roman" w:hAnsi="Times New Roman"/>
              </w:rPr>
            </w:pPr>
            <w:r>
              <w:rPr>
                <w:rFonts w:ascii="Times New Roman" w:hAnsi="Times New Roman"/>
              </w:rPr>
              <w:t>2.2.1</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E32F23" w14:textId="77777777" w:rsidR="007B2F0E" w:rsidRDefault="0054000B">
            <w:pPr>
              <w:rPr>
                <w:rFonts w:ascii="Times New Roman" w:hAnsi="Times New Roman"/>
              </w:rPr>
            </w:pPr>
            <w:r>
              <w:rPr>
                <w:rFonts w:ascii="Times New Roman" w:hAnsi="Times New Roman"/>
              </w:rPr>
              <w:t>Выдача денежных средств под отчет сотруднику на приобретение товаров (работ, услуг) за наличный расчет</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4941526" w14:textId="77777777" w:rsidR="007B2F0E" w:rsidRDefault="0054000B">
            <w:pPr>
              <w:rPr>
                <w:rFonts w:ascii="Times New Roman" w:hAnsi="Times New Roman"/>
              </w:rPr>
            </w:pPr>
            <w:r>
              <w:rPr>
                <w:rFonts w:ascii="Times New Roman" w:hAnsi="Times New Roman"/>
              </w:rPr>
              <w:t>Письменное заявление на выдачу денежных средств под отчет</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FC3EEC" w14:textId="77777777" w:rsidR="007B2F0E" w:rsidRDefault="0054000B">
            <w:pPr>
              <w:rPr>
                <w:rFonts w:ascii="Times New Roman" w:hAnsi="Times New Roman"/>
              </w:rPr>
            </w:pPr>
            <w:r>
              <w:rPr>
                <w:rFonts w:ascii="Times New Roman" w:hAnsi="Times New Roman"/>
              </w:rPr>
              <w:t>Дата утверждения (подписания) заявления руководителем</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06E822"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0438B2"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FFBE10" w14:textId="77777777" w:rsidR="007B2F0E" w:rsidRDefault="0054000B">
            <w:pPr>
              <w:jc w:val="center"/>
              <w:rPr>
                <w:rFonts w:ascii="Times New Roman" w:hAnsi="Times New Roman"/>
              </w:rPr>
            </w:pPr>
            <w:r>
              <w:rPr>
                <w:rFonts w:ascii="Times New Roman" w:hAnsi="Times New Roman"/>
              </w:rPr>
              <w:t>1.502.12.ХХХ</w:t>
            </w:r>
          </w:p>
        </w:tc>
      </w:tr>
      <w:tr w:rsidR="007B2F0E" w14:paraId="2392FE2C"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256282" w14:textId="77777777" w:rsidR="007B2F0E" w:rsidRDefault="0054000B">
            <w:pPr>
              <w:jc w:val="center"/>
              <w:rPr>
                <w:rFonts w:ascii="Times New Roman" w:hAnsi="Times New Roman"/>
              </w:rPr>
            </w:pPr>
            <w:r>
              <w:rPr>
                <w:rFonts w:ascii="Times New Roman" w:hAnsi="Times New Roman"/>
              </w:rPr>
              <w:t>2.2.2</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40B452" w14:textId="77777777" w:rsidR="007B2F0E" w:rsidRDefault="0054000B">
            <w:pPr>
              <w:rPr>
                <w:rFonts w:ascii="Times New Roman" w:hAnsi="Times New Roman"/>
              </w:rPr>
            </w:pPr>
            <w:r>
              <w:rPr>
                <w:rFonts w:ascii="Times New Roman" w:hAnsi="Times New Roman"/>
              </w:rPr>
              <w:t>Выдача денежных средств под отчет сотруднику при направлении в командировку</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952963D" w14:textId="77777777" w:rsidR="007B2F0E" w:rsidRDefault="0054000B">
            <w:pPr>
              <w:rPr>
                <w:rFonts w:ascii="Times New Roman" w:hAnsi="Times New Roman"/>
              </w:rPr>
            </w:pPr>
            <w:r>
              <w:rPr>
                <w:rFonts w:ascii="Times New Roman" w:hAnsi="Times New Roman"/>
              </w:rPr>
              <w:t>Приказ о направлении в командировку</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05A9AF2" w14:textId="77777777" w:rsidR="007B2F0E" w:rsidRDefault="0054000B">
            <w:pPr>
              <w:rPr>
                <w:rFonts w:ascii="Times New Roman" w:hAnsi="Times New Roman"/>
              </w:rPr>
            </w:pPr>
            <w:r>
              <w:rPr>
                <w:rFonts w:ascii="Times New Roman" w:hAnsi="Times New Roman"/>
              </w:rPr>
              <w:t>Дата подписания приказа руководителем</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F70842"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04BDB7"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EF0B58" w14:textId="77777777" w:rsidR="007B2F0E" w:rsidRDefault="0054000B">
            <w:pPr>
              <w:jc w:val="center"/>
              <w:rPr>
                <w:rFonts w:ascii="Times New Roman" w:hAnsi="Times New Roman"/>
              </w:rPr>
            </w:pPr>
            <w:r>
              <w:rPr>
                <w:rFonts w:ascii="Times New Roman" w:hAnsi="Times New Roman"/>
              </w:rPr>
              <w:t>1.502.12.ХХХ</w:t>
            </w:r>
          </w:p>
        </w:tc>
      </w:tr>
      <w:tr w:rsidR="007B2F0E" w14:paraId="1085DC4F" w14:textId="77777777">
        <w:tc>
          <w:tcPr>
            <w:tcW w:w="5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92D913C" w14:textId="77777777" w:rsidR="007B2F0E" w:rsidRDefault="0054000B">
            <w:pPr>
              <w:jc w:val="center"/>
              <w:rPr>
                <w:rFonts w:ascii="Times New Roman" w:hAnsi="Times New Roman"/>
              </w:rPr>
            </w:pPr>
            <w:r>
              <w:rPr>
                <w:rFonts w:ascii="Times New Roman" w:hAnsi="Times New Roman"/>
              </w:rPr>
              <w:t>2.2.3</w:t>
            </w:r>
          </w:p>
        </w:tc>
        <w:tc>
          <w:tcPr>
            <w:tcW w:w="203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298DED" w14:textId="77777777" w:rsidR="007B2F0E" w:rsidRDefault="0054000B">
            <w:pPr>
              <w:rPr>
                <w:rFonts w:ascii="Times New Roman" w:hAnsi="Times New Roman"/>
              </w:rPr>
            </w:pPr>
            <w:r>
              <w:rPr>
                <w:rFonts w:ascii="Times New Roman" w:hAnsi="Times New Roman"/>
              </w:rPr>
              <w:t>Корректировка ранее принятых денежных обязательств в момент принятия к учету авансового отчета (ф. 0504505). Сумму превышения принятых к учету расходов подотчетного лица над ранее выданным авансом (сумму утвержденного перерасхода) отражать на соответствующих счетах и признавать принятым перед подотчетным лицом денежным обязательством</w:t>
            </w:r>
          </w:p>
        </w:tc>
        <w:tc>
          <w:tcPr>
            <w:tcW w:w="1832"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36A2DB" w14:textId="77777777" w:rsidR="007B2F0E" w:rsidRDefault="0054000B">
            <w:pPr>
              <w:rPr>
                <w:rFonts w:ascii="Times New Roman" w:hAnsi="Times New Roman"/>
              </w:rPr>
            </w:pPr>
            <w:r>
              <w:rPr>
                <w:rFonts w:ascii="Times New Roman" w:hAnsi="Times New Roman"/>
              </w:rPr>
              <w:t>Авансовый отчет (ф. 0504505)</w:t>
            </w:r>
          </w:p>
        </w:tc>
        <w:tc>
          <w:tcPr>
            <w:tcW w:w="126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012524D" w14:textId="77777777" w:rsidR="007B2F0E" w:rsidRDefault="0054000B">
            <w:pPr>
              <w:rPr>
                <w:rFonts w:ascii="Times New Roman" w:hAnsi="Times New Roman"/>
              </w:rPr>
            </w:pPr>
            <w:r>
              <w:rPr>
                <w:rFonts w:ascii="Times New Roman" w:hAnsi="Times New Roman"/>
              </w:rPr>
              <w:t>Дата утверждения авансового отчета (ф. 0504505) руководителем</w:t>
            </w:r>
          </w:p>
        </w:tc>
        <w:tc>
          <w:tcPr>
            <w:tcW w:w="126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EC03EE" w14:textId="77777777" w:rsidR="007B2F0E" w:rsidRDefault="0054000B">
            <w:pPr>
              <w:rPr>
                <w:rFonts w:ascii="Times New Roman" w:hAnsi="Times New Roman"/>
              </w:rPr>
            </w:pPr>
            <w:r>
              <w:rPr>
                <w:rFonts w:ascii="Times New Roman" w:hAnsi="Times New Roman"/>
              </w:rPr>
              <w:t>Корректировка обязательства: при перерасходе – в сторону увеличения; при экономии – в сторону уменьшения</w:t>
            </w:r>
          </w:p>
        </w:tc>
        <w:tc>
          <w:tcPr>
            <w:tcW w:w="2676"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E5F7E87" w14:textId="77777777" w:rsidR="007B2F0E" w:rsidRDefault="0054000B">
            <w:pPr>
              <w:jc w:val="center"/>
              <w:rPr>
                <w:rFonts w:ascii="Times New Roman" w:hAnsi="Times New Roman"/>
              </w:rPr>
            </w:pPr>
            <w:r>
              <w:rPr>
                <w:rFonts w:ascii="Times New Roman" w:hAnsi="Times New Roman"/>
                <w:i/>
              </w:rPr>
              <w:t>Перерасход</w:t>
            </w:r>
          </w:p>
        </w:tc>
      </w:tr>
      <w:tr w:rsidR="007B2F0E" w14:paraId="7D4114F4" w14:textId="77777777">
        <w:tc>
          <w:tcPr>
            <w:tcW w:w="5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617F50" w14:textId="77777777" w:rsidR="007B2F0E" w:rsidRDefault="007B2F0E"/>
        </w:tc>
        <w:tc>
          <w:tcPr>
            <w:tcW w:w="203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5E1E3F" w14:textId="77777777" w:rsidR="007B2F0E" w:rsidRDefault="007B2F0E"/>
        </w:tc>
        <w:tc>
          <w:tcPr>
            <w:tcW w:w="1832"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BB05DD" w14:textId="77777777" w:rsidR="007B2F0E" w:rsidRDefault="007B2F0E"/>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DCEB37"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38879A"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CB70B10"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5306937" w14:textId="77777777" w:rsidR="007B2F0E" w:rsidRDefault="0054000B">
            <w:pPr>
              <w:jc w:val="center"/>
              <w:rPr>
                <w:rFonts w:ascii="Times New Roman" w:hAnsi="Times New Roman"/>
              </w:rPr>
            </w:pPr>
            <w:r>
              <w:rPr>
                <w:rFonts w:ascii="Times New Roman" w:hAnsi="Times New Roman"/>
              </w:rPr>
              <w:t>1.502.12.ХХХ</w:t>
            </w:r>
          </w:p>
        </w:tc>
      </w:tr>
      <w:tr w:rsidR="007B2F0E" w14:paraId="6148236D" w14:textId="77777777">
        <w:tc>
          <w:tcPr>
            <w:tcW w:w="5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CDDAC3" w14:textId="77777777" w:rsidR="007B2F0E" w:rsidRDefault="007B2F0E"/>
        </w:tc>
        <w:tc>
          <w:tcPr>
            <w:tcW w:w="203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84E4A13" w14:textId="77777777" w:rsidR="007B2F0E" w:rsidRDefault="007B2F0E"/>
        </w:tc>
        <w:tc>
          <w:tcPr>
            <w:tcW w:w="1832"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7C8F92" w14:textId="77777777" w:rsidR="007B2F0E" w:rsidRDefault="007B2F0E"/>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9CB79E"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3D1198" w14:textId="77777777" w:rsidR="007B2F0E" w:rsidRDefault="007B2F0E"/>
        </w:tc>
        <w:tc>
          <w:tcPr>
            <w:tcW w:w="2676"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FD8F553" w14:textId="77777777" w:rsidR="007B2F0E" w:rsidRDefault="0054000B">
            <w:pPr>
              <w:jc w:val="center"/>
              <w:rPr>
                <w:rFonts w:ascii="Times New Roman" w:hAnsi="Times New Roman"/>
              </w:rPr>
            </w:pPr>
            <w:r>
              <w:rPr>
                <w:rFonts w:ascii="Times New Roman" w:hAnsi="Times New Roman"/>
                <w:i/>
              </w:rPr>
              <w:t>Экономия способом «Красное сторно»</w:t>
            </w:r>
          </w:p>
        </w:tc>
      </w:tr>
      <w:tr w:rsidR="007B2F0E" w14:paraId="307C48EA" w14:textId="77777777">
        <w:tc>
          <w:tcPr>
            <w:tcW w:w="5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784083B" w14:textId="77777777" w:rsidR="007B2F0E" w:rsidRDefault="007B2F0E"/>
        </w:tc>
        <w:tc>
          <w:tcPr>
            <w:tcW w:w="203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F3C8E09" w14:textId="77777777" w:rsidR="007B2F0E" w:rsidRDefault="007B2F0E"/>
        </w:tc>
        <w:tc>
          <w:tcPr>
            <w:tcW w:w="1832"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21B781" w14:textId="77777777" w:rsidR="007B2F0E" w:rsidRDefault="007B2F0E"/>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589873D"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815EB8E"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FA697F"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0AE0ED9" w14:textId="77777777" w:rsidR="007B2F0E" w:rsidRDefault="0054000B">
            <w:pPr>
              <w:jc w:val="center"/>
              <w:rPr>
                <w:rFonts w:ascii="Times New Roman" w:hAnsi="Times New Roman"/>
              </w:rPr>
            </w:pPr>
            <w:r>
              <w:rPr>
                <w:rFonts w:ascii="Times New Roman" w:hAnsi="Times New Roman"/>
              </w:rPr>
              <w:t>1.502.12.ХХХ</w:t>
            </w:r>
          </w:p>
        </w:tc>
      </w:tr>
      <w:tr w:rsidR="007B2F0E" w14:paraId="392828B1"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B0607AF" w14:textId="77777777" w:rsidR="007B2F0E" w:rsidRDefault="0054000B">
            <w:pPr>
              <w:jc w:val="center"/>
              <w:rPr>
                <w:rFonts w:ascii="Times New Roman" w:hAnsi="Times New Roman"/>
              </w:rPr>
            </w:pPr>
            <w:r>
              <w:rPr>
                <w:rFonts w:ascii="Times New Roman" w:hAnsi="Times New Roman"/>
                <w:b/>
              </w:rPr>
              <w:t>2.3</w:t>
            </w:r>
          </w:p>
        </w:tc>
        <w:tc>
          <w:tcPr>
            <w:tcW w:w="9082" w:type="dxa"/>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619F47" w14:textId="77777777" w:rsidR="007B2F0E" w:rsidRDefault="0054000B">
            <w:pPr>
              <w:rPr>
                <w:rFonts w:ascii="Times New Roman" w:hAnsi="Times New Roman"/>
              </w:rPr>
            </w:pPr>
            <w:r>
              <w:rPr>
                <w:rFonts w:ascii="Times New Roman" w:hAnsi="Times New Roman"/>
                <w:b/>
              </w:rPr>
              <w:t>Денежные обязательства перед бюджетом, по возмещению вреда, по другим выплатам</w:t>
            </w:r>
          </w:p>
        </w:tc>
      </w:tr>
      <w:tr w:rsidR="007B2F0E" w14:paraId="46422646"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ADF1D8" w14:textId="77777777" w:rsidR="007B2F0E" w:rsidRDefault="0054000B">
            <w:pPr>
              <w:jc w:val="center"/>
              <w:rPr>
                <w:rFonts w:ascii="Times New Roman" w:hAnsi="Times New Roman"/>
              </w:rPr>
            </w:pPr>
            <w:r>
              <w:rPr>
                <w:rFonts w:ascii="Times New Roman" w:hAnsi="Times New Roman"/>
              </w:rPr>
              <w:t>2.3.1</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023BE0B" w14:textId="77777777" w:rsidR="007B2F0E" w:rsidRDefault="0054000B">
            <w:pPr>
              <w:rPr>
                <w:rFonts w:ascii="Times New Roman" w:hAnsi="Times New Roman"/>
              </w:rPr>
            </w:pPr>
            <w:r>
              <w:rPr>
                <w:rFonts w:ascii="Times New Roman" w:hAnsi="Times New Roman"/>
              </w:rPr>
              <w:t>Уплата налогов (налог на имущество, налог на прибыль, НДС)</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3E65EA" w14:textId="77777777" w:rsidR="007B2F0E" w:rsidRDefault="0054000B">
            <w:pPr>
              <w:rPr>
                <w:rFonts w:ascii="Times New Roman" w:hAnsi="Times New Roman"/>
              </w:rPr>
            </w:pPr>
            <w:r>
              <w:rPr>
                <w:rFonts w:ascii="Times New Roman" w:hAnsi="Times New Roman"/>
              </w:rPr>
              <w:t>Налоговые декларации, расчеты</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D8AB83" w14:textId="77777777" w:rsidR="007B2F0E" w:rsidRDefault="0054000B">
            <w:pPr>
              <w:rPr>
                <w:rFonts w:ascii="Times New Roman" w:hAnsi="Times New Roman"/>
              </w:rPr>
            </w:pPr>
            <w:r>
              <w:rPr>
                <w:rFonts w:ascii="Times New Roman" w:hAnsi="Times New Roman"/>
              </w:rPr>
              <w:t>Дата принятия обязательства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D386A79"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599268"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526038" w14:textId="77777777" w:rsidR="007B2F0E" w:rsidRDefault="0054000B">
            <w:pPr>
              <w:jc w:val="center"/>
              <w:rPr>
                <w:rFonts w:ascii="Times New Roman" w:hAnsi="Times New Roman"/>
              </w:rPr>
            </w:pPr>
            <w:r>
              <w:rPr>
                <w:rFonts w:ascii="Times New Roman" w:hAnsi="Times New Roman"/>
              </w:rPr>
              <w:t>1.502.12.ХХХ</w:t>
            </w:r>
          </w:p>
        </w:tc>
      </w:tr>
      <w:tr w:rsidR="007B2F0E" w14:paraId="397B8CE3"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C334DA" w14:textId="77777777" w:rsidR="007B2F0E" w:rsidRDefault="0054000B">
            <w:pPr>
              <w:jc w:val="center"/>
              <w:rPr>
                <w:rFonts w:ascii="Times New Roman" w:hAnsi="Times New Roman"/>
              </w:rPr>
            </w:pPr>
            <w:r>
              <w:rPr>
                <w:rFonts w:ascii="Times New Roman" w:hAnsi="Times New Roman"/>
              </w:rPr>
              <w:t>2.3.2</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CF7ED7" w14:textId="77777777" w:rsidR="007B2F0E" w:rsidRDefault="0054000B">
            <w:pPr>
              <w:rPr>
                <w:rFonts w:ascii="Times New Roman" w:hAnsi="Times New Roman"/>
              </w:rPr>
            </w:pPr>
            <w:r>
              <w:rPr>
                <w:rFonts w:ascii="Times New Roman" w:hAnsi="Times New Roman"/>
              </w:rPr>
              <w:t>Уплата всех видов сборов, пошлин, патентных платежей</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41CA75" w14:textId="77777777" w:rsidR="007B2F0E" w:rsidRDefault="0054000B">
            <w:pPr>
              <w:rPr>
                <w:rFonts w:ascii="Times New Roman" w:hAnsi="Times New Roman"/>
              </w:rPr>
            </w:pPr>
            <w:r>
              <w:rPr>
                <w:rFonts w:ascii="Times New Roman" w:hAnsi="Times New Roman"/>
              </w:rPr>
              <w:t>Бухгалтерские справки (ф. 0504833) с приложением расчетов. Служебные записки (другие распоряжения руководителя)</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B00C7DE" w14:textId="77777777" w:rsidR="007B2F0E" w:rsidRDefault="0054000B">
            <w:pPr>
              <w:rPr>
                <w:rFonts w:ascii="Times New Roman" w:hAnsi="Times New Roman"/>
              </w:rPr>
            </w:pPr>
            <w:r>
              <w:rPr>
                <w:rFonts w:ascii="Times New Roman" w:hAnsi="Times New Roman"/>
              </w:rPr>
              <w:t>Дата принятия обязательства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8004F90"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F91ED5" w14:textId="77777777" w:rsidR="007B2F0E" w:rsidRDefault="0054000B">
            <w:pPr>
              <w:jc w:val="center"/>
              <w:rPr>
                <w:rFonts w:ascii="Times New Roman" w:hAnsi="Times New Roman"/>
              </w:rPr>
            </w:pPr>
            <w:r>
              <w:rPr>
                <w:rFonts w:ascii="Times New Roman" w:hAnsi="Times New Roman"/>
              </w:rPr>
              <w:t>1.502.11.290</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208AD9" w14:textId="77777777" w:rsidR="007B2F0E" w:rsidRDefault="0054000B">
            <w:pPr>
              <w:jc w:val="center"/>
              <w:rPr>
                <w:rFonts w:ascii="Times New Roman" w:hAnsi="Times New Roman"/>
              </w:rPr>
            </w:pPr>
            <w:r>
              <w:rPr>
                <w:rFonts w:ascii="Times New Roman" w:hAnsi="Times New Roman"/>
              </w:rPr>
              <w:t>1.502.12.290</w:t>
            </w:r>
          </w:p>
        </w:tc>
      </w:tr>
      <w:tr w:rsidR="007B2F0E" w14:paraId="72BFF1AF"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D8A313" w14:textId="77777777" w:rsidR="007B2F0E" w:rsidRDefault="0054000B">
            <w:pPr>
              <w:jc w:val="center"/>
              <w:rPr>
                <w:rFonts w:ascii="Times New Roman" w:hAnsi="Times New Roman"/>
              </w:rPr>
            </w:pPr>
            <w:r>
              <w:rPr>
                <w:rFonts w:ascii="Times New Roman" w:hAnsi="Times New Roman"/>
              </w:rPr>
              <w:t>2.3.3</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8F4FC19" w14:textId="77777777" w:rsidR="007B2F0E" w:rsidRDefault="0054000B">
            <w:pPr>
              <w:rPr>
                <w:rFonts w:ascii="Times New Roman" w:hAnsi="Times New Roman"/>
              </w:rPr>
            </w:pPr>
            <w:r>
              <w:rPr>
                <w:rFonts w:ascii="Times New Roman" w:hAnsi="Times New Roman"/>
              </w:rPr>
              <w:t>Уплата штрафных санкций и сумм, предписанных судом</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783003" w14:textId="77777777" w:rsidR="007B2F0E" w:rsidRDefault="0054000B">
            <w:pPr>
              <w:rPr>
                <w:rFonts w:ascii="Times New Roman" w:hAnsi="Times New Roman"/>
              </w:rPr>
            </w:pPr>
            <w:r>
              <w:rPr>
                <w:rFonts w:ascii="Times New Roman" w:hAnsi="Times New Roman"/>
              </w:rPr>
              <w:t>Исполнительный лист.</w:t>
            </w:r>
          </w:p>
          <w:p w14:paraId="02D6B045" w14:textId="77777777" w:rsidR="007B2F0E" w:rsidRDefault="0054000B">
            <w:pPr>
              <w:rPr>
                <w:rFonts w:ascii="Times New Roman" w:hAnsi="Times New Roman"/>
              </w:rPr>
            </w:pPr>
            <w:r>
              <w:rPr>
                <w:rFonts w:ascii="Times New Roman" w:hAnsi="Times New Roman"/>
              </w:rPr>
              <w:t>Судебный приказ.</w:t>
            </w:r>
          </w:p>
          <w:p w14:paraId="0134FDFE" w14:textId="77777777" w:rsidR="007B2F0E" w:rsidRDefault="0054000B">
            <w:pPr>
              <w:rPr>
                <w:rFonts w:ascii="Times New Roman" w:hAnsi="Times New Roman"/>
              </w:rPr>
            </w:pPr>
            <w:r>
              <w:rPr>
                <w:rFonts w:ascii="Times New Roman" w:hAnsi="Times New Roman"/>
              </w:rPr>
              <w:t>Постановления судебных (следственных) органов.</w:t>
            </w:r>
          </w:p>
          <w:p w14:paraId="6900B238" w14:textId="77777777" w:rsidR="007B2F0E" w:rsidRDefault="0054000B">
            <w:pPr>
              <w:rPr>
                <w:rFonts w:ascii="Times New Roman" w:hAnsi="Times New Roman"/>
              </w:rPr>
            </w:pPr>
            <w:r>
              <w:rPr>
                <w:rFonts w:ascii="Times New Roman" w:hAnsi="Times New Roman"/>
              </w:rPr>
              <w:t>Иные документы, устанавливающие обязательства учреждения</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AC200FA" w14:textId="77777777" w:rsidR="007B2F0E" w:rsidRDefault="0054000B">
            <w:pPr>
              <w:rPr>
                <w:rFonts w:ascii="Times New Roman" w:hAnsi="Times New Roman"/>
              </w:rPr>
            </w:pPr>
            <w:r>
              <w:rPr>
                <w:rFonts w:ascii="Times New Roman" w:hAnsi="Times New Roman"/>
              </w:rPr>
              <w:t>Дата принятия обязательства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FAC6078"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FDB9C7" w14:textId="77777777" w:rsidR="007B2F0E" w:rsidRDefault="0054000B">
            <w:pPr>
              <w:rPr>
                <w:rFonts w:ascii="Times New Roman" w:hAnsi="Times New Roman"/>
              </w:rPr>
            </w:pPr>
            <w:r>
              <w:rPr>
                <w:rFonts w:ascii="Times New Roman" w:hAnsi="Times New Roman"/>
              </w:rPr>
              <w:t>1.502.11.290</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ACCED80" w14:textId="77777777" w:rsidR="007B2F0E" w:rsidRDefault="0054000B">
            <w:pPr>
              <w:rPr>
                <w:rFonts w:ascii="Times New Roman" w:hAnsi="Times New Roman"/>
              </w:rPr>
            </w:pPr>
            <w:r>
              <w:rPr>
                <w:rFonts w:ascii="Times New Roman" w:hAnsi="Times New Roman"/>
              </w:rPr>
              <w:t>1.502.12.290</w:t>
            </w:r>
          </w:p>
        </w:tc>
      </w:tr>
      <w:tr w:rsidR="007B2F0E" w14:paraId="449EBD07"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A7AA87" w14:textId="77777777" w:rsidR="007B2F0E" w:rsidRDefault="0054000B">
            <w:pPr>
              <w:jc w:val="center"/>
              <w:rPr>
                <w:rFonts w:ascii="Times New Roman" w:hAnsi="Times New Roman"/>
              </w:rPr>
            </w:pPr>
            <w:r>
              <w:rPr>
                <w:rFonts w:ascii="Times New Roman" w:hAnsi="Times New Roman"/>
              </w:rPr>
              <w:t>2.3.4</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45E2DE" w14:textId="77777777" w:rsidR="007B2F0E" w:rsidRDefault="0054000B">
            <w:pPr>
              <w:rPr>
                <w:rFonts w:ascii="Times New Roman" w:hAnsi="Times New Roman"/>
              </w:rPr>
            </w:pPr>
            <w:r>
              <w:rPr>
                <w:rFonts w:ascii="Times New Roman" w:hAnsi="Times New Roman"/>
              </w:rPr>
              <w:t>Иные денежные обязательства учреждения, подлежащие исполнению в текущем финансовом году</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1D5916" w14:textId="77777777" w:rsidR="007B2F0E" w:rsidRDefault="0054000B">
            <w:pPr>
              <w:rPr>
                <w:rFonts w:ascii="Times New Roman" w:hAnsi="Times New Roman"/>
              </w:rPr>
            </w:pPr>
            <w:r>
              <w:rPr>
                <w:rFonts w:ascii="Times New Roman" w:hAnsi="Times New Roman"/>
              </w:rPr>
              <w:t>Документы, являющиеся основанием для оплаты обязательств</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EF4CD2" w14:textId="77777777" w:rsidR="007B2F0E" w:rsidRDefault="0054000B">
            <w:pPr>
              <w:rPr>
                <w:rFonts w:ascii="Times New Roman" w:hAnsi="Times New Roman"/>
              </w:rPr>
            </w:pPr>
            <w:r>
              <w:rPr>
                <w:rFonts w:ascii="Times New Roman" w:hAnsi="Times New Roman"/>
              </w:rPr>
              <w:t>Дата поступления документации в бухгалтерию</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631E76"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94463E" w14:textId="77777777" w:rsidR="007B2F0E" w:rsidRDefault="0054000B">
            <w:pP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57AD43" w14:textId="77777777" w:rsidR="007B2F0E" w:rsidRDefault="0054000B">
            <w:pPr>
              <w:rPr>
                <w:rFonts w:ascii="Times New Roman" w:hAnsi="Times New Roman"/>
              </w:rPr>
            </w:pPr>
            <w:r>
              <w:rPr>
                <w:rFonts w:ascii="Times New Roman" w:hAnsi="Times New Roman"/>
              </w:rPr>
              <w:t>1.502.12.ХХХ</w:t>
            </w:r>
          </w:p>
        </w:tc>
      </w:tr>
      <w:tr w:rsidR="007B2F0E" w14:paraId="2BC2C2C3"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8C69FA5" w14:textId="77777777" w:rsidR="007B2F0E" w:rsidRDefault="0054000B">
            <w:pPr>
              <w:rPr>
                <w:rFonts w:ascii="Times New Roman" w:hAnsi="Times New Roman"/>
              </w:rPr>
            </w:pPr>
            <w:r>
              <w:rPr>
                <w:rFonts w:ascii="Times New Roman" w:hAnsi="Times New Roman"/>
              </w:rPr>
              <w:t>…</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6E73836" w14:textId="77777777" w:rsidR="007B2F0E" w:rsidRDefault="0054000B">
            <w:pPr>
              <w:rPr>
                <w:rFonts w:ascii="Times New Roman" w:hAnsi="Times New Roman"/>
              </w:rPr>
            </w:pPr>
            <w:r>
              <w:rPr>
                <w:rFonts w:ascii="Times New Roman" w:hAnsi="Times New Roman"/>
              </w:rPr>
              <w:t> </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643D18" w14:textId="77777777" w:rsidR="007B2F0E" w:rsidRDefault="0054000B">
            <w:pPr>
              <w:rPr>
                <w:rFonts w:ascii="Times New Roman" w:hAnsi="Times New Roman"/>
              </w:rPr>
            </w:pPr>
            <w:r>
              <w:rPr>
                <w:rFonts w:ascii="Times New Roman" w:hAnsi="Times New Roman"/>
              </w:rPr>
              <w:t> </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889485" w14:textId="77777777" w:rsidR="007B2F0E" w:rsidRDefault="0054000B">
            <w:pPr>
              <w:rPr>
                <w:rFonts w:ascii="Times New Roman" w:hAnsi="Times New Roman"/>
              </w:rPr>
            </w:pPr>
            <w:r>
              <w:rPr>
                <w:rFonts w:ascii="Times New Roman" w:hAnsi="Times New Roman"/>
              </w:rPr>
              <w:t> </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B65AC8" w14:textId="77777777" w:rsidR="007B2F0E" w:rsidRDefault="0054000B">
            <w:pPr>
              <w:rPr>
                <w:rFonts w:ascii="Times New Roman" w:hAnsi="Times New Roman"/>
              </w:rPr>
            </w:pPr>
            <w:r>
              <w:rPr>
                <w:rFonts w:ascii="Times New Roman" w:hAnsi="Times New Roman"/>
              </w:rPr>
              <w:t> </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C5616E" w14:textId="77777777" w:rsidR="007B2F0E" w:rsidRDefault="0054000B">
            <w:pPr>
              <w:rPr>
                <w:rFonts w:ascii="Times New Roman" w:hAnsi="Times New Roman"/>
              </w:rPr>
            </w:pPr>
            <w:r>
              <w:rPr>
                <w:rFonts w:ascii="Times New Roman" w:hAnsi="Times New Roman"/>
              </w:rPr>
              <w:t> </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378A55" w14:textId="77777777" w:rsidR="007B2F0E" w:rsidRDefault="0054000B">
            <w:pPr>
              <w:rPr>
                <w:rFonts w:ascii="Times New Roman" w:hAnsi="Times New Roman"/>
              </w:rPr>
            </w:pPr>
            <w:r>
              <w:rPr>
                <w:rFonts w:ascii="Times New Roman" w:hAnsi="Times New Roman"/>
              </w:rPr>
              <w:t> </w:t>
            </w:r>
          </w:p>
        </w:tc>
      </w:tr>
    </w:tbl>
    <w:p w14:paraId="69B66B2F" w14:textId="77777777" w:rsidR="007B2F0E" w:rsidRDefault="007B2F0E">
      <w:pPr>
        <w:rPr>
          <w:rFonts w:ascii="Times New Roman" w:hAnsi="Times New Roman"/>
        </w:rPr>
      </w:pPr>
    </w:p>
    <w:p w14:paraId="163ADAB2" w14:textId="77777777" w:rsidR="007B2F0E" w:rsidRDefault="0054000B">
      <w:pPr>
        <w:rPr>
          <w:rFonts w:ascii="Times New Roman" w:hAnsi="Times New Roman"/>
        </w:rPr>
      </w:pPr>
      <w:r>
        <w:rPr>
          <w:rFonts w:ascii="Times New Roman" w:hAnsi="Times New Roman"/>
        </w:rPr>
        <w:t>Х– 1–18 разряды номера счета бухгалтерского учета, которые формируются так:</w:t>
      </w:r>
    </w:p>
    <w:p w14:paraId="6AE4925D" w14:textId="77777777" w:rsidR="007B2F0E" w:rsidRDefault="0054000B">
      <w:pPr>
        <w:rPr>
          <w:rFonts w:ascii="Times New Roman" w:hAnsi="Times New Roman"/>
        </w:rPr>
      </w:pPr>
      <w:r>
        <w:rPr>
          <w:rFonts w:ascii="Times New Roman" w:hAnsi="Times New Roman"/>
        </w:rPr>
        <w:t>– в 1–4 разряде – код раздела, подраздела; 5–14 разделы – нули, если иное не предусмотрено целевым назначением средств; в 15–17 разрядах –виды расходов;</w:t>
      </w:r>
      <w:r>
        <w:rPr>
          <w:rFonts w:ascii="Times New Roman" w:hAnsi="Times New Roman"/>
        </w:rPr>
        <w:br/>
        <w:t>– в 18 разряде – код вида финансового обеспечения.</w:t>
      </w:r>
    </w:p>
    <w:p w14:paraId="5DCFE05C" w14:textId="77777777" w:rsidR="007B2F0E" w:rsidRDefault="0054000B">
      <w:pPr>
        <w:rPr>
          <w:rFonts w:ascii="Times New Roman" w:hAnsi="Times New Roman"/>
        </w:rPr>
      </w:pPr>
      <w:r>
        <w:rPr>
          <w:rFonts w:ascii="Times New Roman" w:hAnsi="Times New Roman"/>
        </w:rPr>
        <w:t>ХХХ – код КОСГУ.</w:t>
      </w:r>
    </w:p>
    <w:p w14:paraId="0ADF1CE4" w14:textId="77777777" w:rsidR="007B2F0E" w:rsidRDefault="007B2F0E">
      <w:pPr>
        <w:pStyle w:val="af5"/>
        <w:spacing w:after="0"/>
        <w:ind w:left="0"/>
        <w:rPr>
          <w:sz w:val="28"/>
        </w:rPr>
      </w:pPr>
    </w:p>
    <w:p w14:paraId="2C6406C9" w14:textId="77777777" w:rsidR="007B2F0E" w:rsidRDefault="007B2F0E">
      <w:pPr>
        <w:pStyle w:val="af5"/>
        <w:spacing w:after="0"/>
        <w:ind w:left="0"/>
        <w:rPr>
          <w:sz w:val="28"/>
        </w:rPr>
      </w:pPr>
    </w:p>
    <w:p w14:paraId="14650A17" w14:textId="77777777" w:rsidR="007B2F0E" w:rsidRDefault="0054000B">
      <w:pPr>
        <w:jc w:val="right"/>
        <w:rPr>
          <w:sz w:val="28"/>
        </w:rPr>
      </w:pPr>
      <w:r>
        <w:rPr>
          <w:sz w:val="28"/>
        </w:rPr>
        <w:tab/>
      </w:r>
      <w:r>
        <w:rPr>
          <w:sz w:val="28"/>
        </w:rPr>
        <w:tab/>
      </w:r>
      <w:r>
        <w:rPr>
          <w:sz w:val="28"/>
        </w:rPr>
        <w:tab/>
      </w:r>
      <w:r>
        <w:rPr>
          <w:sz w:val="28"/>
        </w:rPr>
        <w:tab/>
      </w:r>
      <w:r>
        <w:rPr>
          <w:sz w:val="28"/>
        </w:rPr>
        <w:tab/>
      </w:r>
      <w:r>
        <w:rPr>
          <w:sz w:val="28"/>
        </w:rPr>
        <w:tab/>
      </w:r>
      <w:r>
        <w:rPr>
          <w:sz w:val="28"/>
        </w:rPr>
        <w:tab/>
      </w:r>
    </w:p>
    <w:p w14:paraId="0340C942" w14:textId="77777777" w:rsidR="007B2F0E" w:rsidRDefault="0054000B">
      <w:pPr>
        <w:jc w:val="right"/>
        <w:rPr>
          <w:rFonts w:ascii="Times New Roman" w:hAnsi="Times New Roman"/>
          <w:sz w:val="24"/>
        </w:rPr>
      </w:pPr>
      <w:r>
        <w:rPr>
          <w:sz w:val="28"/>
        </w:rPr>
        <w:br w:type="page"/>
      </w:r>
      <w:r>
        <w:rPr>
          <w:rFonts w:ascii="Times New Roman" w:hAnsi="Times New Roman"/>
          <w:sz w:val="24"/>
        </w:rPr>
        <w:t>Приложение 11</w:t>
      </w:r>
    </w:p>
    <w:p w14:paraId="6775A597" w14:textId="5CD822C0" w:rsidR="007B2F0E" w:rsidRDefault="0054000B">
      <w:pPr>
        <w:tabs>
          <w:tab w:val="left" w:pos="6237"/>
        </w:tabs>
        <w:ind w:left="5670" w:firstLine="284"/>
        <w:jc w:val="right"/>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p>
    <w:p w14:paraId="5F92CD7A" w14:textId="77777777" w:rsidR="009138C9" w:rsidRDefault="0054000B">
      <w:pPr>
        <w:jc w:val="right"/>
        <w:rPr>
          <w:rFonts w:ascii="Times New Roman" w:hAnsi="Times New Roman"/>
          <w:sz w:val="24"/>
        </w:rPr>
      </w:pPr>
      <w:r>
        <w:rPr>
          <w:rFonts w:ascii="Times New Roman" w:hAnsi="Times New Roman"/>
          <w:sz w:val="24"/>
        </w:rPr>
        <w:t xml:space="preserve"> для целей бухгалтерского учета  </w:t>
      </w:r>
    </w:p>
    <w:p w14:paraId="275E900A" w14:textId="2E71D205" w:rsidR="007B2F0E" w:rsidRDefault="0054000B">
      <w:pPr>
        <w:jc w:val="right"/>
        <w:rPr>
          <w:rFonts w:ascii="Times New Roman" w:hAnsi="Times New Roman"/>
          <w:sz w:val="24"/>
        </w:rPr>
      </w:pPr>
      <w:r>
        <w:rPr>
          <w:rFonts w:ascii="Times New Roman" w:hAnsi="Times New Roman"/>
          <w:sz w:val="24"/>
        </w:rPr>
        <w:t xml:space="preserve">                                                                    </w:t>
      </w:r>
    </w:p>
    <w:p w14:paraId="71C8959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Порядок расчета резервов по отпускам</w:t>
      </w:r>
    </w:p>
    <w:p w14:paraId="37209AE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w:t>
      </w:r>
    </w:p>
    <w:p w14:paraId="78E354EC"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ab/>
        <w:t xml:space="preserve">1. Оценочное обязательство по резерву на оплату отпусков за фактически отработанное время определяется ежеквартально на последний день квартала. </w:t>
      </w:r>
    </w:p>
    <w:p w14:paraId="443DED1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Сумма резерва, отраженная в бухучете до отчетной даты, корректируется до величины вновь рассчитанного резерва:</w:t>
      </w:r>
    </w:p>
    <w:p w14:paraId="16BDD29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 в сторону увеличения – дополнительными бухгалтерскими проводками;</w:t>
      </w:r>
    </w:p>
    <w:p w14:paraId="0B44C40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 в сторону уменьшения – проводками, оформленными методом «красное сторно».</w:t>
      </w:r>
    </w:p>
    <w:p w14:paraId="6820D37F"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ab/>
        <w:t>2.  В величину резерва на оплату отпусков включается:</w:t>
      </w:r>
    </w:p>
    <w:p w14:paraId="4E5EAD9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1) сумма оплаты отпусков сотрудникам за фактически отработанное время на дату расчета резерва;</w:t>
      </w:r>
    </w:p>
    <w:p w14:paraId="2137514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2) начисленная на отпускные сумма страховых взносов на обязательное пенсионное (социальное, медицинское) страхование и на страхование от несчастных случаев на производстве и профессиональных заболеваний.</w:t>
      </w:r>
    </w:p>
    <w:p w14:paraId="6234EFB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3. Сумма оплаты отпусков рассчитывается по формуле:</w:t>
      </w:r>
    </w:p>
    <w:p w14:paraId="23DC6BA3"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p>
    <w:tbl>
      <w:tblPr>
        <w:tblW w:w="0" w:type="auto"/>
        <w:tblLayout w:type="fixed"/>
        <w:tblLook w:val="04A0" w:firstRow="1" w:lastRow="0" w:firstColumn="1" w:lastColumn="0" w:noHBand="0" w:noVBand="1"/>
      </w:tblPr>
      <w:tblGrid>
        <w:gridCol w:w="1583"/>
        <w:gridCol w:w="344"/>
        <w:gridCol w:w="4441"/>
        <w:gridCol w:w="344"/>
        <w:gridCol w:w="2926"/>
      </w:tblGrid>
      <w:tr w:rsidR="007B2F0E" w14:paraId="5AB33B38" w14:textId="77777777">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A1C3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Сумма оплаты отпусков</w:t>
            </w:r>
          </w:p>
        </w:tc>
        <w:tc>
          <w:tcPr>
            <w:tcW w:w="344" w:type="dxa"/>
            <w:tcBorders>
              <w:left w:val="single" w:sz="4" w:space="0" w:color="000000"/>
              <w:right w:val="single" w:sz="4" w:space="0" w:color="000000"/>
            </w:tcBorders>
            <w:shd w:val="clear" w:color="auto" w:fill="auto"/>
            <w:vAlign w:val="center"/>
          </w:tcPr>
          <w:p w14:paraId="36BA29B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w:t>
            </w:r>
          </w:p>
        </w:tc>
        <w:tc>
          <w:tcPr>
            <w:tcW w:w="44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E943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Количество неиспользованных всеми сотрудниками дней отпусков на последний день квартала</w:t>
            </w:r>
          </w:p>
        </w:tc>
        <w:tc>
          <w:tcPr>
            <w:tcW w:w="344" w:type="dxa"/>
            <w:tcBorders>
              <w:left w:val="single" w:sz="4" w:space="0" w:color="000000"/>
              <w:right w:val="single" w:sz="4" w:space="0" w:color="000000"/>
            </w:tcBorders>
            <w:shd w:val="clear" w:color="auto" w:fill="auto"/>
            <w:vAlign w:val="center"/>
          </w:tcPr>
          <w:p w14:paraId="5BE7DF4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w:t>
            </w:r>
          </w:p>
        </w:tc>
        <w:tc>
          <w:tcPr>
            <w:tcW w:w="29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ECCC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Средний дневной заработок по учреждению за последние 12 мес.</w:t>
            </w:r>
          </w:p>
        </w:tc>
      </w:tr>
    </w:tbl>
    <w:p w14:paraId="28F3CB61"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p>
    <w:p w14:paraId="2BCE21A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4. Данные о количестве дней неиспользованного отпуска представляет кадровая служба в соответствии с графиком документооборота.</w:t>
      </w:r>
    </w:p>
    <w:p w14:paraId="1DECEBB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5. Средний дневной заработок (З </w:t>
      </w:r>
      <w:proofErr w:type="spellStart"/>
      <w:r>
        <w:rPr>
          <w:rFonts w:ascii="Times New Roman" w:hAnsi="Times New Roman"/>
          <w:sz w:val="24"/>
        </w:rPr>
        <w:t>ср.д</w:t>
      </w:r>
      <w:proofErr w:type="spellEnd"/>
      <w:r>
        <w:rPr>
          <w:rFonts w:ascii="Times New Roman" w:hAnsi="Times New Roman"/>
          <w:sz w:val="24"/>
        </w:rPr>
        <w:t>.) в целом по учреждению определяется по формуле:</w:t>
      </w:r>
    </w:p>
    <w:p w14:paraId="251B973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b/>
          <w:sz w:val="24"/>
        </w:rPr>
        <w:t xml:space="preserve">З </w:t>
      </w:r>
      <w:proofErr w:type="spellStart"/>
      <w:r>
        <w:rPr>
          <w:rFonts w:ascii="Times New Roman" w:hAnsi="Times New Roman"/>
          <w:b/>
          <w:sz w:val="24"/>
        </w:rPr>
        <w:t>ср.д</w:t>
      </w:r>
      <w:proofErr w:type="spellEnd"/>
      <w:r>
        <w:rPr>
          <w:rFonts w:ascii="Times New Roman" w:hAnsi="Times New Roman"/>
          <w:b/>
          <w:sz w:val="24"/>
        </w:rPr>
        <w:t xml:space="preserve">. = </w:t>
      </w:r>
      <w:proofErr w:type="gramStart"/>
      <w:r>
        <w:rPr>
          <w:rFonts w:ascii="Times New Roman" w:hAnsi="Times New Roman"/>
          <w:b/>
          <w:sz w:val="24"/>
        </w:rPr>
        <w:t>ФОТ :</w:t>
      </w:r>
      <w:proofErr w:type="gramEnd"/>
      <w:r>
        <w:rPr>
          <w:rFonts w:ascii="Times New Roman" w:hAnsi="Times New Roman"/>
          <w:b/>
          <w:sz w:val="24"/>
        </w:rPr>
        <w:t xml:space="preserve"> 12 мес. : Ч : 29,3</w:t>
      </w:r>
      <w:r>
        <w:rPr>
          <w:rFonts w:ascii="Times New Roman" w:hAnsi="Times New Roman"/>
          <w:sz w:val="24"/>
        </w:rPr>
        <w:t xml:space="preserve"> </w:t>
      </w:r>
    </w:p>
    <w:p w14:paraId="2E85A4C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где:</w:t>
      </w:r>
    </w:p>
    <w:p w14:paraId="580F20D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ФОТ – фонд оплаты труда в целом по учреждению за 12 месяцев, предшествующих дате расчета резерва;</w:t>
      </w:r>
    </w:p>
    <w:p w14:paraId="576AA01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Ч – количество штатных единиц по штатному расписанию, действующему на дату расчета резерва;</w:t>
      </w:r>
    </w:p>
    <w:p w14:paraId="308C1B4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29,3 – среднемесячное число календарных дней, установленное статьей 139 Трудового кодекса РФ.</w:t>
      </w:r>
    </w:p>
    <w:p w14:paraId="09FF178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6. В сумму обязательных страховых взносов для формирования резерва включается:</w:t>
      </w:r>
    </w:p>
    <w:p w14:paraId="1A35B03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1) сумма, рассчитанная по общеустановленной ставке страховых взносов;</w:t>
      </w:r>
    </w:p>
    <w:p w14:paraId="18B60D97" w14:textId="77777777" w:rsidR="007B2F0E" w:rsidRDefault="0054000B">
      <w:pPr>
        <w:jc w:val="both"/>
        <w:rPr>
          <w:sz w:val="24"/>
        </w:rPr>
      </w:pPr>
      <w:r>
        <w:rPr>
          <w:rFonts w:ascii="Times New Roman" w:hAnsi="Times New Roman"/>
          <w:sz w:val="24"/>
        </w:rPr>
        <w:t>2) сумма, рассчитанная из дополнительных тарифов страховых взносов в Социальный Фонд России.</w:t>
      </w:r>
    </w:p>
    <w:p w14:paraId="1B342B0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Сумма, рассчитанная по общеустановленной ставке страховых взносов, определяется как величина суммы оплаты отпусков сотрудникам на расчетную дату, умноженная на 30,2 процента – суммарную ставку платежей на обязательное страхование и взносов на травматизм.</w:t>
      </w:r>
    </w:p>
    <w:p w14:paraId="3B629457" w14:textId="77777777" w:rsidR="007B2F0E" w:rsidRDefault="0054000B">
      <w:pPr>
        <w:jc w:val="both"/>
        <w:rPr>
          <w:sz w:val="24"/>
        </w:rPr>
      </w:pPr>
      <w:r>
        <w:rPr>
          <w:rFonts w:ascii="Times New Roman" w:hAnsi="Times New Roman"/>
          <w:sz w:val="24"/>
        </w:rPr>
        <w:t>Дополнительные тарифы страховых взносов в Социальный Фонд России.</w:t>
      </w:r>
    </w:p>
    <w:p w14:paraId="4FE1925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 рассчитываются отдельно по формуле:</w:t>
      </w:r>
    </w:p>
    <w:p w14:paraId="1BB6F68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В = </w:t>
      </w:r>
      <w:proofErr w:type="spellStart"/>
      <w:r>
        <w:rPr>
          <w:rFonts w:ascii="Times New Roman" w:hAnsi="Times New Roman"/>
          <w:sz w:val="24"/>
        </w:rPr>
        <w:t>Впр</w:t>
      </w:r>
      <w:proofErr w:type="spellEnd"/>
      <w:r>
        <w:rPr>
          <w:rFonts w:ascii="Times New Roman" w:hAnsi="Times New Roman"/>
          <w:sz w:val="24"/>
        </w:rPr>
        <w:t xml:space="preserve"> : ФОТ × 100, где:</w:t>
      </w:r>
    </w:p>
    <w:p w14:paraId="551D8A37" w14:textId="77777777" w:rsidR="007B2F0E" w:rsidRDefault="0054000B">
      <w:pPr>
        <w:jc w:val="both"/>
        <w:rPr>
          <w:rFonts w:ascii="Times New Roman" w:hAnsi="Times New Roman"/>
          <w:sz w:val="24"/>
        </w:rPr>
      </w:pPr>
      <w:r>
        <w:rPr>
          <w:rFonts w:ascii="Times New Roman" w:hAnsi="Times New Roman"/>
          <w:sz w:val="24"/>
        </w:rPr>
        <w:t>В – дополнительные тарифы страховых взносов в Социальный Фонд России, включаемые в расчет резерва;</w:t>
      </w:r>
    </w:p>
    <w:p w14:paraId="694C37A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roofErr w:type="spellStart"/>
      <w:r>
        <w:rPr>
          <w:rFonts w:ascii="Times New Roman" w:hAnsi="Times New Roman"/>
          <w:sz w:val="24"/>
        </w:rPr>
        <w:t>Впр</w:t>
      </w:r>
      <w:proofErr w:type="spellEnd"/>
      <w:r>
        <w:rPr>
          <w:rFonts w:ascii="Times New Roman" w:hAnsi="Times New Roman"/>
          <w:sz w:val="24"/>
        </w:rPr>
        <w:t xml:space="preserve"> – сумма дополнительных тарифов страховых взносов в Социальный Фонд России, рассчитанная за 12 месяцев, предшествующих дате расчета резерва;</w:t>
      </w:r>
    </w:p>
    <w:p w14:paraId="2BFFA2B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ФОТ – фонд оплаты труда в целом по учреждению за 12 месяцев, предшествующих дате расчета резерва.</w:t>
      </w:r>
    </w:p>
    <w:p w14:paraId="0911FDEE" w14:textId="77777777" w:rsidR="007B2F0E" w:rsidRDefault="007B2F0E">
      <w:pPr>
        <w:sectPr w:rsidR="007B2F0E" w:rsidSect="00F85A63">
          <w:pgSz w:w="11906" w:h="16838"/>
          <w:pgMar w:top="567" w:right="566" w:bottom="851" w:left="1701" w:header="709" w:footer="709" w:gutter="0"/>
          <w:cols w:space="720"/>
        </w:sectPr>
      </w:pPr>
    </w:p>
    <w:p w14:paraId="124756D3" w14:textId="77777777" w:rsidR="007B2F0E" w:rsidRDefault="0054000B">
      <w:pPr>
        <w:ind w:left="12744"/>
        <w:jc w:val="right"/>
        <w:rPr>
          <w:rFonts w:ascii="Times New Roman" w:hAnsi="Times New Roman"/>
          <w:sz w:val="24"/>
        </w:rPr>
      </w:pPr>
      <w:r>
        <w:rPr>
          <w:rFonts w:ascii="Times New Roman" w:hAnsi="Times New Roman"/>
          <w:sz w:val="24"/>
        </w:rPr>
        <w:t xml:space="preserve">       Приложение 12</w:t>
      </w:r>
    </w:p>
    <w:p w14:paraId="55DA9B71" w14:textId="7C04E363" w:rsidR="007B2F0E" w:rsidRDefault="0054000B">
      <w:pPr>
        <w:tabs>
          <w:tab w:val="left" w:pos="14742"/>
        </w:tabs>
        <w:ind w:left="11328" w:hanging="555"/>
        <w:jc w:val="right"/>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p>
    <w:p w14:paraId="3E8A2022" w14:textId="77777777" w:rsidR="007B2F0E" w:rsidRDefault="0054000B">
      <w:pPr>
        <w:tabs>
          <w:tab w:val="left" w:pos="14742"/>
        </w:tabs>
        <w:ind w:firstLine="142"/>
        <w:jc w:val="right"/>
        <w:rPr>
          <w:rFonts w:ascii="Times New Roman" w:hAnsi="Times New Roman"/>
          <w:sz w:val="24"/>
        </w:rPr>
      </w:pPr>
      <w:r>
        <w:rPr>
          <w:rFonts w:ascii="Times New Roman" w:hAnsi="Times New Roman"/>
          <w:sz w:val="24"/>
        </w:rPr>
        <w:t xml:space="preserve">                                                                           для целей бухгалтерского учета</w:t>
      </w:r>
    </w:p>
    <w:p w14:paraId="53FF8946" w14:textId="6BCC1A1C" w:rsidR="007B2F0E" w:rsidRDefault="0054000B">
      <w:pPr>
        <w:keepNext/>
        <w:keepLines/>
        <w:spacing w:before="120" w:after="120"/>
        <w:jc w:val="center"/>
        <w:outlineLvl w:val="0"/>
        <w:rPr>
          <w:rFonts w:ascii="Times New Roman" w:hAnsi="Times New Roman"/>
          <w:b/>
          <w:sz w:val="24"/>
        </w:rPr>
      </w:pPr>
      <w:r>
        <w:rPr>
          <w:rFonts w:ascii="Times New Roman" w:hAnsi="Times New Roman"/>
          <w:b/>
          <w:sz w:val="24"/>
        </w:rPr>
        <w:t xml:space="preserve">График документооборота </w:t>
      </w:r>
      <w:r w:rsidR="00F85A63">
        <w:rPr>
          <w:rFonts w:ascii="Times New Roman" w:hAnsi="Times New Roman"/>
          <w:b/>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b/>
          <w:sz w:val="24"/>
        </w:rPr>
        <w:t>:</w:t>
      </w:r>
    </w:p>
    <w:p w14:paraId="0D4222DE" w14:textId="77777777" w:rsidR="007B2F0E" w:rsidRDefault="0054000B">
      <w:pPr>
        <w:keepNext/>
        <w:keepLines/>
        <w:spacing w:before="120" w:after="120"/>
        <w:jc w:val="center"/>
        <w:outlineLvl w:val="0"/>
        <w:rPr>
          <w:rFonts w:ascii="Times New Roman" w:hAnsi="Times New Roman"/>
          <w:b/>
          <w:sz w:val="24"/>
        </w:rPr>
      </w:pPr>
      <w:r>
        <w:rPr>
          <w:rFonts w:ascii="Times New Roman" w:hAnsi="Times New Roman"/>
          <w:b/>
          <w:sz w:val="24"/>
        </w:rPr>
        <w:t>По учету труда и его оплаты</w:t>
      </w:r>
    </w:p>
    <w:tbl>
      <w:tblPr>
        <w:tblW w:w="0" w:type="auto"/>
        <w:tblInd w:w="56" w:type="dxa"/>
        <w:tblLayout w:type="fixed"/>
        <w:tblCellMar>
          <w:left w:w="10" w:type="dxa"/>
          <w:right w:w="10" w:type="dxa"/>
        </w:tblCellMar>
        <w:tblLook w:val="04A0" w:firstRow="1" w:lastRow="0" w:firstColumn="1" w:lastColumn="0" w:noHBand="0" w:noVBand="1"/>
      </w:tblPr>
      <w:tblGrid>
        <w:gridCol w:w="621"/>
        <w:gridCol w:w="1265"/>
        <w:gridCol w:w="1709"/>
        <w:gridCol w:w="1183"/>
        <w:gridCol w:w="1709"/>
        <w:gridCol w:w="1184"/>
        <w:gridCol w:w="1619"/>
        <w:gridCol w:w="1446"/>
        <w:gridCol w:w="1947"/>
        <w:gridCol w:w="1275"/>
        <w:gridCol w:w="1070"/>
      </w:tblGrid>
      <w:tr w:rsidR="007B2F0E" w14:paraId="0A0D049D" w14:textId="77777777">
        <w:trPr>
          <w:trHeight w:val="1042"/>
        </w:trPr>
        <w:tc>
          <w:tcPr>
            <w:tcW w:w="621"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40495C" w14:textId="77777777" w:rsidR="007B2F0E" w:rsidRDefault="0054000B">
            <w:pPr>
              <w:ind w:left="-284"/>
              <w:jc w:val="center"/>
              <w:rPr>
                <w:rFonts w:ascii="Times New Roman" w:hAnsi="Times New Roman"/>
              </w:rPr>
            </w:pPr>
            <w:r>
              <w:rPr>
                <w:rFonts w:ascii="Times New Roman" w:hAnsi="Times New Roman"/>
              </w:rPr>
              <w:t xml:space="preserve">      №</w:t>
            </w:r>
          </w:p>
          <w:p w14:paraId="664B166D" w14:textId="77777777" w:rsidR="007B2F0E" w:rsidRDefault="0054000B">
            <w:pPr>
              <w:ind w:left="-284"/>
              <w:jc w:val="right"/>
              <w:rPr>
                <w:rFonts w:ascii="Times New Roman" w:hAnsi="Times New Roman"/>
              </w:rPr>
            </w:pPr>
            <w:r>
              <w:rPr>
                <w:rFonts w:ascii="Times New Roman" w:hAnsi="Times New Roman"/>
              </w:rPr>
              <w:t>п/п</w:t>
            </w:r>
          </w:p>
        </w:tc>
        <w:tc>
          <w:tcPr>
            <w:tcW w:w="1265"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A842CA" w14:textId="77777777" w:rsidR="007B2F0E" w:rsidRDefault="0054000B">
            <w:pPr>
              <w:ind w:left="-134"/>
              <w:jc w:val="center"/>
              <w:rPr>
                <w:rFonts w:ascii="Times New Roman" w:hAnsi="Times New Roman"/>
              </w:rPr>
            </w:pPr>
            <w:r>
              <w:rPr>
                <w:rFonts w:ascii="Times New Roman" w:hAnsi="Times New Roman"/>
              </w:rPr>
              <w:t>Форма по ОКУД</w:t>
            </w:r>
          </w:p>
        </w:tc>
        <w:tc>
          <w:tcPr>
            <w:tcW w:w="1709"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172E80" w14:textId="77777777" w:rsidR="007B2F0E" w:rsidRDefault="0054000B">
            <w:pPr>
              <w:ind w:left="52" w:right="128"/>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2892"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F5FCCA6"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2803" w:type="dxa"/>
            <w:gridSpan w:val="2"/>
            <w:tcBorders>
              <w:top w:val="single" w:sz="4" w:space="0" w:color="000000"/>
              <w:left w:val="single" w:sz="4" w:space="0" w:color="000000"/>
              <w:bottom w:val="single" w:sz="6" w:space="0" w:color="000000"/>
              <w:right w:val="single" w:sz="4" w:space="0" w:color="000000"/>
            </w:tcBorders>
            <w:shd w:val="clear" w:color="auto" w:fill="auto"/>
            <w:tcMar>
              <w:left w:w="28" w:type="dxa"/>
              <w:right w:w="28" w:type="dxa"/>
            </w:tcMar>
            <w:vAlign w:val="center"/>
          </w:tcPr>
          <w:p w14:paraId="293AE8BA" w14:textId="77777777" w:rsidR="007B2F0E" w:rsidRDefault="0054000B">
            <w:pPr>
              <w:ind w:left="114" w:firstLine="284"/>
              <w:jc w:val="both"/>
              <w:rPr>
                <w:rFonts w:ascii="Times New Roman" w:hAnsi="Times New Roman"/>
              </w:rPr>
            </w:pPr>
            <w:r>
              <w:rPr>
                <w:rFonts w:ascii="Times New Roman" w:hAnsi="Times New Roman"/>
              </w:rPr>
              <w:t>Срок и порядок представления</w:t>
            </w:r>
          </w:p>
          <w:p w14:paraId="53FEFB0A" w14:textId="77777777" w:rsidR="007B2F0E" w:rsidRDefault="0054000B">
            <w:pPr>
              <w:ind w:left="114" w:firstLine="284"/>
              <w:jc w:val="both"/>
              <w:rPr>
                <w:rFonts w:ascii="Times New Roman" w:hAnsi="Times New Roman"/>
              </w:rPr>
            </w:pPr>
            <w:r>
              <w:rPr>
                <w:rFonts w:ascii="Times New Roman" w:hAnsi="Times New Roman"/>
              </w:rPr>
              <w:t>в Бухгалтерию или Муниципальному служащему, на которого возложены обязанности по ведению кадровой работы бухгалтерия кадров</w:t>
            </w:r>
          </w:p>
        </w:tc>
        <w:tc>
          <w:tcPr>
            <w:tcW w:w="5738" w:type="dxa"/>
            <w:gridSpan w:val="4"/>
            <w:tcBorders>
              <w:top w:val="single" w:sz="4" w:space="0" w:color="000000"/>
              <w:left w:val="single" w:sz="4" w:space="0" w:color="000000"/>
              <w:bottom w:val="single" w:sz="6" w:space="0" w:color="000000"/>
              <w:right w:val="single" w:sz="4" w:space="0" w:color="000000"/>
            </w:tcBorders>
            <w:shd w:val="clear" w:color="auto" w:fill="auto"/>
            <w:tcMar>
              <w:left w:w="28" w:type="dxa"/>
              <w:right w:w="28" w:type="dxa"/>
            </w:tcMar>
            <w:vAlign w:val="center"/>
          </w:tcPr>
          <w:p w14:paraId="77F195CE"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tc>
      </w:tr>
      <w:tr w:rsidR="007B2F0E" w14:paraId="6060BCB2" w14:textId="77777777">
        <w:trPr>
          <w:trHeight w:val="1064"/>
        </w:trPr>
        <w:tc>
          <w:tcPr>
            <w:tcW w:w="621"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076A96B" w14:textId="77777777" w:rsidR="007B2F0E" w:rsidRDefault="007B2F0E"/>
        </w:tc>
        <w:tc>
          <w:tcPr>
            <w:tcW w:w="1265"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4E320E" w14:textId="77777777" w:rsidR="007B2F0E" w:rsidRDefault="007B2F0E"/>
        </w:tc>
        <w:tc>
          <w:tcPr>
            <w:tcW w:w="1709"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9E32829" w14:textId="77777777" w:rsidR="007B2F0E" w:rsidRDefault="007B2F0E"/>
        </w:tc>
        <w:tc>
          <w:tcPr>
            <w:tcW w:w="1183" w:type="dxa"/>
            <w:tcBorders>
              <w:top w:val="single" w:sz="4" w:space="0" w:color="000000"/>
              <w:left w:val="single" w:sz="4" w:space="0" w:color="000000"/>
              <w:bottom w:val="single" w:sz="4" w:space="0" w:color="000000"/>
              <w:right w:val="single" w:sz="6" w:space="0" w:color="000000"/>
            </w:tcBorders>
            <w:shd w:val="clear" w:color="auto" w:fill="auto"/>
            <w:tcMar>
              <w:left w:w="28" w:type="dxa"/>
              <w:right w:w="28" w:type="dxa"/>
            </w:tcMar>
            <w:vAlign w:val="center"/>
          </w:tcPr>
          <w:p w14:paraId="1A88AE60" w14:textId="77777777" w:rsidR="007B2F0E" w:rsidRDefault="0054000B">
            <w:pPr>
              <w:ind w:left="-567"/>
              <w:jc w:val="right"/>
              <w:rPr>
                <w:rFonts w:ascii="Times New Roman" w:hAnsi="Times New Roman"/>
              </w:rPr>
            </w:pPr>
            <w:r>
              <w:rPr>
                <w:rFonts w:ascii="Times New Roman" w:hAnsi="Times New Roman"/>
              </w:rPr>
              <w:t>ответствен-</w:t>
            </w:r>
          </w:p>
          <w:p w14:paraId="0896478F" w14:textId="77777777" w:rsidR="007B2F0E" w:rsidRDefault="0054000B">
            <w:pPr>
              <w:ind w:left="-567"/>
              <w:jc w:val="center"/>
              <w:rPr>
                <w:rFonts w:ascii="Times New Roman" w:hAnsi="Times New Roman"/>
              </w:rPr>
            </w:pPr>
            <w:proofErr w:type="spellStart"/>
            <w:r>
              <w:rPr>
                <w:rFonts w:ascii="Times New Roman" w:hAnsi="Times New Roman"/>
              </w:rPr>
              <w:t>ный</w:t>
            </w:r>
            <w:proofErr w:type="spellEnd"/>
            <w:r>
              <w:rPr>
                <w:rFonts w:ascii="Times New Roman" w:hAnsi="Times New Roman"/>
              </w:rPr>
              <w:t xml:space="preserve"> </w:t>
            </w:r>
          </w:p>
          <w:p w14:paraId="0843F2A6" w14:textId="77777777" w:rsidR="007B2F0E" w:rsidRDefault="0054000B">
            <w:pPr>
              <w:jc w:val="right"/>
              <w:rPr>
                <w:rFonts w:ascii="Times New Roman" w:hAnsi="Times New Roman"/>
              </w:rPr>
            </w:pPr>
            <w:r>
              <w:rPr>
                <w:rFonts w:ascii="Times New Roman" w:hAnsi="Times New Roman"/>
              </w:rPr>
              <w:t>за выписку</w:t>
            </w:r>
          </w:p>
        </w:tc>
        <w:tc>
          <w:tcPr>
            <w:tcW w:w="1709"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31C07889" w14:textId="77777777" w:rsidR="007B2F0E" w:rsidRDefault="0054000B">
            <w:pPr>
              <w:ind w:left="-567" w:right="129"/>
              <w:jc w:val="right"/>
              <w:rPr>
                <w:rFonts w:ascii="Times New Roman" w:hAnsi="Times New Roman"/>
              </w:rPr>
            </w:pPr>
            <w:r>
              <w:rPr>
                <w:rFonts w:ascii="Times New Roman" w:hAnsi="Times New Roman"/>
              </w:rPr>
              <w:t>исполнения</w:t>
            </w:r>
          </w:p>
        </w:tc>
        <w:tc>
          <w:tcPr>
            <w:tcW w:w="1184"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3FDCFC62" w14:textId="77777777" w:rsidR="007B2F0E" w:rsidRDefault="0054000B">
            <w:pPr>
              <w:ind w:left="-567" w:right="100"/>
              <w:jc w:val="right"/>
              <w:rPr>
                <w:rFonts w:ascii="Times New Roman" w:hAnsi="Times New Roman"/>
              </w:rPr>
            </w:pPr>
            <w:r>
              <w:rPr>
                <w:rFonts w:ascii="Times New Roman" w:hAnsi="Times New Roman"/>
              </w:rPr>
              <w:t>Испол-</w:t>
            </w:r>
          </w:p>
          <w:p w14:paraId="1BCB0290" w14:textId="77777777" w:rsidR="007B2F0E" w:rsidRDefault="0054000B">
            <w:pPr>
              <w:ind w:left="-567" w:right="100"/>
              <w:jc w:val="right"/>
              <w:rPr>
                <w:rFonts w:ascii="Times New Roman" w:hAnsi="Times New Roman"/>
              </w:rPr>
            </w:pPr>
            <w:r>
              <w:rPr>
                <w:rFonts w:ascii="Times New Roman" w:hAnsi="Times New Roman"/>
              </w:rPr>
              <w:t>нитель/</w:t>
            </w:r>
          </w:p>
          <w:p w14:paraId="562E0250" w14:textId="77777777" w:rsidR="007B2F0E" w:rsidRDefault="0054000B">
            <w:pPr>
              <w:ind w:left="-567" w:right="100"/>
              <w:jc w:val="right"/>
              <w:rPr>
                <w:rFonts w:ascii="Times New Roman" w:hAnsi="Times New Roman"/>
              </w:rPr>
            </w:pPr>
            <w:r>
              <w:rPr>
                <w:rFonts w:ascii="Times New Roman" w:hAnsi="Times New Roman"/>
              </w:rPr>
              <w:t>порядок представ-</w:t>
            </w:r>
          </w:p>
          <w:p w14:paraId="3E1B9326" w14:textId="77777777" w:rsidR="007B2F0E" w:rsidRDefault="0054000B">
            <w:pPr>
              <w:ind w:left="-567" w:right="100"/>
              <w:jc w:val="right"/>
              <w:rPr>
                <w:rFonts w:ascii="Times New Roman" w:hAnsi="Times New Roman"/>
              </w:rPr>
            </w:pPr>
            <w:proofErr w:type="spellStart"/>
            <w:r>
              <w:rPr>
                <w:rFonts w:ascii="Times New Roman" w:hAnsi="Times New Roman"/>
              </w:rPr>
              <w:t>ления</w:t>
            </w:r>
            <w:proofErr w:type="spellEnd"/>
          </w:p>
        </w:tc>
        <w:tc>
          <w:tcPr>
            <w:tcW w:w="1619"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42E8FBB6" w14:textId="77777777" w:rsidR="007B2F0E" w:rsidRDefault="0054000B">
            <w:pPr>
              <w:ind w:left="-567"/>
              <w:jc w:val="center"/>
              <w:rPr>
                <w:rFonts w:ascii="Times New Roman" w:hAnsi="Times New Roman"/>
              </w:rPr>
            </w:pPr>
            <w:r>
              <w:rPr>
                <w:rFonts w:ascii="Times New Roman" w:hAnsi="Times New Roman"/>
              </w:rPr>
              <w:t xml:space="preserve"> срок</w:t>
            </w:r>
          </w:p>
          <w:p w14:paraId="7F0D45F6" w14:textId="77777777" w:rsidR="007B2F0E" w:rsidRDefault="0054000B">
            <w:pPr>
              <w:ind w:left="-567"/>
              <w:jc w:val="center"/>
              <w:rPr>
                <w:rFonts w:ascii="Times New Roman" w:hAnsi="Times New Roman"/>
              </w:rPr>
            </w:pPr>
            <w:r>
              <w:rPr>
                <w:rFonts w:ascii="Times New Roman" w:hAnsi="Times New Roman"/>
              </w:rPr>
              <w:t xml:space="preserve"> передачи</w:t>
            </w:r>
          </w:p>
        </w:tc>
        <w:tc>
          <w:tcPr>
            <w:tcW w:w="1446"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3B41EE32" w14:textId="77777777" w:rsidR="007B2F0E" w:rsidRDefault="0054000B">
            <w:pPr>
              <w:ind w:left="-567"/>
              <w:jc w:val="right"/>
              <w:rPr>
                <w:rFonts w:ascii="Times New Roman" w:hAnsi="Times New Roman"/>
              </w:rPr>
            </w:pPr>
            <w:r>
              <w:rPr>
                <w:rFonts w:ascii="Times New Roman" w:hAnsi="Times New Roman"/>
              </w:rPr>
              <w:t>Ответствен-</w:t>
            </w:r>
          </w:p>
          <w:p w14:paraId="6B5BC981" w14:textId="77777777" w:rsidR="007B2F0E" w:rsidRDefault="0054000B">
            <w:pPr>
              <w:ind w:left="-567"/>
              <w:jc w:val="right"/>
              <w:rPr>
                <w:rFonts w:ascii="Times New Roman" w:hAnsi="Times New Roman"/>
              </w:rPr>
            </w:pPr>
            <w:proofErr w:type="spellStart"/>
            <w:r>
              <w:rPr>
                <w:rFonts w:ascii="Times New Roman" w:hAnsi="Times New Roman"/>
              </w:rPr>
              <w:t>ный</w:t>
            </w:r>
            <w:proofErr w:type="spellEnd"/>
            <w:r>
              <w:rPr>
                <w:rFonts w:ascii="Times New Roman" w:hAnsi="Times New Roman"/>
              </w:rPr>
              <w:t>/</w:t>
            </w:r>
          </w:p>
          <w:p w14:paraId="3B4E55CC" w14:textId="77777777" w:rsidR="007B2F0E" w:rsidRDefault="0054000B">
            <w:pPr>
              <w:ind w:left="-567"/>
              <w:jc w:val="right"/>
              <w:rPr>
                <w:rFonts w:ascii="Times New Roman" w:hAnsi="Times New Roman"/>
              </w:rPr>
            </w:pPr>
            <w:r>
              <w:rPr>
                <w:rFonts w:ascii="Times New Roman" w:hAnsi="Times New Roman"/>
              </w:rPr>
              <w:t>способ</w:t>
            </w:r>
          </w:p>
          <w:p w14:paraId="473E375E" w14:textId="77777777" w:rsidR="007B2F0E" w:rsidRDefault="0054000B">
            <w:pPr>
              <w:ind w:left="-567"/>
              <w:jc w:val="right"/>
              <w:rPr>
                <w:rFonts w:ascii="Times New Roman" w:hAnsi="Times New Roman"/>
              </w:rPr>
            </w:pPr>
            <w:r>
              <w:rPr>
                <w:rFonts w:ascii="Times New Roman" w:hAnsi="Times New Roman"/>
              </w:rPr>
              <w:t xml:space="preserve"> отражения </w:t>
            </w:r>
          </w:p>
          <w:p w14:paraId="38DEFD32" w14:textId="77777777" w:rsidR="007B2F0E" w:rsidRDefault="0054000B">
            <w:pPr>
              <w:ind w:left="-567"/>
              <w:jc w:val="right"/>
              <w:rPr>
                <w:rFonts w:ascii="Times New Roman" w:hAnsi="Times New Roman"/>
              </w:rPr>
            </w:pPr>
            <w:r>
              <w:rPr>
                <w:rFonts w:ascii="Times New Roman" w:hAnsi="Times New Roman"/>
              </w:rPr>
              <w:t>в учете</w:t>
            </w:r>
          </w:p>
        </w:tc>
        <w:tc>
          <w:tcPr>
            <w:tcW w:w="1947"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5DA43E28" w14:textId="77777777" w:rsidR="007B2F0E" w:rsidRDefault="0054000B">
            <w:pPr>
              <w:ind w:left="-567" w:right="78"/>
              <w:jc w:val="center"/>
              <w:rPr>
                <w:rFonts w:ascii="Times New Roman" w:hAnsi="Times New Roman"/>
              </w:rPr>
            </w:pPr>
            <w:r>
              <w:rPr>
                <w:rFonts w:ascii="Times New Roman" w:hAnsi="Times New Roman"/>
              </w:rPr>
              <w:t>срок</w:t>
            </w:r>
          </w:p>
          <w:p w14:paraId="00F159F4" w14:textId="77777777" w:rsidR="007B2F0E" w:rsidRDefault="0054000B">
            <w:pPr>
              <w:ind w:left="-567" w:right="78"/>
              <w:jc w:val="center"/>
              <w:rPr>
                <w:rFonts w:ascii="Times New Roman" w:hAnsi="Times New Roman"/>
              </w:rPr>
            </w:pPr>
            <w:r>
              <w:rPr>
                <w:rFonts w:ascii="Times New Roman" w:hAnsi="Times New Roman"/>
              </w:rPr>
              <w:t xml:space="preserve"> обработки</w:t>
            </w:r>
          </w:p>
        </w:tc>
        <w:tc>
          <w:tcPr>
            <w:tcW w:w="1275" w:type="dxa"/>
            <w:tcBorders>
              <w:top w:val="single" w:sz="6" w:space="0" w:color="000000"/>
              <w:left w:val="single" w:sz="6" w:space="0" w:color="000000"/>
              <w:bottom w:val="single" w:sz="6" w:space="0" w:color="000000"/>
              <w:right w:val="single" w:sz="6" w:space="0" w:color="000000"/>
            </w:tcBorders>
            <w:tcMar>
              <w:left w:w="10" w:type="dxa"/>
              <w:right w:w="10" w:type="dxa"/>
            </w:tcMar>
          </w:tcPr>
          <w:p w14:paraId="46149BD0" w14:textId="77777777" w:rsidR="007B2F0E" w:rsidRDefault="0054000B">
            <w:pPr>
              <w:ind w:left="-567" w:right="-437"/>
              <w:jc w:val="center"/>
              <w:rPr>
                <w:rFonts w:ascii="Times New Roman" w:hAnsi="Times New Roman"/>
              </w:rPr>
            </w:pPr>
            <w:r>
              <w:rPr>
                <w:rFonts w:ascii="Times New Roman" w:hAnsi="Times New Roman"/>
              </w:rPr>
              <w:t>Место               хранения</w:t>
            </w:r>
          </w:p>
        </w:tc>
        <w:tc>
          <w:tcPr>
            <w:tcW w:w="1070" w:type="dxa"/>
            <w:tcBorders>
              <w:top w:val="single" w:sz="6" w:space="0" w:color="000000"/>
              <w:left w:val="single" w:sz="6" w:space="0" w:color="000000"/>
              <w:bottom w:val="single" w:sz="6" w:space="0" w:color="000000"/>
              <w:right w:val="single" w:sz="6" w:space="0" w:color="000000"/>
            </w:tcBorders>
            <w:tcMar>
              <w:left w:w="10" w:type="dxa"/>
              <w:right w:w="10" w:type="dxa"/>
            </w:tcMar>
          </w:tcPr>
          <w:p w14:paraId="1FAA60EB" w14:textId="77777777" w:rsidR="007B2F0E" w:rsidRDefault="0054000B">
            <w:pPr>
              <w:ind w:left="-567"/>
              <w:jc w:val="right"/>
              <w:rPr>
                <w:rFonts w:ascii="Times New Roman" w:hAnsi="Times New Roman"/>
              </w:rPr>
            </w:pPr>
            <w:r>
              <w:rPr>
                <w:rFonts w:ascii="Times New Roman" w:hAnsi="Times New Roman"/>
              </w:rPr>
              <w:t xml:space="preserve">Срок </w:t>
            </w:r>
          </w:p>
          <w:p w14:paraId="6654DAF4" w14:textId="77777777" w:rsidR="007B2F0E" w:rsidRDefault="0054000B">
            <w:pPr>
              <w:ind w:left="-567" w:right="78"/>
              <w:jc w:val="right"/>
              <w:rPr>
                <w:rFonts w:ascii="Times New Roman" w:hAnsi="Times New Roman"/>
              </w:rPr>
            </w:pPr>
            <w:r>
              <w:rPr>
                <w:rFonts w:ascii="Times New Roman" w:hAnsi="Times New Roman"/>
              </w:rPr>
              <w:t xml:space="preserve">     хранения</w:t>
            </w:r>
          </w:p>
        </w:tc>
      </w:tr>
      <w:tr w:rsidR="007B2F0E" w14:paraId="09A55350" w14:textId="77777777">
        <w:trPr>
          <w:trHeight w:val="1"/>
        </w:trPr>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33F4BE" w14:textId="77777777" w:rsidR="007B2F0E" w:rsidRDefault="0054000B">
            <w:pPr>
              <w:ind w:left="-284"/>
              <w:jc w:val="right"/>
              <w:rPr>
                <w:rFonts w:ascii="Times New Roman" w:hAnsi="Times New Roman"/>
              </w:rPr>
            </w:pPr>
            <w:r>
              <w:rPr>
                <w:rFonts w:ascii="Times New Roman" w:hAnsi="Times New Roman"/>
                <w:sz w:val="20"/>
              </w:rPr>
              <w:t>1</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41156F" w14:textId="77777777" w:rsidR="007B2F0E" w:rsidRDefault="0054000B">
            <w:pPr>
              <w:ind w:left="-134"/>
              <w:jc w:val="center"/>
              <w:rPr>
                <w:rFonts w:ascii="Times New Roman" w:hAnsi="Times New Roman"/>
              </w:rPr>
            </w:pPr>
            <w:r>
              <w:rPr>
                <w:rFonts w:ascii="Times New Roman" w:hAnsi="Times New Roman"/>
                <w:sz w:val="20"/>
              </w:rPr>
              <w:t>2</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9E01944" w14:textId="77777777" w:rsidR="007B2F0E" w:rsidRDefault="0054000B">
            <w:pPr>
              <w:ind w:left="52" w:right="128"/>
              <w:jc w:val="center"/>
              <w:rPr>
                <w:rFonts w:ascii="Times New Roman" w:hAnsi="Times New Roman"/>
              </w:rPr>
            </w:pPr>
            <w:r>
              <w:rPr>
                <w:rFonts w:ascii="Times New Roman" w:hAnsi="Times New Roman"/>
                <w:sz w:val="20"/>
              </w:rPr>
              <w:t>3</w:t>
            </w:r>
          </w:p>
        </w:tc>
        <w:tc>
          <w:tcPr>
            <w:tcW w:w="1183" w:type="dxa"/>
            <w:tcBorders>
              <w:top w:val="single" w:sz="4" w:space="0" w:color="000000"/>
              <w:left w:val="single" w:sz="4" w:space="0" w:color="000000"/>
              <w:bottom w:val="single" w:sz="4" w:space="0" w:color="000000"/>
              <w:right w:val="single" w:sz="6" w:space="0" w:color="000000"/>
            </w:tcBorders>
            <w:shd w:val="clear" w:color="auto" w:fill="auto"/>
            <w:tcMar>
              <w:left w:w="28" w:type="dxa"/>
              <w:right w:w="28" w:type="dxa"/>
            </w:tcMar>
            <w:vAlign w:val="center"/>
          </w:tcPr>
          <w:p w14:paraId="25362CA8" w14:textId="77777777" w:rsidR="007B2F0E" w:rsidRDefault="0054000B">
            <w:pPr>
              <w:ind w:left="-50" w:hanging="13"/>
              <w:jc w:val="center"/>
              <w:rPr>
                <w:rFonts w:ascii="Times New Roman" w:hAnsi="Times New Roman"/>
              </w:rPr>
            </w:pPr>
            <w:r>
              <w:rPr>
                <w:rFonts w:ascii="Times New Roman" w:hAnsi="Times New Roman"/>
                <w:sz w:val="20"/>
              </w:rPr>
              <w:t>4</w:t>
            </w:r>
          </w:p>
        </w:tc>
        <w:tc>
          <w:tcPr>
            <w:tcW w:w="1709"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2A5BF2B0" w14:textId="77777777" w:rsidR="007B2F0E" w:rsidRDefault="0054000B">
            <w:pPr>
              <w:ind w:right="129"/>
              <w:jc w:val="center"/>
              <w:rPr>
                <w:rFonts w:ascii="Times New Roman" w:hAnsi="Times New Roman"/>
              </w:rPr>
            </w:pPr>
            <w:r>
              <w:rPr>
                <w:rFonts w:ascii="Times New Roman" w:hAnsi="Times New Roman"/>
                <w:sz w:val="20"/>
              </w:rPr>
              <w:t>5</w:t>
            </w:r>
          </w:p>
        </w:tc>
        <w:tc>
          <w:tcPr>
            <w:tcW w:w="1184"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247A129F" w14:textId="77777777" w:rsidR="007B2F0E" w:rsidRDefault="0054000B">
            <w:pPr>
              <w:ind w:right="100"/>
              <w:jc w:val="center"/>
              <w:rPr>
                <w:rFonts w:ascii="Times New Roman" w:hAnsi="Times New Roman"/>
              </w:rPr>
            </w:pPr>
            <w:r>
              <w:rPr>
                <w:rFonts w:ascii="Times New Roman" w:hAnsi="Times New Roman"/>
                <w:sz w:val="20"/>
              </w:rPr>
              <w:t>6</w:t>
            </w:r>
          </w:p>
        </w:tc>
        <w:tc>
          <w:tcPr>
            <w:tcW w:w="1619"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7A291894" w14:textId="77777777" w:rsidR="007B2F0E" w:rsidRDefault="0054000B">
            <w:pPr>
              <w:ind w:left="-284"/>
              <w:jc w:val="center"/>
              <w:rPr>
                <w:rFonts w:ascii="Times New Roman" w:hAnsi="Times New Roman"/>
              </w:rPr>
            </w:pPr>
            <w:r>
              <w:rPr>
                <w:rFonts w:ascii="Times New Roman" w:hAnsi="Times New Roman"/>
                <w:sz w:val="20"/>
              </w:rPr>
              <w:t>7</w:t>
            </w:r>
          </w:p>
        </w:tc>
        <w:tc>
          <w:tcPr>
            <w:tcW w:w="1446"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15A0D629" w14:textId="77777777" w:rsidR="007B2F0E" w:rsidRDefault="0054000B">
            <w:pPr>
              <w:ind w:left="12" w:hanging="12"/>
              <w:jc w:val="center"/>
              <w:rPr>
                <w:rFonts w:ascii="Times New Roman" w:hAnsi="Times New Roman"/>
              </w:rPr>
            </w:pPr>
            <w:r>
              <w:rPr>
                <w:rFonts w:ascii="Times New Roman" w:hAnsi="Times New Roman"/>
                <w:sz w:val="20"/>
              </w:rPr>
              <w:t>8</w:t>
            </w:r>
          </w:p>
        </w:tc>
        <w:tc>
          <w:tcPr>
            <w:tcW w:w="1947"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5644A80D" w14:textId="77777777" w:rsidR="007B2F0E" w:rsidRDefault="0054000B">
            <w:pPr>
              <w:ind w:right="78" w:firstLine="29"/>
              <w:jc w:val="center"/>
              <w:rPr>
                <w:rFonts w:ascii="Times New Roman" w:hAnsi="Times New Roman"/>
              </w:rPr>
            </w:pPr>
            <w:r>
              <w:rPr>
                <w:rFonts w:ascii="Times New Roman" w:hAnsi="Times New Roman"/>
                <w:sz w:val="20"/>
              </w:rPr>
              <w:t>9</w:t>
            </w:r>
          </w:p>
        </w:tc>
        <w:tc>
          <w:tcPr>
            <w:tcW w:w="1275" w:type="dxa"/>
            <w:tcBorders>
              <w:top w:val="single" w:sz="6" w:space="0" w:color="000000"/>
              <w:left w:val="single" w:sz="6" w:space="0" w:color="000000"/>
              <w:bottom w:val="single" w:sz="6" w:space="0" w:color="000000"/>
              <w:right w:val="single" w:sz="6" w:space="0" w:color="000000"/>
            </w:tcBorders>
            <w:tcMar>
              <w:left w:w="10" w:type="dxa"/>
              <w:right w:w="10" w:type="dxa"/>
            </w:tcMar>
          </w:tcPr>
          <w:p w14:paraId="22EFEDAA" w14:textId="77777777" w:rsidR="007B2F0E" w:rsidRDefault="0054000B">
            <w:pPr>
              <w:ind w:right="78" w:firstLine="29"/>
              <w:jc w:val="center"/>
              <w:rPr>
                <w:rFonts w:ascii="Times New Roman" w:hAnsi="Times New Roman"/>
                <w:sz w:val="20"/>
              </w:rPr>
            </w:pPr>
            <w:r>
              <w:rPr>
                <w:rFonts w:ascii="Times New Roman" w:hAnsi="Times New Roman"/>
                <w:sz w:val="20"/>
              </w:rPr>
              <w:t>10</w:t>
            </w:r>
          </w:p>
        </w:tc>
        <w:tc>
          <w:tcPr>
            <w:tcW w:w="1070" w:type="dxa"/>
            <w:tcBorders>
              <w:top w:val="single" w:sz="6" w:space="0" w:color="000000"/>
              <w:left w:val="single" w:sz="6" w:space="0" w:color="000000"/>
              <w:bottom w:val="single" w:sz="6" w:space="0" w:color="000000"/>
              <w:right w:val="single" w:sz="6" w:space="0" w:color="000000"/>
            </w:tcBorders>
            <w:tcMar>
              <w:left w:w="10" w:type="dxa"/>
              <w:right w:w="10" w:type="dxa"/>
            </w:tcMar>
          </w:tcPr>
          <w:p w14:paraId="697D5EA8" w14:textId="77777777" w:rsidR="007B2F0E" w:rsidRDefault="0054000B">
            <w:pPr>
              <w:ind w:right="78" w:firstLine="29"/>
              <w:jc w:val="center"/>
              <w:rPr>
                <w:rFonts w:ascii="Times New Roman" w:hAnsi="Times New Roman"/>
                <w:sz w:val="20"/>
              </w:rPr>
            </w:pPr>
            <w:r>
              <w:rPr>
                <w:rFonts w:ascii="Times New Roman" w:hAnsi="Times New Roman"/>
                <w:sz w:val="20"/>
              </w:rPr>
              <w:t>11</w:t>
            </w:r>
          </w:p>
        </w:tc>
      </w:tr>
      <w:tr w:rsidR="007B2F0E" w14:paraId="0F595A98"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679D657" w14:textId="77777777" w:rsidR="007B2F0E" w:rsidRDefault="0054000B">
            <w:pPr>
              <w:ind w:left="-284"/>
              <w:jc w:val="right"/>
              <w:rPr>
                <w:rFonts w:ascii="Times New Roman" w:hAnsi="Times New Roman"/>
                <w:sz w:val="20"/>
              </w:rPr>
            </w:pPr>
            <w:r>
              <w:rPr>
                <w:rFonts w:ascii="Times New Roman" w:hAnsi="Times New Roman"/>
                <w:sz w:val="20"/>
              </w:rPr>
              <w:t>1</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209CE0" w14:textId="77777777" w:rsidR="007B2F0E" w:rsidRDefault="0054000B">
            <w:pPr>
              <w:ind w:left="-134"/>
              <w:jc w:val="right"/>
              <w:rPr>
                <w:rFonts w:ascii="Times New Roman" w:hAnsi="Times New Roman"/>
                <w:b/>
              </w:rPr>
            </w:pPr>
            <w:r>
              <w:rPr>
                <w:rStyle w:val="18"/>
                <w:rFonts w:ascii="Times New Roman" w:hAnsi="Times New Roman"/>
                <w:b w:val="0"/>
                <w:highlight w:val="white"/>
              </w:rPr>
              <w:t xml:space="preserve"> 0301017</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2F0BFA" w14:textId="77777777" w:rsidR="007B2F0E" w:rsidRDefault="0054000B">
            <w:pPr>
              <w:ind w:left="52" w:right="128"/>
              <w:jc w:val="center"/>
              <w:rPr>
                <w:rFonts w:ascii="Times New Roman" w:hAnsi="Times New Roman"/>
              </w:rPr>
            </w:pPr>
            <w:r>
              <w:rPr>
                <w:rFonts w:ascii="Times New Roman" w:hAnsi="Times New Roman"/>
              </w:rPr>
              <w:t>Штатное расписание</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0EB3E0D"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6"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BB85675" w14:textId="77777777" w:rsidR="007B2F0E" w:rsidRDefault="0054000B">
            <w:pPr>
              <w:ind w:right="129"/>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31 декабря; при внесении изменений по состоянию на 1 число</w:t>
            </w:r>
          </w:p>
        </w:tc>
        <w:tc>
          <w:tcPr>
            <w:tcW w:w="1184" w:type="dxa"/>
            <w:tcBorders>
              <w:top w:val="single" w:sz="6"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9D9A942"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6"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3F3241" w14:textId="77777777" w:rsidR="007B2F0E" w:rsidRDefault="0054000B">
            <w:pPr>
              <w:ind w:right="90"/>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31 декабря; при внесении изменений по состоянию на 1 число</w:t>
            </w:r>
          </w:p>
        </w:tc>
        <w:tc>
          <w:tcPr>
            <w:tcW w:w="1446" w:type="dxa"/>
            <w:tcBorders>
              <w:top w:val="single" w:sz="6"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77A308"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947" w:type="dxa"/>
            <w:tcBorders>
              <w:top w:val="single" w:sz="6"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DB64552" w14:textId="77777777" w:rsidR="007B2F0E" w:rsidRDefault="0054000B">
            <w:pPr>
              <w:ind w:right="78" w:firstLine="29"/>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31 декабря предыдущего года</w:t>
            </w:r>
          </w:p>
        </w:tc>
        <w:tc>
          <w:tcPr>
            <w:tcW w:w="1275" w:type="dxa"/>
            <w:tcBorders>
              <w:top w:val="single" w:sz="6" w:space="0" w:color="000000"/>
              <w:left w:val="single" w:sz="4" w:space="0" w:color="000000"/>
              <w:bottom w:val="single" w:sz="4" w:space="0" w:color="000000"/>
              <w:right w:val="single" w:sz="4" w:space="0" w:color="000000"/>
            </w:tcBorders>
            <w:tcMar>
              <w:left w:w="10" w:type="dxa"/>
              <w:right w:w="10" w:type="dxa"/>
            </w:tcMar>
          </w:tcPr>
          <w:p w14:paraId="248E2558" w14:textId="77777777" w:rsidR="007B2F0E" w:rsidRDefault="0054000B">
            <w:pPr>
              <w:ind w:right="78" w:firstLine="29"/>
              <w:jc w:val="center"/>
              <w:rPr>
                <w:rFonts w:ascii="Times New Roman" w:hAnsi="Times New Roman"/>
              </w:rPr>
            </w:pPr>
            <w:r>
              <w:rPr>
                <w:rFonts w:ascii="Times New Roman" w:hAnsi="Times New Roman"/>
              </w:rPr>
              <w:t>Исполняются и хранятся в отделе Кадров</w:t>
            </w:r>
          </w:p>
        </w:tc>
        <w:tc>
          <w:tcPr>
            <w:tcW w:w="1070" w:type="dxa"/>
            <w:tcBorders>
              <w:top w:val="single" w:sz="6" w:space="0" w:color="000000"/>
              <w:left w:val="single" w:sz="4" w:space="0" w:color="000000"/>
              <w:bottom w:val="single" w:sz="4" w:space="0" w:color="000000"/>
              <w:right w:val="single" w:sz="4" w:space="0" w:color="000000"/>
            </w:tcBorders>
            <w:tcMar>
              <w:left w:w="10" w:type="dxa"/>
              <w:right w:w="10" w:type="dxa"/>
            </w:tcMar>
          </w:tcPr>
          <w:p w14:paraId="7C3B708A"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246DB7B1"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1F52174" w14:textId="77777777" w:rsidR="007B2F0E" w:rsidRDefault="0054000B">
            <w:pPr>
              <w:ind w:left="-284"/>
              <w:jc w:val="right"/>
              <w:rPr>
                <w:rFonts w:ascii="Times New Roman" w:hAnsi="Times New Roman"/>
              </w:rPr>
            </w:pPr>
            <w:r>
              <w:rPr>
                <w:rFonts w:ascii="Times New Roman" w:hAnsi="Times New Roman"/>
                <w:sz w:val="20"/>
              </w:rPr>
              <w:t>2</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114DBC" w14:textId="77777777" w:rsidR="007B2F0E" w:rsidRDefault="0054000B">
            <w:pPr>
              <w:ind w:left="-134"/>
              <w:jc w:val="right"/>
              <w:rPr>
                <w:rFonts w:ascii="Times New Roman" w:hAnsi="Times New Roman"/>
              </w:rPr>
            </w:pPr>
            <w:r>
              <w:rPr>
                <w:rFonts w:ascii="Times New Roman" w:hAnsi="Times New Roman"/>
              </w:rPr>
              <w:t>0301020</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6E00309" w14:textId="77777777" w:rsidR="007B2F0E" w:rsidRDefault="0054000B">
            <w:pPr>
              <w:ind w:left="52" w:right="128"/>
              <w:jc w:val="center"/>
              <w:rPr>
                <w:rFonts w:ascii="Times New Roman" w:hAnsi="Times New Roman"/>
              </w:rPr>
            </w:pPr>
            <w:r>
              <w:rPr>
                <w:rFonts w:ascii="Times New Roman" w:hAnsi="Times New Roman"/>
              </w:rPr>
              <w:t>График отпусков</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E12CA9"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7B38AC" w14:textId="77777777" w:rsidR="007B2F0E" w:rsidRDefault="0054000B">
            <w:pPr>
              <w:ind w:right="129"/>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15 декабря предыдущего года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39D9D5"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666E75" w14:textId="77777777" w:rsidR="007B2F0E" w:rsidRDefault="0054000B">
            <w:pPr>
              <w:ind w:right="90"/>
              <w:jc w:val="center"/>
              <w:rPr>
                <w:rFonts w:ascii="Times New Roman" w:hAnsi="Times New Roman"/>
              </w:rPr>
            </w:pPr>
            <w:r>
              <w:rPr>
                <w:rFonts w:ascii="Times New Roman" w:hAnsi="Times New Roman"/>
              </w:rPr>
              <w:t>Ежегодно не позднее 15 декабря предыдущего года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A8738B" w14:textId="77777777" w:rsidR="007B2F0E" w:rsidRDefault="0054000B">
            <w:pPr>
              <w:ind w:left="12" w:hanging="12"/>
              <w:jc w:val="center"/>
              <w:rPr>
                <w:rFonts w:ascii="Times New Roman" w:hAnsi="Times New Roman"/>
              </w:rPr>
            </w:pPr>
            <w:r>
              <w:rPr>
                <w:rFonts w:ascii="Times New Roman" w:hAnsi="Times New Roman"/>
              </w:rPr>
              <w:t>бухгалтерия кадров/цифровой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8656AD8" w14:textId="77777777" w:rsidR="007B2F0E" w:rsidRDefault="0054000B">
            <w:pPr>
              <w:ind w:right="78" w:firstLine="29"/>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25 декабря предыдущего года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tbl>
            <w:tblPr>
              <w:tblW w:w="0" w:type="auto"/>
              <w:tblLayout w:type="fixed"/>
              <w:tblCellMar>
                <w:left w:w="10" w:type="dxa"/>
                <w:right w:w="10" w:type="dxa"/>
              </w:tblCellMar>
              <w:tblLook w:val="04A0" w:firstRow="1" w:lastRow="0" w:firstColumn="1" w:lastColumn="0" w:noHBand="0" w:noVBand="1"/>
            </w:tblPr>
            <w:tblGrid>
              <w:gridCol w:w="1552"/>
              <w:gridCol w:w="434"/>
            </w:tblGrid>
            <w:tr w:rsidR="007B2F0E" w14:paraId="4CFBE1FC" w14:textId="77777777">
              <w:trPr>
                <w:trHeight w:val="1109"/>
              </w:trPr>
              <w:tc>
                <w:tcPr>
                  <w:tcW w:w="1552" w:type="dxa"/>
                  <w:tcMar>
                    <w:left w:w="10" w:type="dxa"/>
                    <w:right w:w="10" w:type="dxa"/>
                  </w:tcMar>
                </w:tcPr>
                <w:p w14:paraId="75C0C804" w14:textId="77777777" w:rsidR="007B2F0E" w:rsidRDefault="0054000B">
                  <w:pPr>
                    <w:ind w:right="78" w:firstLine="29"/>
                    <w:jc w:val="center"/>
                    <w:rPr>
                      <w:rFonts w:ascii="Times New Roman" w:hAnsi="Times New Roman"/>
                      <w:sz w:val="20"/>
                    </w:rPr>
                  </w:pPr>
                  <w:r>
                    <w:rPr>
                      <w:rFonts w:ascii="Times New Roman" w:hAnsi="Times New Roman"/>
                    </w:rPr>
                    <w:t>Исполняются и хранятся</w:t>
                  </w:r>
                </w:p>
                <w:p w14:paraId="7FC642B3" w14:textId="77777777" w:rsidR="007B2F0E" w:rsidRDefault="0054000B">
                  <w:pPr>
                    <w:ind w:right="78" w:firstLine="29"/>
                    <w:jc w:val="center"/>
                    <w:rPr>
                      <w:rFonts w:ascii="Times New Roman" w:hAnsi="Times New Roman"/>
                      <w:sz w:val="20"/>
                    </w:rPr>
                  </w:pPr>
                  <w:r>
                    <w:rPr>
                      <w:rFonts w:ascii="Times New Roman" w:hAnsi="Times New Roman"/>
                    </w:rPr>
                    <w:t xml:space="preserve"> в отделе </w:t>
                  </w:r>
                </w:p>
                <w:p w14:paraId="73F9D9F7" w14:textId="77777777" w:rsidR="007B2F0E" w:rsidRDefault="0054000B">
                  <w:pPr>
                    <w:ind w:right="78" w:firstLine="29"/>
                    <w:jc w:val="center"/>
                    <w:rPr>
                      <w:rFonts w:ascii="Times New Roman" w:hAnsi="Times New Roman"/>
                      <w:sz w:val="20"/>
                    </w:rPr>
                  </w:pPr>
                  <w:r>
                    <w:rPr>
                      <w:rFonts w:ascii="Times New Roman" w:hAnsi="Times New Roman"/>
                    </w:rPr>
                    <w:t>Кадро</w:t>
                  </w:r>
                  <w:r>
                    <w:rPr>
                      <w:rFonts w:ascii="Times New Roman" w:hAnsi="Times New Roman"/>
                      <w:sz w:val="20"/>
                    </w:rPr>
                    <w:t>в</w:t>
                  </w:r>
                </w:p>
              </w:tc>
              <w:tc>
                <w:tcPr>
                  <w:tcW w:w="434" w:type="dxa"/>
                  <w:tcMar>
                    <w:left w:w="10" w:type="dxa"/>
                    <w:right w:w="10" w:type="dxa"/>
                  </w:tcMar>
                </w:tcPr>
                <w:p w14:paraId="532BCC32" w14:textId="77777777" w:rsidR="007B2F0E" w:rsidRDefault="007B2F0E">
                  <w:pPr>
                    <w:ind w:right="78" w:firstLine="29"/>
                    <w:jc w:val="center"/>
                    <w:rPr>
                      <w:rFonts w:ascii="Times New Roman" w:hAnsi="Times New Roman"/>
                      <w:sz w:val="20"/>
                    </w:rPr>
                  </w:pPr>
                </w:p>
                <w:p w14:paraId="5245708E" w14:textId="77777777" w:rsidR="007B2F0E" w:rsidRDefault="007B2F0E">
                  <w:pPr>
                    <w:rPr>
                      <w:rFonts w:ascii="Times New Roman" w:hAnsi="Times New Roman"/>
                      <w:sz w:val="20"/>
                    </w:rPr>
                  </w:pPr>
                </w:p>
              </w:tc>
            </w:tr>
          </w:tbl>
          <w:p w14:paraId="761957AF" w14:textId="77777777" w:rsidR="007B2F0E" w:rsidRDefault="007B2F0E">
            <w:pPr>
              <w:ind w:right="78" w:firstLine="29"/>
              <w:jc w:val="center"/>
              <w:rPr>
                <w:rFonts w:ascii="Times New Roman" w:hAnsi="Times New Roman"/>
                <w:sz w:val="20"/>
              </w:rPr>
            </w:pP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45DE4B"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0D47043B"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2CCFFA" w14:textId="77777777" w:rsidR="007B2F0E" w:rsidRDefault="0054000B">
            <w:pPr>
              <w:ind w:left="-284"/>
              <w:jc w:val="right"/>
              <w:rPr>
                <w:rFonts w:ascii="Times New Roman" w:hAnsi="Times New Roman"/>
              </w:rPr>
            </w:pPr>
            <w:r>
              <w:rPr>
                <w:rFonts w:ascii="Times New Roman" w:hAnsi="Times New Roman"/>
                <w:sz w:val="20"/>
              </w:rPr>
              <w:t>3</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337904" w14:textId="77777777" w:rsidR="007B2F0E" w:rsidRDefault="0054000B">
            <w:pPr>
              <w:ind w:left="-134"/>
              <w:jc w:val="right"/>
              <w:rPr>
                <w:rFonts w:ascii="Times New Roman" w:hAnsi="Times New Roman"/>
              </w:rPr>
            </w:pPr>
            <w:r>
              <w:rPr>
                <w:rFonts w:ascii="Times New Roman" w:hAnsi="Times New Roman"/>
              </w:rPr>
              <w:t>0504421</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B68E6E" w14:textId="77777777" w:rsidR="007B2F0E" w:rsidRDefault="0054000B">
            <w:pPr>
              <w:ind w:left="52" w:right="128"/>
              <w:jc w:val="center"/>
              <w:rPr>
                <w:rFonts w:ascii="Times New Roman" w:hAnsi="Times New Roman"/>
              </w:rPr>
            </w:pPr>
            <w:r>
              <w:rPr>
                <w:rFonts w:ascii="Times New Roman" w:hAnsi="Times New Roman"/>
              </w:rPr>
              <w:t>Табель учета использования рабочего времени и расчета заработной платы</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82F517" w14:textId="77777777" w:rsidR="007B2F0E" w:rsidRDefault="0054000B">
            <w:pPr>
              <w:ind w:left="-50" w:hanging="13"/>
              <w:jc w:val="center"/>
              <w:rPr>
                <w:rFonts w:ascii="Times New Roman" w:hAnsi="Times New Roman"/>
              </w:rPr>
            </w:pPr>
            <w:r>
              <w:rPr>
                <w:rFonts w:ascii="Times New Roman" w:hAnsi="Times New Roman"/>
              </w:rPr>
              <w:t>бухгалтерия кадров (Руководитель структурного подразделения)</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01591B" w14:textId="77777777" w:rsidR="007B2F0E" w:rsidRDefault="0054000B">
            <w:pPr>
              <w:ind w:right="129"/>
              <w:jc w:val="center"/>
              <w:rPr>
                <w:rFonts w:ascii="Times New Roman" w:hAnsi="Times New Roman"/>
              </w:rPr>
            </w:pPr>
            <w:r>
              <w:rPr>
                <w:rFonts w:ascii="Times New Roman" w:hAnsi="Times New Roman"/>
              </w:rPr>
              <w:t>Ежедневно в течение: первой половины месяца и второй половины месяца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AC45447"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E1D7D3" w14:textId="77777777" w:rsidR="007B2F0E" w:rsidRDefault="0054000B">
            <w:pPr>
              <w:ind w:right="90"/>
              <w:jc w:val="center"/>
              <w:rPr>
                <w:rFonts w:ascii="Times New Roman" w:hAnsi="Times New Roman"/>
              </w:rPr>
            </w:pPr>
            <w:r>
              <w:rPr>
                <w:rFonts w:ascii="Times New Roman" w:hAnsi="Times New Roman"/>
              </w:rPr>
              <w:t>До 15 числа за первую половину текущего месяца, до 26 числа за вторую половину текущего месяца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B217DAF"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DFA014" w14:textId="77777777" w:rsidR="007B2F0E" w:rsidRDefault="0054000B">
            <w:pPr>
              <w:ind w:right="78" w:firstLine="29"/>
              <w:jc w:val="center"/>
              <w:rPr>
                <w:rFonts w:ascii="Times New Roman" w:hAnsi="Times New Roman"/>
              </w:rPr>
            </w:pPr>
            <w:r>
              <w:rPr>
                <w:rFonts w:ascii="Times New Roman" w:hAnsi="Times New Roman"/>
              </w:rPr>
              <w:t>До 15 числа за первую половину текущего месяца, до 26 числа за вторую половину текущего месяца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40D02B1" w14:textId="77777777" w:rsidR="007B2F0E" w:rsidRDefault="0054000B">
            <w:pPr>
              <w:ind w:right="78" w:firstLine="29"/>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22D41EE"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54F159BF" w14:textId="77777777">
        <w:trPr>
          <w:trHeight w:val="1"/>
        </w:trPr>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7A0AD2" w14:textId="77777777" w:rsidR="007B2F0E" w:rsidRDefault="0054000B">
            <w:pPr>
              <w:ind w:left="-284"/>
              <w:jc w:val="right"/>
              <w:rPr>
                <w:rFonts w:ascii="Times New Roman" w:hAnsi="Times New Roman"/>
              </w:rPr>
            </w:pPr>
            <w:r>
              <w:rPr>
                <w:rFonts w:ascii="Times New Roman" w:hAnsi="Times New Roman"/>
                <w:sz w:val="20"/>
              </w:rPr>
              <w:t>4</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CFE0DC0" w14:textId="77777777" w:rsidR="007B2F0E" w:rsidRDefault="0054000B">
            <w:pPr>
              <w:ind w:left="-134"/>
              <w:jc w:val="right"/>
              <w:rPr>
                <w:rFonts w:ascii="Times New Roman" w:hAnsi="Times New Roman"/>
              </w:rPr>
            </w:pPr>
            <w:r>
              <w:rPr>
                <w:rFonts w:ascii="Times New Roman" w:hAnsi="Times New Roman"/>
              </w:rPr>
              <w:t>0504401</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627B82" w14:textId="77777777" w:rsidR="007B2F0E" w:rsidRDefault="0054000B">
            <w:pPr>
              <w:ind w:left="52" w:right="128"/>
              <w:jc w:val="center"/>
              <w:rPr>
                <w:rFonts w:ascii="Times New Roman" w:hAnsi="Times New Roman"/>
              </w:rPr>
            </w:pPr>
            <w:r>
              <w:rPr>
                <w:rFonts w:ascii="Times New Roman" w:hAnsi="Times New Roman"/>
              </w:rPr>
              <w:t>Расчетная ведомость</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28EE57" w14:textId="77777777" w:rsidR="007B2F0E" w:rsidRDefault="0054000B">
            <w:pPr>
              <w:ind w:left="-50" w:hanging="13"/>
              <w:jc w:val="center"/>
              <w:rPr>
                <w:rFonts w:ascii="Times New Roman" w:hAnsi="Times New Roman"/>
              </w:rPr>
            </w:pPr>
            <w:r>
              <w:rPr>
                <w:rFonts w:ascii="Times New Roman" w:hAnsi="Times New Roman"/>
              </w:rPr>
              <w:t>Главный бухгалтер</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74C375A" w14:textId="77777777" w:rsidR="007B2F0E" w:rsidRDefault="0054000B">
            <w:pPr>
              <w:ind w:right="129"/>
              <w:jc w:val="center"/>
              <w:rPr>
                <w:rFonts w:ascii="Times New Roman" w:hAnsi="Times New Roman"/>
              </w:rPr>
            </w:pPr>
            <w:r>
              <w:rPr>
                <w:rFonts w:ascii="Times New Roman" w:hAnsi="Times New Roman"/>
              </w:rPr>
              <w:t>Ежемесячно до 15 числа следующего за отчетным</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F456EE" w14:textId="77777777" w:rsidR="007B2F0E" w:rsidRDefault="0054000B">
            <w:pPr>
              <w:ind w:right="100"/>
              <w:jc w:val="center"/>
              <w:rPr>
                <w:rFonts w:ascii="Times New Roman" w:hAnsi="Times New Roman"/>
              </w:rPr>
            </w:pPr>
            <w:r>
              <w:rPr>
                <w:rFonts w:ascii="Times New Roman" w:hAnsi="Times New Roman"/>
              </w:rPr>
              <w:t>Главный бухгалтер/электронно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5B7BD22" w14:textId="77777777" w:rsidR="007B2F0E" w:rsidRDefault="0054000B">
            <w:pPr>
              <w:ind w:right="90"/>
              <w:jc w:val="center"/>
              <w:rPr>
                <w:rFonts w:ascii="Times New Roman" w:hAnsi="Times New Roman"/>
              </w:rPr>
            </w:pPr>
            <w:r>
              <w:rPr>
                <w:rFonts w:ascii="Times New Roman" w:hAnsi="Times New Roman"/>
              </w:rPr>
              <w:t>Ежемесячно до 15 числа следующего за отчетным</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DF7E92"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0769E0" w14:textId="77777777" w:rsidR="007B2F0E" w:rsidRDefault="0054000B">
            <w:pPr>
              <w:ind w:right="78" w:firstLine="29"/>
              <w:jc w:val="center"/>
              <w:rPr>
                <w:rFonts w:ascii="Times New Roman" w:hAnsi="Times New Roman"/>
              </w:rPr>
            </w:pPr>
            <w:r>
              <w:rPr>
                <w:rFonts w:ascii="Times New Roman" w:hAnsi="Times New Roman"/>
              </w:rPr>
              <w:t>Ежемесячно до 15 числа следующего за отчетным</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75911E" w14:textId="77777777" w:rsidR="007B2F0E" w:rsidRDefault="0054000B">
            <w:pPr>
              <w:ind w:right="78" w:firstLine="29"/>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94CDE1A"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64463C23"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A0CD292" w14:textId="77777777" w:rsidR="007B2F0E" w:rsidRDefault="0054000B">
            <w:pPr>
              <w:ind w:left="-284"/>
              <w:jc w:val="right"/>
              <w:rPr>
                <w:rFonts w:ascii="Times New Roman" w:hAnsi="Times New Roman"/>
              </w:rPr>
            </w:pPr>
            <w:r>
              <w:rPr>
                <w:rFonts w:ascii="Times New Roman" w:hAnsi="Times New Roman"/>
                <w:sz w:val="20"/>
              </w:rPr>
              <w:t>5</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F7113D" w14:textId="77777777" w:rsidR="007B2F0E" w:rsidRDefault="0054000B">
            <w:pPr>
              <w:ind w:left="-134"/>
              <w:jc w:val="right"/>
              <w:rPr>
                <w:rFonts w:ascii="Times New Roman" w:hAnsi="Times New Roman"/>
              </w:rPr>
            </w:pPr>
            <w:r>
              <w:rPr>
                <w:rFonts w:ascii="Times New Roman" w:hAnsi="Times New Roman"/>
              </w:rPr>
              <w:t>0301001</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5D4812" w14:textId="77777777" w:rsidR="007B2F0E" w:rsidRDefault="0054000B">
            <w:pPr>
              <w:ind w:left="52" w:right="128"/>
              <w:jc w:val="center"/>
              <w:rPr>
                <w:rFonts w:ascii="Times New Roman" w:hAnsi="Times New Roman"/>
              </w:rPr>
            </w:pPr>
            <w:r>
              <w:rPr>
                <w:rFonts w:ascii="Times New Roman" w:hAnsi="Times New Roman"/>
              </w:rPr>
              <w:t>распоряжение о приёме работника на работу</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AA2BE7E"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72CD74" w14:textId="77777777" w:rsidR="007B2F0E" w:rsidRDefault="0054000B">
            <w:pPr>
              <w:ind w:right="129"/>
              <w:jc w:val="center"/>
              <w:rPr>
                <w:rFonts w:ascii="Times New Roman" w:hAnsi="Times New Roman"/>
              </w:rPr>
            </w:pPr>
            <w:r>
              <w:rPr>
                <w:rFonts w:ascii="Times New Roman" w:hAnsi="Times New Roman"/>
              </w:rPr>
              <w:t>Не позднее первого рабочего дня вновь принимаемого работника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40A147"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D77D4DF" w14:textId="77777777" w:rsidR="007B2F0E" w:rsidRDefault="0054000B">
            <w:pPr>
              <w:ind w:right="90"/>
              <w:jc w:val="center"/>
              <w:rPr>
                <w:rFonts w:ascii="Times New Roman" w:hAnsi="Times New Roman"/>
              </w:rPr>
            </w:pPr>
            <w:r>
              <w:rPr>
                <w:rFonts w:ascii="Times New Roman" w:hAnsi="Times New Roman"/>
              </w:rPr>
              <w:t>Не позднее первого рабочего дня вновь принимаемого работника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92E2BB4"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4F772E" w14:textId="77777777" w:rsidR="007B2F0E" w:rsidRDefault="0054000B">
            <w:pPr>
              <w:ind w:right="78" w:firstLine="29"/>
              <w:jc w:val="center"/>
              <w:rPr>
                <w:rFonts w:ascii="Times New Roman" w:hAnsi="Times New Roman"/>
              </w:rPr>
            </w:pPr>
            <w:r>
              <w:rPr>
                <w:rFonts w:ascii="Times New Roman" w:hAnsi="Times New Roman"/>
              </w:rPr>
              <w:t>3 дня с момента приема - копия</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9BCA93" w14:textId="77777777" w:rsidR="007B2F0E" w:rsidRDefault="0054000B">
            <w:pPr>
              <w:ind w:right="78" w:firstLine="29"/>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DB718FC"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187DC2D2"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57DEB38" w14:textId="77777777" w:rsidR="007B2F0E" w:rsidRDefault="0054000B">
            <w:pPr>
              <w:ind w:left="-284"/>
              <w:jc w:val="right"/>
              <w:rPr>
                <w:rFonts w:ascii="Times New Roman" w:hAnsi="Times New Roman"/>
              </w:rPr>
            </w:pPr>
            <w:r>
              <w:rPr>
                <w:rFonts w:ascii="Times New Roman" w:hAnsi="Times New Roman"/>
                <w:sz w:val="20"/>
              </w:rPr>
              <w:t>6</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B5C1BF" w14:textId="77777777" w:rsidR="007B2F0E" w:rsidRDefault="0054000B">
            <w:pPr>
              <w:ind w:left="-134"/>
              <w:jc w:val="right"/>
              <w:rPr>
                <w:rFonts w:ascii="Times New Roman" w:hAnsi="Times New Roman"/>
              </w:rPr>
            </w:pPr>
            <w:r>
              <w:rPr>
                <w:rFonts w:ascii="Times New Roman" w:hAnsi="Times New Roman"/>
              </w:rPr>
              <w:t>0301004</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9D6A6B6" w14:textId="77777777" w:rsidR="007B2F0E" w:rsidRDefault="0054000B">
            <w:pPr>
              <w:ind w:left="52" w:right="128"/>
              <w:jc w:val="center"/>
              <w:rPr>
                <w:rFonts w:ascii="Times New Roman" w:hAnsi="Times New Roman"/>
              </w:rPr>
            </w:pPr>
            <w:r>
              <w:rPr>
                <w:rFonts w:ascii="Times New Roman" w:hAnsi="Times New Roman"/>
              </w:rPr>
              <w:t>распоряжение о переводе работника на другую работу</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AC6645E"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05323B" w14:textId="77777777" w:rsidR="007B2F0E" w:rsidRDefault="0054000B">
            <w:pPr>
              <w:ind w:right="129"/>
              <w:jc w:val="center"/>
              <w:rPr>
                <w:rFonts w:ascii="Times New Roman" w:hAnsi="Times New Roman"/>
              </w:rPr>
            </w:pPr>
            <w:r>
              <w:rPr>
                <w:rFonts w:ascii="Times New Roman" w:hAnsi="Times New Roman"/>
              </w:rPr>
              <w:t>При переводе работника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64D13C"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BBAF6F" w14:textId="77777777" w:rsidR="007B2F0E" w:rsidRDefault="0054000B">
            <w:pPr>
              <w:ind w:right="90"/>
              <w:jc w:val="center"/>
              <w:rPr>
                <w:rFonts w:ascii="Times New Roman" w:hAnsi="Times New Roman"/>
              </w:rPr>
            </w:pPr>
            <w:r>
              <w:rPr>
                <w:rFonts w:ascii="Times New Roman" w:hAnsi="Times New Roman"/>
              </w:rPr>
              <w:t>При переводе работника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345F77C"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E3438CB" w14:textId="77777777" w:rsidR="007B2F0E" w:rsidRDefault="0054000B">
            <w:pPr>
              <w:ind w:right="78" w:firstLine="29"/>
              <w:jc w:val="center"/>
              <w:rPr>
                <w:rFonts w:ascii="Times New Roman" w:hAnsi="Times New Roman"/>
              </w:rPr>
            </w:pPr>
            <w:r>
              <w:rPr>
                <w:rFonts w:ascii="Times New Roman" w:hAnsi="Times New Roman"/>
              </w:rPr>
              <w:t>Исполняются и хранятся в отделе Кадров</w:t>
            </w:r>
          </w:p>
          <w:p w14:paraId="6473C166" w14:textId="77777777" w:rsidR="007B2F0E" w:rsidRDefault="007B2F0E">
            <w:pPr>
              <w:ind w:right="78" w:firstLine="29"/>
              <w:rPr>
                <w:rFonts w:ascii="Times New Roman" w:hAnsi="Times New Roman"/>
              </w:rPr>
            </w:pPr>
          </w:p>
          <w:p w14:paraId="47CF576C" w14:textId="77777777" w:rsidR="007B2F0E" w:rsidRDefault="007B2F0E">
            <w:pPr>
              <w:ind w:right="78" w:firstLine="29"/>
              <w:rPr>
                <w:rFonts w:ascii="Times New Roman" w:hAnsi="Times New Roman"/>
              </w:rPr>
            </w:pP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599D40" w14:textId="77777777" w:rsidR="007B2F0E" w:rsidRDefault="0054000B">
            <w:pPr>
              <w:ind w:right="78" w:firstLine="29"/>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0F2AA58"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2C281206"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A7A564" w14:textId="77777777" w:rsidR="007B2F0E" w:rsidRDefault="0054000B">
            <w:pPr>
              <w:ind w:left="-284"/>
              <w:jc w:val="right"/>
              <w:rPr>
                <w:rFonts w:ascii="Times New Roman" w:hAnsi="Times New Roman"/>
              </w:rPr>
            </w:pPr>
            <w:r>
              <w:rPr>
                <w:rFonts w:ascii="Times New Roman" w:hAnsi="Times New Roman"/>
                <w:sz w:val="20"/>
              </w:rPr>
              <w:t>7</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980C285" w14:textId="77777777" w:rsidR="007B2F0E" w:rsidRDefault="0054000B">
            <w:pPr>
              <w:ind w:left="-134"/>
              <w:jc w:val="right"/>
              <w:rPr>
                <w:rFonts w:ascii="Times New Roman" w:hAnsi="Times New Roman"/>
              </w:rPr>
            </w:pPr>
            <w:r>
              <w:rPr>
                <w:rFonts w:ascii="Times New Roman" w:hAnsi="Times New Roman"/>
              </w:rPr>
              <w:t>0301005</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B35650" w14:textId="77777777" w:rsidR="007B2F0E" w:rsidRDefault="0054000B">
            <w:pPr>
              <w:ind w:left="52" w:right="128"/>
              <w:jc w:val="center"/>
              <w:rPr>
                <w:rFonts w:ascii="Times New Roman" w:hAnsi="Times New Roman"/>
              </w:rPr>
            </w:pPr>
            <w:r>
              <w:rPr>
                <w:rFonts w:ascii="Times New Roman" w:hAnsi="Times New Roman"/>
              </w:rPr>
              <w:t>распоряжение о предоставлении отпуска работнику</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03076A"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404ADF" w14:textId="77777777" w:rsidR="007B2F0E" w:rsidRDefault="0054000B">
            <w:pPr>
              <w:ind w:right="129"/>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850CEC"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D4DB79E" w14:textId="77777777" w:rsidR="007B2F0E" w:rsidRDefault="0054000B">
            <w:pPr>
              <w:ind w:right="90"/>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989E1DE" w14:textId="77777777" w:rsidR="007B2F0E" w:rsidRDefault="0054000B">
            <w:pPr>
              <w:ind w:left="12" w:hanging="12"/>
              <w:jc w:val="center"/>
              <w:rPr>
                <w:rFonts w:ascii="Times New Roman" w:hAnsi="Times New Roman"/>
              </w:rPr>
            </w:pPr>
            <w:r>
              <w:rPr>
                <w:rFonts w:ascii="Times New Roman" w:hAnsi="Times New Roman"/>
              </w:rPr>
              <w:t>Бухгалтер   расчетчик/цифровой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AAE7B4" w14:textId="77777777" w:rsidR="007B2F0E" w:rsidRDefault="0054000B">
            <w:pPr>
              <w:ind w:left="55"/>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87A726" w14:textId="77777777" w:rsidR="007B2F0E" w:rsidRDefault="0054000B">
            <w:pPr>
              <w:ind w:left="55"/>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B2456F0" w14:textId="77777777" w:rsidR="007B2F0E" w:rsidRDefault="0054000B">
            <w:pPr>
              <w:ind w:left="55"/>
              <w:jc w:val="center"/>
              <w:rPr>
                <w:rFonts w:ascii="Times New Roman" w:hAnsi="Times New Roman"/>
              </w:rPr>
            </w:pPr>
            <w:r>
              <w:rPr>
                <w:rFonts w:ascii="Times New Roman" w:hAnsi="Times New Roman"/>
              </w:rPr>
              <w:t>5 лет</w:t>
            </w:r>
          </w:p>
        </w:tc>
      </w:tr>
      <w:tr w:rsidR="007B2F0E" w14:paraId="640A2B8B"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484C0B" w14:textId="77777777" w:rsidR="007B2F0E" w:rsidRDefault="0054000B">
            <w:pPr>
              <w:ind w:left="-284" w:firstLine="426"/>
              <w:jc w:val="center"/>
              <w:rPr>
                <w:rFonts w:ascii="Times New Roman" w:hAnsi="Times New Roman"/>
              </w:rPr>
            </w:pPr>
            <w:r>
              <w:rPr>
                <w:rFonts w:ascii="Times New Roman" w:hAnsi="Times New Roman"/>
                <w:sz w:val="20"/>
              </w:rPr>
              <w:t>8</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9A1000" w14:textId="77777777" w:rsidR="007B2F0E" w:rsidRDefault="0054000B">
            <w:pPr>
              <w:ind w:left="-284" w:right="82" w:firstLine="426"/>
              <w:jc w:val="right"/>
              <w:rPr>
                <w:rFonts w:ascii="Times New Roman" w:hAnsi="Times New Roman"/>
              </w:rPr>
            </w:pPr>
            <w:r>
              <w:rPr>
                <w:rFonts w:ascii="Times New Roman" w:hAnsi="Times New Roman"/>
              </w:rPr>
              <w:t>0504425</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6486D9" w14:textId="77777777" w:rsidR="007B2F0E" w:rsidRDefault="0054000B">
            <w:pPr>
              <w:ind w:left="67" w:right="36"/>
              <w:jc w:val="center"/>
              <w:rPr>
                <w:rFonts w:ascii="Times New Roman" w:hAnsi="Times New Roman"/>
              </w:rPr>
            </w:pPr>
            <w:r>
              <w:rPr>
                <w:rFonts w:ascii="Times New Roman" w:hAnsi="Times New Roman"/>
              </w:rPr>
              <w:t xml:space="preserve">Расчет об исчислении среднего заработка при предоставлении отпуска, увольнении и других случаях </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0960B2C" w14:textId="77777777" w:rsidR="007B2F0E" w:rsidRDefault="0054000B">
            <w:pPr>
              <w:ind w:left="42"/>
              <w:jc w:val="center"/>
              <w:rPr>
                <w:rFonts w:ascii="Times New Roman" w:hAnsi="Times New Roman"/>
              </w:rPr>
            </w:pPr>
            <w:r>
              <w:rPr>
                <w:rFonts w:ascii="Times New Roman" w:hAnsi="Times New Roman"/>
              </w:rPr>
              <w:t>Главный бухгалтер</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3776BD" w14:textId="77777777" w:rsidR="007B2F0E" w:rsidRDefault="0054000B">
            <w:pPr>
              <w:ind w:left="57" w:right="140"/>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5D3361C" w14:textId="77777777" w:rsidR="007B2F0E" w:rsidRDefault="0054000B">
            <w:pPr>
              <w:ind w:left="80"/>
              <w:jc w:val="center"/>
              <w:rPr>
                <w:rFonts w:ascii="Times New Roman" w:hAnsi="Times New Roman"/>
              </w:rPr>
            </w:pPr>
            <w:r>
              <w:rPr>
                <w:rFonts w:ascii="Times New Roman" w:hAnsi="Times New Roman"/>
              </w:rPr>
              <w:t>Бухгалтер/электронно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2CF96FB" w14:textId="77777777" w:rsidR="007B2F0E" w:rsidRDefault="0054000B">
            <w:pPr>
              <w:ind w:left="83" w:firstLine="59"/>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0DFE79C" w14:textId="77777777" w:rsidR="007B2F0E" w:rsidRDefault="0054000B">
            <w:pPr>
              <w:ind w:firstLine="243"/>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C53001" w14:textId="77777777" w:rsidR="007B2F0E" w:rsidRDefault="0054000B">
            <w:pPr>
              <w:ind w:left="159" w:right="78" w:hanging="17"/>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CF5229"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F8FA06D" w14:textId="77777777" w:rsidR="007B2F0E" w:rsidRDefault="0054000B">
            <w:pPr>
              <w:ind w:left="159" w:right="78" w:hanging="17"/>
              <w:jc w:val="center"/>
              <w:rPr>
                <w:rFonts w:ascii="Times New Roman" w:hAnsi="Times New Roman"/>
              </w:rPr>
            </w:pPr>
            <w:r>
              <w:rPr>
                <w:rFonts w:ascii="Times New Roman" w:hAnsi="Times New Roman"/>
              </w:rPr>
              <w:t>5 лет</w:t>
            </w:r>
          </w:p>
        </w:tc>
      </w:tr>
      <w:tr w:rsidR="007B2F0E" w14:paraId="309D15A6"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5356B4E" w14:textId="77777777" w:rsidR="007B2F0E" w:rsidRDefault="0054000B">
            <w:pPr>
              <w:ind w:left="-284" w:firstLine="426"/>
              <w:jc w:val="center"/>
              <w:rPr>
                <w:rFonts w:ascii="Times New Roman" w:hAnsi="Times New Roman"/>
              </w:rPr>
            </w:pPr>
            <w:r>
              <w:rPr>
                <w:rFonts w:ascii="Times New Roman" w:hAnsi="Times New Roman"/>
                <w:sz w:val="20"/>
              </w:rPr>
              <w:t>9</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627A30" w14:textId="77777777" w:rsidR="007B2F0E" w:rsidRDefault="0054000B">
            <w:pPr>
              <w:ind w:left="-284" w:firstLine="426"/>
              <w:jc w:val="center"/>
              <w:rPr>
                <w:rFonts w:ascii="Times New Roman" w:hAnsi="Times New Roman"/>
              </w:rPr>
            </w:pPr>
            <w:r>
              <w:rPr>
                <w:rFonts w:ascii="Times New Roman" w:hAnsi="Times New Roman"/>
              </w:rPr>
              <w:t>0301022</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F637CF" w14:textId="77777777" w:rsidR="007B2F0E" w:rsidRDefault="0054000B">
            <w:pPr>
              <w:ind w:left="67" w:right="36"/>
              <w:jc w:val="center"/>
              <w:rPr>
                <w:rFonts w:ascii="Times New Roman" w:hAnsi="Times New Roman"/>
              </w:rPr>
            </w:pPr>
            <w:r>
              <w:rPr>
                <w:rFonts w:ascii="Times New Roman" w:hAnsi="Times New Roman"/>
              </w:rPr>
              <w:t>Приказ (распоряжение) о направлении работника в командировку</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C7FF21" w14:textId="77777777" w:rsidR="007B2F0E" w:rsidRDefault="0054000B">
            <w:pPr>
              <w:ind w:left="42"/>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0936349" w14:textId="77777777" w:rsidR="007B2F0E" w:rsidRDefault="0054000B">
            <w:pPr>
              <w:ind w:left="57" w:right="140"/>
              <w:jc w:val="center"/>
              <w:rPr>
                <w:rFonts w:ascii="Times New Roman" w:hAnsi="Times New Roman"/>
              </w:rPr>
            </w:pPr>
            <w:r>
              <w:rPr>
                <w:rFonts w:ascii="Times New Roman" w:hAnsi="Times New Roman"/>
              </w:rPr>
              <w:t>В соответствии с распоряжением руководителя, перед отбытием работника в командировку</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54E09B" w14:textId="77777777" w:rsidR="007B2F0E" w:rsidRDefault="0054000B">
            <w:pPr>
              <w:ind w:left="8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039622B" w14:textId="77777777" w:rsidR="007B2F0E" w:rsidRDefault="0054000B">
            <w:pPr>
              <w:ind w:left="83" w:firstLine="59"/>
              <w:jc w:val="center"/>
              <w:rPr>
                <w:rFonts w:ascii="Times New Roman" w:hAnsi="Times New Roman"/>
              </w:rPr>
            </w:pPr>
            <w:r>
              <w:rPr>
                <w:rFonts w:ascii="Times New Roman" w:hAnsi="Times New Roman"/>
              </w:rPr>
              <w:t>В соответствии с распоряжением руководителя, перед отбытием работника в командировку</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477C684" w14:textId="77777777" w:rsidR="007B2F0E" w:rsidRDefault="0054000B">
            <w:pPr>
              <w:ind w:firstLine="142"/>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0786F3" w14:textId="77777777" w:rsidR="007B2F0E" w:rsidRDefault="0054000B">
            <w:pPr>
              <w:ind w:left="159" w:right="78" w:hanging="17"/>
              <w:jc w:val="center"/>
              <w:rPr>
                <w:rFonts w:ascii="Times New Roman" w:hAnsi="Times New Roman"/>
              </w:rPr>
            </w:pPr>
            <w:r>
              <w:rPr>
                <w:rFonts w:ascii="Times New Roman" w:hAnsi="Times New Roman"/>
              </w:rPr>
              <w:t>В соответствии с распоряжением руководителя, перед отбытием работника в командировку</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5D10E11"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0156A55" w14:textId="77777777" w:rsidR="007B2F0E" w:rsidRDefault="0054000B">
            <w:pPr>
              <w:ind w:left="159" w:right="78" w:hanging="17"/>
              <w:jc w:val="center"/>
              <w:rPr>
                <w:rFonts w:ascii="Times New Roman" w:hAnsi="Times New Roman"/>
              </w:rPr>
            </w:pPr>
            <w:r>
              <w:rPr>
                <w:rFonts w:ascii="Times New Roman" w:hAnsi="Times New Roman"/>
              </w:rPr>
              <w:t>5 лет</w:t>
            </w:r>
          </w:p>
        </w:tc>
      </w:tr>
      <w:tr w:rsidR="007B2F0E" w14:paraId="290CEB4F"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5441D2" w14:textId="77777777" w:rsidR="007B2F0E" w:rsidRDefault="0054000B">
            <w:pPr>
              <w:ind w:left="-284" w:firstLine="426"/>
              <w:jc w:val="center"/>
              <w:rPr>
                <w:rFonts w:ascii="Times New Roman" w:hAnsi="Times New Roman"/>
              </w:rPr>
            </w:pPr>
            <w:r>
              <w:rPr>
                <w:rFonts w:ascii="Times New Roman" w:hAnsi="Times New Roman"/>
                <w:sz w:val="20"/>
              </w:rPr>
              <w:t>10</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C6DD7D3" w14:textId="77777777" w:rsidR="007B2F0E" w:rsidRDefault="0054000B">
            <w:pPr>
              <w:ind w:left="-284" w:firstLine="426"/>
              <w:jc w:val="center"/>
              <w:rPr>
                <w:rFonts w:ascii="Times New Roman" w:hAnsi="Times New Roman"/>
              </w:rPr>
            </w:pPr>
            <w:r>
              <w:rPr>
                <w:rFonts w:ascii="Times New Roman" w:hAnsi="Times New Roman"/>
              </w:rPr>
              <w:t>0301006</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CFD9EE1" w14:textId="77777777" w:rsidR="007B2F0E" w:rsidRDefault="0054000B">
            <w:pPr>
              <w:ind w:left="67" w:right="36"/>
              <w:jc w:val="center"/>
              <w:rPr>
                <w:rFonts w:ascii="Times New Roman" w:hAnsi="Times New Roman"/>
              </w:rPr>
            </w:pPr>
            <w:r>
              <w:rPr>
                <w:rFonts w:ascii="Times New Roman" w:hAnsi="Times New Roman"/>
              </w:rPr>
              <w:t>распоряжение о прекращении действия трудового договора (контракта с работником)</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C506CA" w14:textId="77777777" w:rsidR="007B2F0E" w:rsidRDefault="0054000B">
            <w:pPr>
              <w:ind w:left="42"/>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9A24056" w14:textId="77777777" w:rsidR="007B2F0E" w:rsidRDefault="0054000B">
            <w:pPr>
              <w:ind w:left="57" w:right="140"/>
              <w:jc w:val="center"/>
              <w:rPr>
                <w:rFonts w:ascii="Times New Roman" w:hAnsi="Times New Roman"/>
              </w:rPr>
            </w:pPr>
            <w:r>
              <w:rPr>
                <w:rFonts w:ascii="Times New Roman" w:hAnsi="Times New Roman"/>
              </w:rPr>
              <w:t>Не позднее последнего рабочего дня увольняемого работника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8AEB9F" w14:textId="77777777" w:rsidR="007B2F0E" w:rsidRDefault="0054000B">
            <w:pPr>
              <w:ind w:left="8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C7E1E6E" w14:textId="77777777" w:rsidR="007B2F0E" w:rsidRDefault="0054000B">
            <w:pPr>
              <w:ind w:left="83" w:firstLine="59"/>
              <w:jc w:val="center"/>
              <w:rPr>
                <w:rFonts w:ascii="Times New Roman" w:hAnsi="Times New Roman"/>
              </w:rPr>
            </w:pPr>
            <w:r>
              <w:rPr>
                <w:rFonts w:ascii="Times New Roman" w:hAnsi="Times New Roman"/>
              </w:rPr>
              <w:t>Не позднее последнего рабочего дня увольняемого работника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D6262D7" w14:textId="77777777" w:rsidR="007B2F0E" w:rsidRDefault="0054000B">
            <w:pPr>
              <w:ind w:left="131" w:firstLine="11"/>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7695C5" w14:textId="77777777" w:rsidR="007B2F0E" w:rsidRDefault="0054000B">
            <w:pPr>
              <w:ind w:left="159" w:right="78" w:hanging="17"/>
              <w:jc w:val="center"/>
              <w:rPr>
                <w:rFonts w:ascii="Times New Roman" w:hAnsi="Times New Roman"/>
              </w:rPr>
            </w:pPr>
            <w:r>
              <w:rPr>
                <w:rFonts w:ascii="Times New Roman" w:hAnsi="Times New Roman"/>
              </w:rPr>
              <w:t>Не позднее последнего рабочего дня увольняемого работника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5C5ADD"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416C83E" w14:textId="77777777" w:rsidR="007B2F0E" w:rsidRDefault="0054000B">
            <w:pPr>
              <w:ind w:left="159" w:right="78" w:hanging="17"/>
              <w:jc w:val="center"/>
              <w:rPr>
                <w:rFonts w:ascii="Times New Roman" w:hAnsi="Times New Roman"/>
              </w:rPr>
            </w:pPr>
            <w:r>
              <w:rPr>
                <w:rFonts w:ascii="Times New Roman" w:hAnsi="Times New Roman"/>
              </w:rPr>
              <w:t>5 лет</w:t>
            </w:r>
          </w:p>
        </w:tc>
      </w:tr>
      <w:tr w:rsidR="007B2F0E" w14:paraId="3CC2601A"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AC080B" w14:textId="77777777" w:rsidR="007B2F0E" w:rsidRDefault="0054000B">
            <w:pPr>
              <w:ind w:left="-284" w:firstLine="426"/>
              <w:jc w:val="center"/>
              <w:rPr>
                <w:rFonts w:ascii="Times New Roman" w:hAnsi="Times New Roman"/>
              </w:rPr>
            </w:pPr>
            <w:r>
              <w:rPr>
                <w:rFonts w:ascii="Times New Roman" w:hAnsi="Times New Roman"/>
                <w:sz w:val="20"/>
              </w:rPr>
              <w:t>11</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BD7FBD" w14:textId="77777777" w:rsidR="007B2F0E" w:rsidRDefault="0054000B">
            <w:pPr>
              <w:ind w:left="-284" w:firstLine="142"/>
              <w:jc w:val="center"/>
              <w:rPr>
                <w:rFonts w:ascii="Times New Roman" w:hAnsi="Times New Roman"/>
              </w:rPr>
            </w:pPr>
            <w:r>
              <w:rPr>
                <w:rFonts w:ascii="Times New Roman" w:hAnsi="Times New Roman"/>
              </w:rPr>
              <w:t>0301002</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DA454F" w14:textId="77777777" w:rsidR="007B2F0E" w:rsidRDefault="0054000B">
            <w:pPr>
              <w:ind w:left="67" w:right="36"/>
              <w:jc w:val="center"/>
              <w:rPr>
                <w:rFonts w:ascii="Times New Roman" w:hAnsi="Times New Roman"/>
              </w:rPr>
            </w:pPr>
            <w:r>
              <w:rPr>
                <w:rFonts w:ascii="Times New Roman" w:hAnsi="Times New Roman"/>
              </w:rPr>
              <w:t>Личная карточка сотрудника</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A1C4C2" w14:textId="77777777" w:rsidR="007B2F0E" w:rsidRDefault="0054000B">
            <w:pPr>
              <w:ind w:left="42"/>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06373E" w14:textId="77777777" w:rsidR="007B2F0E" w:rsidRDefault="0054000B">
            <w:pPr>
              <w:ind w:left="57" w:right="140"/>
              <w:jc w:val="center"/>
              <w:rPr>
                <w:rFonts w:ascii="Times New Roman" w:hAnsi="Times New Roman"/>
              </w:rPr>
            </w:pPr>
            <w:r>
              <w:rPr>
                <w:rFonts w:ascii="Times New Roman" w:hAnsi="Times New Roman"/>
              </w:rPr>
              <w:t>После приёма работника на работу; внесение при наличии изменений</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822D99" w14:textId="77777777" w:rsidR="007B2F0E" w:rsidRDefault="0054000B">
            <w:pPr>
              <w:ind w:left="8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1C2BF5" w14:textId="77777777" w:rsidR="007B2F0E" w:rsidRDefault="0054000B">
            <w:pPr>
              <w:ind w:left="83" w:firstLine="59"/>
              <w:jc w:val="center"/>
              <w:rPr>
                <w:rFonts w:ascii="Times New Roman" w:hAnsi="Times New Roman"/>
              </w:rPr>
            </w:pPr>
            <w:r>
              <w:rPr>
                <w:rFonts w:ascii="Times New Roman" w:hAnsi="Times New Roman"/>
              </w:rPr>
              <w:t>После приёма работника на работу; внесение при наличии изменений</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7CF4D11" w14:textId="77777777" w:rsidR="007B2F0E" w:rsidRDefault="0054000B">
            <w:pPr>
              <w:ind w:left="131" w:firstLine="11"/>
              <w:jc w:val="center"/>
              <w:rPr>
                <w:rFonts w:ascii="Times New Roman" w:hAnsi="Times New Roman"/>
              </w:rPr>
            </w:pPr>
            <w:r>
              <w:rPr>
                <w:rFonts w:ascii="Times New Roman" w:hAnsi="Times New Roman"/>
              </w:rPr>
              <w:t>бухгалтерия кадров/цифровой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6CC50B4" w14:textId="77777777" w:rsidR="007B2F0E" w:rsidRDefault="0054000B">
            <w:pPr>
              <w:ind w:left="159" w:right="78" w:hanging="17"/>
              <w:jc w:val="center"/>
              <w:rPr>
                <w:rFonts w:ascii="Times New Roman" w:hAnsi="Times New Roman"/>
              </w:rPr>
            </w:pPr>
            <w:r>
              <w:rPr>
                <w:rFonts w:ascii="Times New Roman" w:hAnsi="Times New Roman"/>
              </w:rPr>
              <w:t>Исполняются и хранятся в отделе Кадров</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40E6D3"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E419E7" w14:textId="77777777" w:rsidR="007B2F0E" w:rsidRDefault="0054000B">
            <w:pPr>
              <w:ind w:left="159" w:right="78" w:hanging="17"/>
              <w:jc w:val="center"/>
              <w:rPr>
                <w:rFonts w:ascii="Times New Roman" w:hAnsi="Times New Roman"/>
              </w:rPr>
            </w:pPr>
            <w:r>
              <w:rPr>
                <w:rFonts w:ascii="Times New Roman" w:hAnsi="Times New Roman"/>
              </w:rPr>
              <w:t>5 лет</w:t>
            </w:r>
          </w:p>
        </w:tc>
      </w:tr>
      <w:tr w:rsidR="007B2F0E" w14:paraId="59BAD2F2"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ED8D3B" w14:textId="77777777" w:rsidR="007B2F0E" w:rsidRDefault="0054000B">
            <w:pPr>
              <w:ind w:left="-284" w:firstLine="426"/>
              <w:jc w:val="center"/>
              <w:rPr>
                <w:rFonts w:ascii="Times New Roman" w:hAnsi="Times New Roman"/>
              </w:rPr>
            </w:pPr>
            <w:r>
              <w:rPr>
                <w:rFonts w:ascii="Times New Roman" w:hAnsi="Times New Roman"/>
                <w:sz w:val="20"/>
              </w:rPr>
              <w:t>12</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F4FC45C" w14:textId="77777777" w:rsidR="007B2F0E" w:rsidRDefault="0054000B">
            <w:pPr>
              <w:ind w:left="-284" w:firstLine="426"/>
              <w:jc w:val="center"/>
              <w:rPr>
                <w:rFonts w:ascii="Times New Roman" w:hAnsi="Times New Roman"/>
              </w:rPr>
            </w:pPr>
            <w:r>
              <w:rPr>
                <w:rFonts w:ascii="Times New Roman" w:hAnsi="Times New Roman"/>
              </w:rPr>
              <w:t>0504417</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2CD28A" w14:textId="77777777" w:rsidR="007B2F0E" w:rsidRDefault="0054000B">
            <w:pPr>
              <w:ind w:left="67" w:right="36"/>
              <w:jc w:val="center"/>
              <w:rPr>
                <w:rFonts w:ascii="Times New Roman" w:hAnsi="Times New Roman"/>
              </w:rPr>
            </w:pPr>
            <w:r>
              <w:rPr>
                <w:rFonts w:ascii="Times New Roman" w:hAnsi="Times New Roman"/>
              </w:rPr>
              <w:t xml:space="preserve">Карточка-справка </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95DF29" w14:textId="77777777" w:rsidR="007B2F0E" w:rsidRDefault="0054000B">
            <w:pPr>
              <w:ind w:left="42"/>
              <w:jc w:val="center"/>
              <w:rPr>
                <w:rFonts w:ascii="Times New Roman" w:hAnsi="Times New Roman"/>
              </w:rPr>
            </w:pPr>
            <w:r>
              <w:rPr>
                <w:rFonts w:ascii="Times New Roman" w:hAnsi="Times New Roman"/>
              </w:rPr>
              <w:t>Главный бухгалтер</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C9EF871" w14:textId="77777777" w:rsidR="007B2F0E" w:rsidRDefault="0054000B">
            <w:pPr>
              <w:ind w:left="57" w:right="140"/>
              <w:jc w:val="center"/>
              <w:rPr>
                <w:rFonts w:ascii="Times New Roman" w:hAnsi="Times New Roman"/>
              </w:rPr>
            </w:pPr>
            <w:r>
              <w:rPr>
                <w:rFonts w:ascii="Times New Roman" w:hAnsi="Times New Roman"/>
              </w:rPr>
              <w:t>Ежегодно</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9ADEB01" w14:textId="77777777" w:rsidR="007B2F0E" w:rsidRDefault="0054000B">
            <w:pPr>
              <w:ind w:left="-284" w:firstLine="426"/>
              <w:jc w:val="center"/>
              <w:rPr>
                <w:rFonts w:ascii="Times New Roman" w:hAnsi="Times New Roman"/>
              </w:rPr>
            </w:pPr>
            <w:r>
              <w:rPr>
                <w:rFonts w:ascii="Times New Roman" w:hAnsi="Times New Roman"/>
              </w:rPr>
              <w:t>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01D6B0C" w14:textId="77777777" w:rsidR="007B2F0E" w:rsidRDefault="007B2F0E">
            <w:pPr>
              <w:ind w:left="83" w:firstLine="59"/>
              <w:jc w:val="center"/>
              <w:rPr>
                <w:rFonts w:ascii="Times New Roman" w:hAnsi="Times New Roman"/>
              </w:rPr>
            </w:pP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A04B22" w14:textId="77777777" w:rsidR="007B2F0E" w:rsidRDefault="0054000B">
            <w:pPr>
              <w:ind w:left="131" w:firstLine="11"/>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6F0B6E" w14:textId="77777777" w:rsidR="007B2F0E" w:rsidRDefault="0054000B">
            <w:pPr>
              <w:ind w:left="159" w:right="78" w:hanging="17"/>
              <w:jc w:val="center"/>
              <w:rPr>
                <w:rFonts w:ascii="Times New Roman" w:hAnsi="Times New Roman"/>
                <w:color w:val="92D050"/>
              </w:rPr>
            </w:pPr>
            <w:r>
              <w:rPr>
                <w:rFonts w:ascii="Times New Roman" w:hAnsi="Times New Roman"/>
              </w:rPr>
              <w:t xml:space="preserve">Исполняются и хранятся в </w:t>
            </w:r>
          </w:p>
          <w:p w14:paraId="3A164607" w14:textId="77777777" w:rsidR="007B2F0E" w:rsidRDefault="0054000B">
            <w:pPr>
              <w:ind w:left="159" w:right="78" w:hanging="17"/>
              <w:jc w:val="center"/>
              <w:rPr>
                <w:rFonts w:ascii="Times New Roman" w:hAnsi="Times New Roman"/>
              </w:rPr>
            </w:pPr>
            <w:r>
              <w:rPr>
                <w:rFonts w:ascii="Times New Roman" w:hAnsi="Times New Roman"/>
              </w:rPr>
              <w:t>бухгалтерии</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3893DAF"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100C76" w14:textId="77777777" w:rsidR="007B2F0E" w:rsidRDefault="0054000B">
            <w:pPr>
              <w:ind w:left="159" w:right="78" w:hanging="17"/>
              <w:jc w:val="center"/>
              <w:rPr>
                <w:rFonts w:ascii="Times New Roman" w:hAnsi="Times New Roman"/>
              </w:rPr>
            </w:pPr>
            <w:r>
              <w:rPr>
                <w:rFonts w:ascii="Times New Roman" w:hAnsi="Times New Roman"/>
              </w:rPr>
              <w:t>5 лет</w:t>
            </w:r>
          </w:p>
        </w:tc>
      </w:tr>
    </w:tbl>
    <w:p w14:paraId="6F3B8413" w14:textId="77777777" w:rsidR="007B2F0E" w:rsidRDefault="007B2F0E">
      <w:pPr>
        <w:ind w:left="-284" w:firstLine="426"/>
        <w:rPr>
          <w:rFonts w:ascii="Times New Roman" w:hAnsi="Times New Roman"/>
          <w:sz w:val="20"/>
        </w:rPr>
      </w:pPr>
    </w:p>
    <w:p w14:paraId="5946B7E6" w14:textId="77777777" w:rsidR="007B2F0E" w:rsidRDefault="007B2F0E">
      <w:pPr>
        <w:spacing w:before="100" w:after="100"/>
        <w:ind w:left="-284"/>
        <w:jc w:val="center"/>
        <w:rPr>
          <w:rFonts w:ascii="Times New Roman" w:hAnsi="Times New Roman"/>
          <w:b/>
          <w:sz w:val="28"/>
        </w:rPr>
      </w:pPr>
    </w:p>
    <w:p w14:paraId="0909DB15" w14:textId="77777777" w:rsidR="007B2F0E" w:rsidRDefault="0054000B">
      <w:pPr>
        <w:spacing w:before="100" w:after="100"/>
        <w:ind w:left="-284"/>
        <w:jc w:val="center"/>
        <w:rPr>
          <w:rFonts w:ascii="Times New Roman" w:hAnsi="Times New Roman"/>
          <w:b/>
          <w:sz w:val="24"/>
        </w:rPr>
      </w:pPr>
      <w:r>
        <w:rPr>
          <w:rFonts w:ascii="Times New Roman" w:hAnsi="Times New Roman"/>
          <w:b/>
          <w:sz w:val="24"/>
        </w:rPr>
        <w:t>По учету основных средств и нематериальных активов</w:t>
      </w:r>
    </w:p>
    <w:tbl>
      <w:tblPr>
        <w:tblW w:w="0" w:type="auto"/>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76"/>
        <w:gridCol w:w="1193"/>
        <w:gridCol w:w="1742"/>
        <w:gridCol w:w="1205"/>
        <w:gridCol w:w="1877"/>
        <w:gridCol w:w="1371"/>
        <w:gridCol w:w="1474"/>
        <w:gridCol w:w="1621"/>
        <w:gridCol w:w="1474"/>
        <w:gridCol w:w="1475"/>
        <w:gridCol w:w="1306"/>
      </w:tblGrid>
      <w:tr w:rsidR="007B2F0E" w14:paraId="595B6098" w14:textId="77777777">
        <w:trPr>
          <w:trHeight w:val="898"/>
        </w:trPr>
        <w:tc>
          <w:tcPr>
            <w:tcW w:w="376"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267704" w14:textId="77777777" w:rsidR="007B2F0E" w:rsidRDefault="0054000B">
            <w:pPr>
              <w:ind w:left="-284" w:right="39"/>
              <w:jc w:val="right"/>
              <w:rPr>
                <w:rFonts w:ascii="Times New Roman" w:hAnsi="Times New Roman"/>
              </w:rPr>
            </w:pPr>
            <w:r>
              <w:rPr>
                <w:rFonts w:ascii="Times New Roman" w:hAnsi="Times New Roman"/>
              </w:rPr>
              <w:t>№</w:t>
            </w:r>
          </w:p>
          <w:p w14:paraId="10B0ABBF" w14:textId="77777777" w:rsidR="007B2F0E" w:rsidRDefault="0054000B">
            <w:pPr>
              <w:ind w:left="-284" w:right="39"/>
              <w:jc w:val="right"/>
              <w:rPr>
                <w:rFonts w:ascii="Times New Roman" w:hAnsi="Times New Roman"/>
              </w:rPr>
            </w:pPr>
            <w:r>
              <w:rPr>
                <w:rFonts w:ascii="Times New Roman" w:hAnsi="Times New Roman"/>
              </w:rPr>
              <w:t>п/п</w:t>
            </w:r>
          </w:p>
        </w:tc>
        <w:tc>
          <w:tcPr>
            <w:tcW w:w="1193"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B98950" w14:textId="77777777" w:rsidR="007B2F0E" w:rsidRDefault="0054000B">
            <w:pPr>
              <w:jc w:val="center"/>
              <w:rPr>
                <w:rFonts w:ascii="Times New Roman" w:hAnsi="Times New Roman"/>
              </w:rPr>
            </w:pPr>
            <w:r>
              <w:rPr>
                <w:rFonts w:ascii="Times New Roman" w:hAnsi="Times New Roman"/>
              </w:rPr>
              <w:t>Форма по ОКУД</w:t>
            </w:r>
          </w:p>
        </w:tc>
        <w:tc>
          <w:tcPr>
            <w:tcW w:w="1742"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D5B47B" w14:textId="77777777" w:rsidR="007B2F0E" w:rsidRDefault="0054000B">
            <w:pPr>
              <w:ind w:right="25"/>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082"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79942B"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362C61" w14:textId="77777777" w:rsidR="007B2F0E" w:rsidRDefault="0054000B">
            <w:pPr>
              <w:ind w:left="-284"/>
              <w:jc w:val="center"/>
              <w:rPr>
                <w:rFonts w:ascii="Times New Roman" w:hAnsi="Times New Roman"/>
              </w:rPr>
            </w:pPr>
            <w:r>
              <w:rPr>
                <w:rFonts w:ascii="Times New Roman" w:hAnsi="Times New Roman"/>
              </w:rPr>
              <w:t xml:space="preserve">Срок и порядок </w:t>
            </w:r>
          </w:p>
          <w:p w14:paraId="755181B1" w14:textId="77777777" w:rsidR="007B2F0E" w:rsidRDefault="0054000B">
            <w:pPr>
              <w:ind w:left="-284"/>
              <w:jc w:val="center"/>
              <w:rPr>
                <w:rFonts w:ascii="Times New Roman" w:hAnsi="Times New Roman"/>
              </w:rPr>
            </w:pPr>
            <w:r>
              <w:rPr>
                <w:rFonts w:ascii="Times New Roman" w:hAnsi="Times New Roman"/>
              </w:rPr>
              <w:t xml:space="preserve">представления </w:t>
            </w:r>
          </w:p>
          <w:p w14:paraId="52E95843" w14:textId="77777777" w:rsidR="007B2F0E" w:rsidRDefault="0054000B">
            <w:pPr>
              <w:ind w:left="-284"/>
              <w:jc w:val="center"/>
              <w:rPr>
                <w:rFonts w:ascii="Times New Roman" w:hAnsi="Times New Roman"/>
              </w:rPr>
            </w:pPr>
            <w:r>
              <w:rPr>
                <w:rFonts w:ascii="Times New Roman" w:hAnsi="Times New Roman"/>
              </w:rPr>
              <w:t xml:space="preserve">в Бухгалтерию </w:t>
            </w:r>
          </w:p>
        </w:tc>
        <w:tc>
          <w:tcPr>
            <w:tcW w:w="5876" w:type="dxa"/>
            <w:gridSpan w:val="4"/>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CEBF102"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6289BE6E" w14:textId="77777777" w:rsidR="007B2F0E" w:rsidRDefault="0054000B">
            <w:pPr>
              <w:ind w:left="-284"/>
              <w:jc w:val="center"/>
              <w:rPr>
                <w:rFonts w:ascii="Times New Roman" w:hAnsi="Times New Roman"/>
                <w:sz w:val="18"/>
              </w:rPr>
            </w:pPr>
            <w:r>
              <w:rPr>
                <w:rFonts w:ascii="Times New Roman" w:hAnsi="Times New Roman"/>
                <w:sz w:val="18"/>
              </w:rPr>
              <w:t xml:space="preserve"> </w:t>
            </w:r>
          </w:p>
        </w:tc>
      </w:tr>
      <w:tr w:rsidR="007B2F0E" w14:paraId="15A8CEE0" w14:textId="77777777">
        <w:trPr>
          <w:trHeight w:val="959"/>
        </w:trPr>
        <w:tc>
          <w:tcPr>
            <w:tcW w:w="376"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9590DF" w14:textId="77777777" w:rsidR="007B2F0E" w:rsidRDefault="007B2F0E"/>
        </w:tc>
        <w:tc>
          <w:tcPr>
            <w:tcW w:w="1193"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1E372D6" w14:textId="77777777" w:rsidR="007B2F0E" w:rsidRDefault="007B2F0E"/>
        </w:tc>
        <w:tc>
          <w:tcPr>
            <w:tcW w:w="1742"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DB93B96" w14:textId="77777777" w:rsidR="007B2F0E" w:rsidRDefault="007B2F0E"/>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62F93AF" w14:textId="77777777" w:rsidR="007B2F0E" w:rsidRDefault="0054000B">
            <w:pPr>
              <w:ind w:right="23"/>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A414ECE" w14:textId="77777777" w:rsidR="007B2F0E" w:rsidRDefault="0054000B">
            <w:pPr>
              <w:jc w:val="center"/>
              <w:rPr>
                <w:rFonts w:ascii="Times New Roman" w:hAnsi="Times New Roman"/>
              </w:rPr>
            </w:pPr>
            <w:r>
              <w:rPr>
                <w:rFonts w:ascii="Times New Roman" w:hAnsi="Times New Roman"/>
              </w:rPr>
              <w:t>срок исполнения</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791172" w14:textId="77777777" w:rsidR="007B2F0E" w:rsidRDefault="0054000B">
            <w:pPr>
              <w:ind w:left="77" w:right="10" w:hanging="77"/>
              <w:jc w:val="center"/>
              <w:rPr>
                <w:rFonts w:ascii="Times New Roman" w:hAnsi="Times New Roman"/>
              </w:rPr>
            </w:pPr>
            <w:r>
              <w:rPr>
                <w:rFonts w:ascii="Times New Roman" w:hAnsi="Times New Roman"/>
              </w:rPr>
              <w:t>Исполнитель/порядок представления</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9F2FBD" w14:textId="77777777" w:rsidR="007B2F0E" w:rsidRDefault="0054000B">
            <w:pPr>
              <w:ind w:left="81" w:right="142"/>
              <w:jc w:val="center"/>
              <w:rPr>
                <w:rFonts w:ascii="Times New Roman" w:hAnsi="Times New Roman"/>
              </w:rPr>
            </w:pPr>
            <w:r>
              <w:rPr>
                <w:rFonts w:ascii="Times New Roman" w:hAnsi="Times New Roman"/>
              </w:rPr>
              <w:t>срок передачи</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tbl>
            <w:tblPr>
              <w:tblW w:w="0" w:type="auto"/>
              <w:tblInd w:w="23" w:type="dxa"/>
              <w:tblLayout w:type="fixed"/>
              <w:tblCellMar>
                <w:left w:w="10" w:type="dxa"/>
                <w:right w:w="10" w:type="dxa"/>
              </w:tblCellMar>
              <w:tblLook w:val="04A0" w:firstRow="1" w:lastRow="0" w:firstColumn="1" w:lastColumn="0" w:noHBand="0" w:noVBand="1"/>
            </w:tblPr>
            <w:tblGrid>
              <w:gridCol w:w="1559"/>
              <w:gridCol w:w="1559"/>
              <w:gridCol w:w="1560"/>
              <w:gridCol w:w="993"/>
            </w:tblGrid>
            <w:tr w:rsidR="007B2F0E" w14:paraId="2128A611" w14:textId="77777777">
              <w:tc>
                <w:tcPr>
                  <w:tcW w:w="1559" w:type="dxa"/>
                  <w:shd w:val="clear" w:color="auto" w:fill="auto"/>
                  <w:tcMar>
                    <w:left w:w="28" w:type="dxa"/>
                    <w:right w:w="28" w:type="dxa"/>
                  </w:tcMar>
                  <w:vAlign w:val="center"/>
                </w:tcPr>
                <w:p w14:paraId="7EF719BB" w14:textId="77777777" w:rsidR="007B2F0E" w:rsidRDefault="0054000B">
                  <w:pPr>
                    <w:ind w:left="12" w:hanging="12"/>
                    <w:jc w:val="center"/>
                    <w:rPr>
                      <w:rFonts w:ascii="Times New Roman" w:hAnsi="Times New Roman"/>
                    </w:rPr>
                  </w:pPr>
                  <w:r>
                    <w:rPr>
                      <w:rFonts w:ascii="Times New Roman" w:hAnsi="Times New Roman"/>
                    </w:rPr>
                    <w:t>Ответственный/способ отражения в учете</w:t>
                  </w:r>
                </w:p>
              </w:tc>
              <w:tc>
                <w:tcPr>
                  <w:tcW w:w="1559" w:type="dxa"/>
                  <w:shd w:val="clear" w:color="auto" w:fill="auto"/>
                  <w:tcMar>
                    <w:left w:w="28" w:type="dxa"/>
                    <w:right w:w="28" w:type="dxa"/>
                  </w:tcMar>
                  <w:vAlign w:val="center"/>
                </w:tcPr>
                <w:p w14:paraId="68A3245A" w14:textId="77777777" w:rsidR="007B2F0E" w:rsidRDefault="0054000B">
                  <w:pPr>
                    <w:ind w:right="78" w:firstLine="29"/>
                    <w:jc w:val="center"/>
                    <w:rPr>
                      <w:rFonts w:ascii="Times New Roman" w:hAnsi="Times New Roman"/>
                      <w:sz w:val="18"/>
                    </w:rPr>
                  </w:pPr>
                  <w:r>
                    <w:rPr>
                      <w:rFonts w:ascii="Times New Roman" w:hAnsi="Times New Roman"/>
                      <w:b/>
                      <w:sz w:val="18"/>
                    </w:rPr>
                    <w:t>срок обработки</w:t>
                  </w:r>
                </w:p>
              </w:tc>
              <w:tc>
                <w:tcPr>
                  <w:tcW w:w="1560" w:type="dxa"/>
                  <w:tcMar>
                    <w:left w:w="10" w:type="dxa"/>
                    <w:right w:w="10" w:type="dxa"/>
                  </w:tcMar>
                </w:tcPr>
                <w:p w14:paraId="55B66FA1" w14:textId="77777777" w:rsidR="007B2F0E" w:rsidRDefault="0054000B">
                  <w:pPr>
                    <w:ind w:right="78" w:firstLine="29"/>
                    <w:jc w:val="center"/>
                    <w:rPr>
                      <w:rFonts w:ascii="Times New Roman" w:hAnsi="Times New Roman"/>
                      <w:b/>
                      <w:sz w:val="18"/>
                    </w:rPr>
                  </w:pPr>
                  <w:r>
                    <w:rPr>
                      <w:rFonts w:ascii="Times New Roman" w:hAnsi="Times New Roman"/>
                      <w:b/>
                      <w:sz w:val="18"/>
                    </w:rPr>
                    <w:t>Место               хранения</w:t>
                  </w:r>
                </w:p>
              </w:tc>
              <w:tc>
                <w:tcPr>
                  <w:tcW w:w="993" w:type="dxa"/>
                  <w:tcMar>
                    <w:left w:w="10" w:type="dxa"/>
                    <w:right w:w="10" w:type="dxa"/>
                  </w:tcMar>
                </w:tcPr>
                <w:p w14:paraId="52E552A5" w14:textId="77777777" w:rsidR="007B2F0E" w:rsidRDefault="0054000B">
                  <w:pPr>
                    <w:ind w:left="-284"/>
                    <w:jc w:val="center"/>
                    <w:rPr>
                      <w:rFonts w:ascii="Times New Roman" w:hAnsi="Times New Roman"/>
                      <w:b/>
                      <w:sz w:val="18"/>
                    </w:rPr>
                  </w:pPr>
                  <w:r>
                    <w:rPr>
                      <w:rFonts w:ascii="Times New Roman" w:hAnsi="Times New Roman"/>
                      <w:b/>
                      <w:sz w:val="18"/>
                    </w:rPr>
                    <w:t xml:space="preserve">Срок </w:t>
                  </w:r>
                </w:p>
                <w:p w14:paraId="42A07801" w14:textId="77777777" w:rsidR="007B2F0E" w:rsidRDefault="0054000B">
                  <w:pPr>
                    <w:ind w:right="78" w:firstLine="29"/>
                    <w:jc w:val="center"/>
                    <w:rPr>
                      <w:rFonts w:ascii="Times New Roman" w:hAnsi="Times New Roman"/>
                      <w:b/>
                      <w:sz w:val="18"/>
                    </w:rPr>
                  </w:pPr>
                  <w:r>
                    <w:rPr>
                      <w:rFonts w:ascii="Times New Roman" w:hAnsi="Times New Roman"/>
                      <w:b/>
                      <w:sz w:val="18"/>
                    </w:rPr>
                    <w:t xml:space="preserve">     хранения</w:t>
                  </w:r>
                </w:p>
              </w:tc>
            </w:tr>
          </w:tbl>
          <w:p w14:paraId="2F779CA3" w14:textId="77777777" w:rsidR="007B2F0E" w:rsidRDefault="007B2F0E">
            <w:pPr>
              <w:ind w:left="117" w:firstLine="14"/>
              <w:jc w:val="center"/>
              <w:rPr>
                <w:rFonts w:ascii="Times New Roman" w:hAnsi="Times New Roman"/>
                <w:sz w:val="18"/>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tbl>
            <w:tblPr>
              <w:tblW w:w="0" w:type="auto"/>
              <w:tblInd w:w="23" w:type="dxa"/>
              <w:tblLayout w:type="fixed"/>
              <w:tblCellMar>
                <w:left w:w="10" w:type="dxa"/>
                <w:right w:w="10" w:type="dxa"/>
              </w:tblCellMar>
              <w:tblLook w:val="04A0" w:firstRow="1" w:lastRow="0" w:firstColumn="1" w:lastColumn="0" w:noHBand="0" w:noVBand="1"/>
            </w:tblPr>
            <w:tblGrid>
              <w:gridCol w:w="1559"/>
              <w:gridCol w:w="1559"/>
              <w:gridCol w:w="1560"/>
              <w:gridCol w:w="993"/>
            </w:tblGrid>
            <w:tr w:rsidR="007B2F0E" w14:paraId="4590AC72" w14:textId="77777777">
              <w:tc>
                <w:tcPr>
                  <w:tcW w:w="1559" w:type="dxa"/>
                  <w:shd w:val="clear" w:color="auto" w:fill="auto"/>
                  <w:tcMar>
                    <w:left w:w="28" w:type="dxa"/>
                    <w:right w:w="28" w:type="dxa"/>
                  </w:tcMar>
                  <w:vAlign w:val="center"/>
                </w:tcPr>
                <w:p w14:paraId="1AC0F77A" w14:textId="77777777" w:rsidR="007B2F0E" w:rsidRDefault="0054000B">
                  <w:pPr>
                    <w:ind w:left="12" w:hanging="12"/>
                    <w:jc w:val="center"/>
                    <w:rPr>
                      <w:rFonts w:ascii="Times New Roman" w:hAnsi="Times New Roman"/>
                      <w:b/>
                    </w:rPr>
                  </w:pPr>
                  <w:r>
                    <w:rPr>
                      <w:rFonts w:ascii="Times New Roman" w:hAnsi="Times New Roman"/>
                      <w:b/>
                    </w:rPr>
                    <w:t>Срок обработки</w:t>
                  </w:r>
                </w:p>
              </w:tc>
              <w:tc>
                <w:tcPr>
                  <w:tcW w:w="1559" w:type="dxa"/>
                  <w:shd w:val="clear" w:color="auto" w:fill="auto"/>
                  <w:tcMar>
                    <w:left w:w="28" w:type="dxa"/>
                    <w:right w:w="28" w:type="dxa"/>
                  </w:tcMar>
                  <w:vAlign w:val="center"/>
                </w:tcPr>
                <w:p w14:paraId="77E2CA20" w14:textId="77777777" w:rsidR="007B2F0E" w:rsidRDefault="0054000B">
                  <w:pPr>
                    <w:ind w:right="78" w:firstLine="29"/>
                    <w:jc w:val="center"/>
                    <w:rPr>
                      <w:rFonts w:ascii="Times New Roman" w:hAnsi="Times New Roman"/>
                      <w:sz w:val="18"/>
                    </w:rPr>
                  </w:pPr>
                  <w:r>
                    <w:rPr>
                      <w:rFonts w:ascii="Times New Roman" w:hAnsi="Times New Roman"/>
                      <w:b/>
                      <w:sz w:val="18"/>
                    </w:rPr>
                    <w:t>срок обработки</w:t>
                  </w:r>
                </w:p>
              </w:tc>
              <w:tc>
                <w:tcPr>
                  <w:tcW w:w="1560" w:type="dxa"/>
                  <w:tcMar>
                    <w:left w:w="10" w:type="dxa"/>
                    <w:right w:w="10" w:type="dxa"/>
                  </w:tcMar>
                </w:tcPr>
                <w:p w14:paraId="5271206A" w14:textId="77777777" w:rsidR="007B2F0E" w:rsidRDefault="0054000B">
                  <w:pPr>
                    <w:ind w:right="78" w:firstLine="29"/>
                    <w:jc w:val="center"/>
                    <w:rPr>
                      <w:rFonts w:ascii="Times New Roman" w:hAnsi="Times New Roman"/>
                      <w:b/>
                      <w:sz w:val="18"/>
                    </w:rPr>
                  </w:pPr>
                  <w:r>
                    <w:rPr>
                      <w:rFonts w:ascii="Times New Roman" w:hAnsi="Times New Roman"/>
                      <w:b/>
                      <w:sz w:val="18"/>
                    </w:rPr>
                    <w:t>Место               хранения</w:t>
                  </w:r>
                </w:p>
              </w:tc>
              <w:tc>
                <w:tcPr>
                  <w:tcW w:w="993" w:type="dxa"/>
                  <w:tcMar>
                    <w:left w:w="10" w:type="dxa"/>
                    <w:right w:w="10" w:type="dxa"/>
                  </w:tcMar>
                </w:tcPr>
                <w:p w14:paraId="58F566D6" w14:textId="77777777" w:rsidR="007B2F0E" w:rsidRDefault="0054000B">
                  <w:pPr>
                    <w:ind w:left="-284"/>
                    <w:jc w:val="center"/>
                    <w:rPr>
                      <w:rFonts w:ascii="Times New Roman" w:hAnsi="Times New Roman"/>
                      <w:b/>
                      <w:sz w:val="18"/>
                    </w:rPr>
                  </w:pPr>
                  <w:r>
                    <w:rPr>
                      <w:rFonts w:ascii="Times New Roman" w:hAnsi="Times New Roman"/>
                      <w:b/>
                      <w:sz w:val="18"/>
                    </w:rPr>
                    <w:t xml:space="preserve">Срок </w:t>
                  </w:r>
                </w:p>
                <w:p w14:paraId="597701E6" w14:textId="77777777" w:rsidR="007B2F0E" w:rsidRDefault="0054000B">
                  <w:pPr>
                    <w:ind w:right="78" w:firstLine="29"/>
                    <w:jc w:val="center"/>
                    <w:rPr>
                      <w:rFonts w:ascii="Times New Roman" w:hAnsi="Times New Roman"/>
                      <w:b/>
                      <w:sz w:val="18"/>
                    </w:rPr>
                  </w:pPr>
                  <w:r>
                    <w:rPr>
                      <w:rFonts w:ascii="Times New Roman" w:hAnsi="Times New Roman"/>
                      <w:b/>
                      <w:sz w:val="18"/>
                    </w:rPr>
                    <w:t xml:space="preserve">     хранения</w:t>
                  </w:r>
                </w:p>
              </w:tc>
            </w:tr>
          </w:tbl>
          <w:p w14:paraId="5A346DB9" w14:textId="77777777" w:rsidR="007B2F0E" w:rsidRDefault="007B2F0E">
            <w:pPr>
              <w:ind w:left="3" w:right="78"/>
              <w:jc w:val="center"/>
              <w:rPr>
                <w:rFonts w:ascii="Times New Roman" w:hAnsi="Times New Roman"/>
                <w:sz w:val="18"/>
              </w:rPr>
            </w:pP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tbl>
            <w:tblPr>
              <w:tblW w:w="0" w:type="auto"/>
              <w:tblInd w:w="23" w:type="dxa"/>
              <w:tblLayout w:type="fixed"/>
              <w:tblCellMar>
                <w:left w:w="10" w:type="dxa"/>
                <w:right w:w="10" w:type="dxa"/>
              </w:tblCellMar>
              <w:tblLook w:val="04A0" w:firstRow="1" w:lastRow="0" w:firstColumn="1" w:lastColumn="0" w:noHBand="0" w:noVBand="1"/>
            </w:tblPr>
            <w:tblGrid>
              <w:gridCol w:w="1559"/>
              <w:gridCol w:w="1559"/>
              <w:gridCol w:w="1560"/>
              <w:gridCol w:w="993"/>
            </w:tblGrid>
            <w:tr w:rsidR="007B2F0E" w14:paraId="748816B0" w14:textId="77777777">
              <w:trPr>
                <w:trHeight w:val="393"/>
              </w:trPr>
              <w:tc>
                <w:tcPr>
                  <w:tcW w:w="1559" w:type="dxa"/>
                  <w:shd w:val="clear" w:color="auto" w:fill="auto"/>
                  <w:tcMar>
                    <w:left w:w="28" w:type="dxa"/>
                    <w:right w:w="28" w:type="dxa"/>
                  </w:tcMar>
                  <w:vAlign w:val="center"/>
                </w:tcPr>
                <w:p w14:paraId="28624A05" w14:textId="77777777" w:rsidR="007B2F0E" w:rsidRDefault="0054000B">
                  <w:pPr>
                    <w:ind w:left="12" w:hanging="12"/>
                    <w:jc w:val="center"/>
                    <w:rPr>
                      <w:rFonts w:ascii="Times New Roman" w:hAnsi="Times New Roman"/>
                      <w:sz w:val="18"/>
                    </w:rPr>
                  </w:pPr>
                  <w:r>
                    <w:rPr>
                      <w:rFonts w:ascii="Times New Roman" w:hAnsi="Times New Roman"/>
                      <w:b/>
                      <w:sz w:val="18"/>
                    </w:rPr>
                    <w:t>Место хранения</w:t>
                  </w:r>
                </w:p>
              </w:tc>
              <w:tc>
                <w:tcPr>
                  <w:tcW w:w="1559" w:type="dxa"/>
                  <w:shd w:val="clear" w:color="auto" w:fill="auto"/>
                  <w:tcMar>
                    <w:left w:w="28" w:type="dxa"/>
                    <w:right w:w="28" w:type="dxa"/>
                  </w:tcMar>
                  <w:vAlign w:val="center"/>
                </w:tcPr>
                <w:p w14:paraId="5DBE664D" w14:textId="77777777" w:rsidR="007B2F0E" w:rsidRDefault="0054000B">
                  <w:pPr>
                    <w:ind w:right="78" w:firstLine="29"/>
                    <w:jc w:val="center"/>
                    <w:rPr>
                      <w:rFonts w:ascii="Times New Roman" w:hAnsi="Times New Roman"/>
                      <w:sz w:val="18"/>
                    </w:rPr>
                  </w:pPr>
                  <w:r>
                    <w:rPr>
                      <w:rFonts w:ascii="Times New Roman" w:hAnsi="Times New Roman"/>
                      <w:b/>
                      <w:sz w:val="18"/>
                    </w:rPr>
                    <w:t>срок обработки</w:t>
                  </w:r>
                </w:p>
              </w:tc>
              <w:tc>
                <w:tcPr>
                  <w:tcW w:w="1560" w:type="dxa"/>
                  <w:tcMar>
                    <w:left w:w="10" w:type="dxa"/>
                    <w:right w:w="10" w:type="dxa"/>
                  </w:tcMar>
                </w:tcPr>
                <w:p w14:paraId="6C67728F" w14:textId="77777777" w:rsidR="007B2F0E" w:rsidRDefault="0054000B">
                  <w:pPr>
                    <w:ind w:right="78" w:firstLine="29"/>
                    <w:jc w:val="center"/>
                    <w:rPr>
                      <w:rFonts w:ascii="Times New Roman" w:hAnsi="Times New Roman"/>
                      <w:b/>
                      <w:sz w:val="18"/>
                    </w:rPr>
                  </w:pPr>
                  <w:r>
                    <w:rPr>
                      <w:rFonts w:ascii="Times New Roman" w:hAnsi="Times New Roman"/>
                      <w:b/>
                      <w:sz w:val="18"/>
                    </w:rPr>
                    <w:t>Место               хранения</w:t>
                  </w:r>
                </w:p>
              </w:tc>
              <w:tc>
                <w:tcPr>
                  <w:tcW w:w="993" w:type="dxa"/>
                  <w:tcMar>
                    <w:left w:w="10" w:type="dxa"/>
                    <w:right w:w="10" w:type="dxa"/>
                  </w:tcMar>
                </w:tcPr>
                <w:p w14:paraId="57A2C8F1" w14:textId="77777777" w:rsidR="007B2F0E" w:rsidRDefault="0054000B">
                  <w:pPr>
                    <w:ind w:left="-284"/>
                    <w:jc w:val="center"/>
                    <w:rPr>
                      <w:rFonts w:ascii="Times New Roman" w:hAnsi="Times New Roman"/>
                      <w:b/>
                      <w:sz w:val="18"/>
                    </w:rPr>
                  </w:pPr>
                  <w:r>
                    <w:rPr>
                      <w:rFonts w:ascii="Times New Roman" w:hAnsi="Times New Roman"/>
                      <w:b/>
                      <w:sz w:val="18"/>
                    </w:rPr>
                    <w:t xml:space="preserve">Срок </w:t>
                  </w:r>
                </w:p>
                <w:p w14:paraId="1B039C18" w14:textId="77777777" w:rsidR="007B2F0E" w:rsidRDefault="0054000B">
                  <w:pPr>
                    <w:ind w:right="78" w:firstLine="29"/>
                    <w:jc w:val="center"/>
                    <w:rPr>
                      <w:rFonts w:ascii="Times New Roman" w:hAnsi="Times New Roman"/>
                      <w:b/>
                      <w:sz w:val="18"/>
                    </w:rPr>
                  </w:pPr>
                  <w:r>
                    <w:rPr>
                      <w:rFonts w:ascii="Times New Roman" w:hAnsi="Times New Roman"/>
                      <w:b/>
                      <w:sz w:val="18"/>
                    </w:rPr>
                    <w:t xml:space="preserve">     хранения</w:t>
                  </w:r>
                </w:p>
              </w:tc>
            </w:tr>
          </w:tbl>
          <w:p w14:paraId="23DB5334" w14:textId="77777777" w:rsidR="007B2F0E" w:rsidRDefault="007B2F0E">
            <w:pPr>
              <w:ind w:left="3" w:right="78"/>
              <w:jc w:val="center"/>
              <w:rPr>
                <w:rFonts w:ascii="Times New Roman" w:hAnsi="Times New Roman"/>
                <w:b/>
                <w:sz w:val="18"/>
              </w:rPr>
            </w:pP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tbl>
            <w:tblPr>
              <w:tblW w:w="0" w:type="auto"/>
              <w:tblInd w:w="23" w:type="dxa"/>
              <w:tblLayout w:type="fixed"/>
              <w:tblCellMar>
                <w:left w:w="10" w:type="dxa"/>
                <w:right w:w="10" w:type="dxa"/>
              </w:tblCellMar>
              <w:tblLook w:val="04A0" w:firstRow="1" w:lastRow="0" w:firstColumn="1" w:lastColumn="0" w:noHBand="0" w:noVBand="1"/>
            </w:tblPr>
            <w:tblGrid>
              <w:gridCol w:w="1559"/>
              <w:gridCol w:w="1559"/>
              <w:gridCol w:w="1560"/>
              <w:gridCol w:w="993"/>
            </w:tblGrid>
            <w:tr w:rsidR="007B2F0E" w14:paraId="06479003" w14:textId="77777777">
              <w:tc>
                <w:tcPr>
                  <w:tcW w:w="1559" w:type="dxa"/>
                  <w:shd w:val="clear" w:color="auto" w:fill="auto"/>
                  <w:tcMar>
                    <w:left w:w="28" w:type="dxa"/>
                    <w:right w:w="28" w:type="dxa"/>
                  </w:tcMar>
                  <w:vAlign w:val="center"/>
                </w:tcPr>
                <w:p w14:paraId="3013AFB5" w14:textId="77777777" w:rsidR="007B2F0E" w:rsidRDefault="0054000B">
                  <w:pPr>
                    <w:ind w:left="12" w:hanging="12"/>
                    <w:jc w:val="center"/>
                    <w:rPr>
                      <w:rFonts w:ascii="Times New Roman" w:hAnsi="Times New Roman"/>
                      <w:sz w:val="18"/>
                    </w:rPr>
                  </w:pPr>
                  <w:r>
                    <w:rPr>
                      <w:rFonts w:ascii="Times New Roman" w:hAnsi="Times New Roman"/>
                      <w:b/>
                      <w:sz w:val="18"/>
                    </w:rPr>
                    <w:t>Срок хранения</w:t>
                  </w:r>
                </w:p>
              </w:tc>
              <w:tc>
                <w:tcPr>
                  <w:tcW w:w="1559" w:type="dxa"/>
                  <w:shd w:val="clear" w:color="auto" w:fill="auto"/>
                  <w:tcMar>
                    <w:left w:w="28" w:type="dxa"/>
                    <w:right w:w="28" w:type="dxa"/>
                  </w:tcMar>
                  <w:vAlign w:val="center"/>
                </w:tcPr>
                <w:p w14:paraId="7E4886F8" w14:textId="77777777" w:rsidR="007B2F0E" w:rsidRDefault="0054000B">
                  <w:pPr>
                    <w:ind w:right="78" w:firstLine="29"/>
                    <w:jc w:val="center"/>
                    <w:rPr>
                      <w:rFonts w:ascii="Times New Roman" w:hAnsi="Times New Roman"/>
                      <w:sz w:val="18"/>
                    </w:rPr>
                  </w:pPr>
                  <w:r>
                    <w:rPr>
                      <w:rFonts w:ascii="Times New Roman" w:hAnsi="Times New Roman"/>
                      <w:b/>
                      <w:sz w:val="18"/>
                    </w:rPr>
                    <w:t>срок обработки</w:t>
                  </w:r>
                </w:p>
              </w:tc>
              <w:tc>
                <w:tcPr>
                  <w:tcW w:w="1560" w:type="dxa"/>
                  <w:tcMar>
                    <w:left w:w="10" w:type="dxa"/>
                    <w:right w:w="10" w:type="dxa"/>
                  </w:tcMar>
                </w:tcPr>
                <w:p w14:paraId="3F6EDE97" w14:textId="77777777" w:rsidR="007B2F0E" w:rsidRDefault="0054000B">
                  <w:pPr>
                    <w:ind w:right="78" w:firstLine="29"/>
                    <w:jc w:val="center"/>
                    <w:rPr>
                      <w:rFonts w:ascii="Times New Roman" w:hAnsi="Times New Roman"/>
                      <w:b/>
                      <w:sz w:val="18"/>
                    </w:rPr>
                  </w:pPr>
                  <w:r>
                    <w:rPr>
                      <w:rFonts w:ascii="Times New Roman" w:hAnsi="Times New Roman"/>
                      <w:b/>
                      <w:sz w:val="18"/>
                    </w:rPr>
                    <w:t>Место               хранения</w:t>
                  </w:r>
                </w:p>
              </w:tc>
              <w:tc>
                <w:tcPr>
                  <w:tcW w:w="993" w:type="dxa"/>
                  <w:tcMar>
                    <w:left w:w="10" w:type="dxa"/>
                    <w:right w:w="10" w:type="dxa"/>
                  </w:tcMar>
                </w:tcPr>
                <w:p w14:paraId="1B5E227F" w14:textId="77777777" w:rsidR="007B2F0E" w:rsidRDefault="0054000B">
                  <w:pPr>
                    <w:ind w:left="-284"/>
                    <w:jc w:val="center"/>
                    <w:rPr>
                      <w:rFonts w:ascii="Times New Roman" w:hAnsi="Times New Roman"/>
                      <w:b/>
                      <w:sz w:val="18"/>
                    </w:rPr>
                  </w:pPr>
                  <w:r>
                    <w:rPr>
                      <w:rFonts w:ascii="Times New Roman" w:hAnsi="Times New Roman"/>
                      <w:b/>
                      <w:sz w:val="18"/>
                    </w:rPr>
                    <w:t xml:space="preserve">Срок </w:t>
                  </w:r>
                </w:p>
                <w:p w14:paraId="055E1B3C" w14:textId="77777777" w:rsidR="007B2F0E" w:rsidRDefault="0054000B">
                  <w:pPr>
                    <w:ind w:right="78" w:firstLine="29"/>
                    <w:jc w:val="center"/>
                    <w:rPr>
                      <w:rFonts w:ascii="Times New Roman" w:hAnsi="Times New Roman"/>
                      <w:b/>
                      <w:sz w:val="18"/>
                    </w:rPr>
                  </w:pPr>
                  <w:r>
                    <w:rPr>
                      <w:rFonts w:ascii="Times New Roman" w:hAnsi="Times New Roman"/>
                      <w:b/>
                      <w:sz w:val="18"/>
                    </w:rPr>
                    <w:t xml:space="preserve">     хранения</w:t>
                  </w:r>
                </w:p>
              </w:tc>
            </w:tr>
          </w:tbl>
          <w:p w14:paraId="026C73F2" w14:textId="77777777" w:rsidR="007B2F0E" w:rsidRDefault="007B2F0E">
            <w:pPr>
              <w:ind w:left="3" w:right="78"/>
              <w:jc w:val="center"/>
              <w:rPr>
                <w:rFonts w:ascii="Times New Roman" w:hAnsi="Times New Roman"/>
                <w:b/>
                <w:sz w:val="18"/>
              </w:rPr>
            </w:pPr>
          </w:p>
        </w:tc>
      </w:tr>
      <w:tr w:rsidR="007B2F0E" w14:paraId="361EA489"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15378E" w14:textId="77777777" w:rsidR="007B2F0E" w:rsidRDefault="0054000B">
            <w:pPr>
              <w:ind w:left="-284"/>
              <w:jc w:val="right"/>
              <w:rPr>
                <w:rFonts w:ascii="Times New Roman" w:hAnsi="Times New Roman"/>
              </w:rPr>
            </w:pPr>
            <w:r>
              <w:rPr>
                <w:rFonts w:ascii="Times New Roman" w:hAnsi="Times New Roman"/>
              </w:rPr>
              <w:t>1</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00F457" w14:textId="77777777" w:rsidR="007B2F0E" w:rsidRDefault="0054000B">
            <w:pPr>
              <w:ind w:left="-284"/>
              <w:jc w:val="center"/>
              <w:rPr>
                <w:rFonts w:ascii="Times New Roman" w:hAnsi="Times New Roman"/>
              </w:rPr>
            </w:pPr>
            <w:r>
              <w:rPr>
                <w:rFonts w:ascii="Times New Roman" w:hAnsi="Times New Roman"/>
              </w:rPr>
              <w:t>2</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AA7876" w14:textId="77777777" w:rsidR="007B2F0E" w:rsidRDefault="0054000B">
            <w:pPr>
              <w:ind w:right="25"/>
              <w:jc w:val="center"/>
              <w:rPr>
                <w:rFonts w:ascii="Times New Roman" w:hAnsi="Times New Roman"/>
              </w:rPr>
            </w:pPr>
            <w:r>
              <w:rPr>
                <w:rFonts w:ascii="Times New Roman" w:hAnsi="Times New Roman"/>
              </w:rPr>
              <w:t>3</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2DC0BF5" w14:textId="77777777" w:rsidR="007B2F0E" w:rsidRDefault="0054000B">
            <w:pPr>
              <w:ind w:right="23"/>
              <w:jc w:val="center"/>
              <w:rPr>
                <w:rFonts w:ascii="Times New Roman" w:hAnsi="Times New Roman"/>
              </w:rPr>
            </w:pPr>
            <w:r>
              <w:rPr>
                <w:rFonts w:ascii="Times New Roman" w:hAnsi="Times New Roman"/>
              </w:rPr>
              <w:t>4</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C35540" w14:textId="77777777" w:rsidR="007B2F0E" w:rsidRDefault="0054000B">
            <w:pPr>
              <w:jc w:val="center"/>
              <w:rPr>
                <w:rFonts w:ascii="Times New Roman" w:hAnsi="Times New Roman"/>
              </w:rPr>
            </w:pPr>
            <w:r>
              <w:rPr>
                <w:rFonts w:ascii="Times New Roman" w:hAnsi="Times New Roman"/>
              </w:rPr>
              <w:t>5</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AA4847" w14:textId="77777777" w:rsidR="007B2F0E" w:rsidRDefault="0054000B">
            <w:pPr>
              <w:ind w:left="77" w:right="10" w:hanging="77"/>
              <w:jc w:val="center"/>
              <w:rPr>
                <w:rFonts w:ascii="Times New Roman" w:hAnsi="Times New Roman"/>
              </w:rPr>
            </w:pPr>
            <w:r>
              <w:rPr>
                <w:rFonts w:ascii="Times New Roman" w:hAnsi="Times New Roman"/>
              </w:rPr>
              <w:t>6</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A395F9" w14:textId="77777777" w:rsidR="007B2F0E" w:rsidRDefault="0054000B">
            <w:pPr>
              <w:ind w:left="81" w:right="142"/>
              <w:jc w:val="center"/>
              <w:rPr>
                <w:rFonts w:ascii="Times New Roman" w:hAnsi="Times New Roman"/>
              </w:rPr>
            </w:pPr>
            <w:r>
              <w:rPr>
                <w:rFonts w:ascii="Times New Roman" w:hAnsi="Times New Roman"/>
              </w:rPr>
              <w:t>7</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7BD448D" w14:textId="77777777" w:rsidR="007B2F0E" w:rsidRDefault="0054000B">
            <w:pPr>
              <w:ind w:left="117" w:firstLine="14"/>
              <w:jc w:val="center"/>
              <w:rPr>
                <w:rFonts w:ascii="Times New Roman" w:hAnsi="Times New Roman"/>
              </w:rPr>
            </w:pPr>
            <w:r>
              <w:rPr>
                <w:rFonts w:ascii="Times New Roman" w:hAnsi="Times New Roman"/>
                <w:sz w:val="20"/>
              </w:rPr>
              <w:t>8</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2FBBFEC" w14:textId="77777777" w:rsidR="007B2F0E" w:rsidRDefault="0054000B">
            <w:pPr>
              <w:ind w:left="3" w:right="78"/>
              <w:jc w:val="center"/>
              <w:rPr>
                <w:rFonts w:ascii="Times New Roman" w:hAnsi="Times New Roman"/>
              </w:rPr>
            </w:pPr>
            <w:r>
              <w:rPr>
                <w:rFonts w:ascii="Times New Roman" w:hAnsi="Times New Roman"/>
                <w:sz w:val="20"/>
              </w:rPr>
              <w:t>9</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FE8D63" w14:textId="77777777" w:rsidR="007B2F0E" w:rsidRDefault="0054000B">
            <w:pPr>
              <w:ind w:left="3" w:right="78"/>
              <w:jc w:val="center"/>
              <w:rPr>
                <w:rFonts w:ascii="Times New Roman" w:hAnsi="Times New Roman"/>
                <w:sz w:val="20"/>
              </w:rPr>
            </w:pPr>
            <w:r>
              <w:rPr>
                <w:rFonts w:ascii="Times New Roman" w:hAnsi="Times New Roman"/>
                <w:sz w:val="20"/>
              </w:rPr>
              <w:t>10</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682E1D7" w14:textId="77777777" w:rsidR="007B2F0E" w:rsidRDefault="0054000B">
            <w:pPr>
              <w:ind w:left="3" w:right="78"/>
              <w:jc w:val="center"/>
              <w:rPr>
                <w:rFonts w:ascii="Times New Roman" w:hAnsi="Times New Roman"/>
                <w:sz w:val="20"/>
              </w:rPr>
            </w:pPr>
            <w:r>
              <w:rPr>
                <w:rFonts w:ascii="Times New Roman" w:hAnsi="Times New Roman"/>
                <w:sz w:val="20"/>
              </w:rPr>
              <w:t>11</w:t>
            </w:r>
          </w:p>
        </w:tc>
      </w:tr>
      <w:tr w:rsidR="007B2F0E" w14:paraId="67B3E88E"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9AF4C9" w14:textId="77777777" w:rsidR="007B2F0E" w:rsidRDefault="0054000B">
            <w:pPr>
              <w:ind w:left="-284"/>
              <w:jc w:val="right"/>
              <w:rPr>
                <w:rFonts w:ascii="Times New Roman" w:hAnsi="Times New Roman"/>
              </w:rPr>
            </w:pPr>
            <w:r>
              <w:rPr>
                <w:rFonts w:ascii="Times New Roman" w:hAnsi="Times New Roman"/>
              </w:rPr>
              <w:t>13</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AD94C4" w14:textId="77777777" w:rsidR="007B2F0E" w:rsidRDefault="0054000B">
            <w:pPr>
              <w:ind w:firstLine="8"/>
              <w:jc w:val="center"/>
              <w:rPr>
                <w:rFonts w:ascii="Times New Roman" w:hAnsi="Times New Roman"/>
              </w:rPr>
            </w:pPr>
            <w:r>
              <w:rPr>
                <w:rFonts w:ascii="Times New Roman" w:hAnsi="Times New Roman"/>
              </w:rPr>
              <w:t>0509211</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310390" w14:textId="77777777" w:rsidR="007B2F0E" w:rsidRDefault="0054000B">
            <w:pPr>
              <w:ind w:right="25"/>
              <w:jc w:val="center"/>
              <w:rPr>
                <w:rFonts w:ascii="Times New Roman" w:hAnsi="Times New Roman"/>
              </w:rPr>
            </w:pPr>
            <w:r>
              <w:rPr>
                <w:rFonts w:ascii="Times New Roman" w:hAnsi="Times New Roman"/>
                <w:color w:val="222222"/>
                <w:highlight w:val="white"/>
              </w:rPr>
              <w:t>Карточка капвложений</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62756B" w14:textId="77777777" w:rsidR="007B2F0E" w:rsidRDefault="0054000B">
            <w:pPr>
              <w:ind w:right="23"/>
              <w:jc w:val="center"/>
              <w:rPr>
                <w:rFonts w:ascii="Times New Roman" w:hAnsi="Times New Roman"/>
              </w:rPr>
            </w:pPr>
            <w:r>
              <w:rPr>
                <w:rFonts w:ascii="Times New Roman" w:hAnsi="Times New Roman"/>
              </w:rPr>
              <w:t>Главный бухгалтер</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3F5600" w14:textId="77777777" w:rsidR="007B2F0E" w:rsidRDefault="0054000B">
            <w:pPr>
              <w:jc w:val="center"/>
              <w:rPr>
                <w:rFonts w:ascii="Times New Roman" w:hAnsi="Times New Roman"/>
              </w:rPr>
            </w:pPr>
            <w:r>
              <w:rPr>
                <w:rFonts w:ascii="Times New Roman" w:hAnsi="Times New Roman"/>
              </w:rPr>
              <w:t>Ежегодно</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8D30675" w14:textId="77777777" w:rsidR="007B2F0E" w:rsidRDefault="0054000B">
            <w:pPr>
              <w:ind w:left="77" w:right="10" w:hanging="77"/>
              <w:jc w:val="center"/>
              <w:rPr>
                <w:rFonts w:ascii="Times New Roman" w:hAnsi="Times New Roman"/>
              </w:rPr>
            </w:pPr>
            <w:r>
              <w:rPr>
                <w:rFonts w:ascii="Times New Roman" w:hAnsi="Times New Roman"/>
              </w:rPr>
              <w:t>Главный бухгалтер/электронно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AB82C9" w14:textId="77777777" w:rsidR="007B2F0E" w:rsidRDefault="0054000B">
            <w:pPr>
              <w:ind w:left="81" w:right="142"/>
              <w:jc w:val="center"/>
              <w:rPr>
                <w:rFonts w:ascii="Times New Roman" w:hAnsi="Times New Roman"/>
              </w:rPr>
            </w:pPr>
            <w:r>
              <w:rPr>
                <w:rFonts w:ascii="Times New Roman" w:hAnsi="Times New Roman"/>
              </w:rPr>
              <w:t>Ежегодно</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8C5090C"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9F8FBC3" w14:textId="77777777" w:rsidR="007B2F0E" w:rsidRDefault="0054000B">
            <w:pPr>
              <w:ind w:left="3" w:right="78"/>
              <w:jc w:val="center"/>
              <w:rPr>
                <w:rFonts w:ascii="Times New Roman" w:hAnsi="Times New Roman"/>
              </w:rPr>
            </w:pPr>
            <w:r>
              <w:rPr>
                <w:rFonts w:ascii="Times New Roman" w:hAnsi="Times New Roman"/>
              </w:rPr>
              <w:t>Ежегодно</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DF189D"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C048C1"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457B091E"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BED849F" w14:textId="77777777" w:rsidR="007B2F0E" w:rsidRDefault="0054000B">
            <w:pPr>
              <w:ind w:left="-284"/>
              <w:jc w:val="right"/>
              <w:rPr>
                <w:rFonts w:ascii="Times New Roman" w:hAnsi="Times New Roman"/>
              </w:rPr>
            </w:pPr>
            <w:r>
              <w:rPr>
                <w:rFonts w:ascii="Times New Roman" w:hAnsi="Times New Roman"/>
              </w:rPr>
              <w:t>14</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05BD53" w14:textId="77777777" w:rsidR="007B2F0E" w:rsidRDefault="0054000B">
            <w:pPr>
              <w:ind w:firstLine="8"/>
              <w:jc w:val="center"/>
              <w:rPr>
                <w:rFonts w:ascii="Times New Roman" w:hAnsi="Times New Roman"/>
              </w:rPr>
            </w:pPr>
            <w:r>
              <w:rPr>
                <w:rFonts w:ascii="Times New Roman" w:hAnsi="Times New Roman"/>
              </w:rPr>
              <w:t>0510448</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3CF2D8" w14:textId="77777777" w:rsidR="007B2F0E" w:rsidRDefault="0054000B">
            <w:pPr>
              <w:ind w:right="25"/>
              <w:jc w:val="center"/>
              <w:rPr>
                <w:rFonts w:ascii="Times New Roman" w:hAnsi="Times New Roman"/>
              </w:rPr>
            </w:pPr>
            <w:r>
              <w:rPr>
                <w:rFonts w:ascii="Times New Roman" w:hAnsi="Times New Roman"/>
              </w:rPr>
              <w:t>Акт приема-передачи НФА</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3D0C34" w14:textId="77777777" w:rsidR="007B2F0E" w:rsidRDefault="0054000B">
            <w:pPr>
              <w:ind w:right="23"/>
              <w:jc w:val="center"/>
              <w:rPr>
                <w:rFonts w:ascii="Times New Roman" w:hAnsi="Times New Roman"/>
              </w:rPr>
            </w:pPr>
            <w:r>
              <w:rPr>
                <w:rFonts w:ascii="Times New Roman" w:hAnsi="Times New Roman"/>
              </w:rPr>
              <w:t>Комиссия учреждения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0A0886" w14:textId="77777777" w:rsidR="007B2F0E" w:rsidRDefault="0054000B">
            <w:pPr>
              <w:jc w:val="center"/>
              <w:rPr>
                <w:rFonts w:ascii="Times New Roman" w:hAnsi="Times New Roman"/>
              </w:rPr>
            </w:pPr>
            <w:r>
              <w:rPr>
                <w:rFonts w:ascii="Times New Roman" w:hAnsi="Times New Roman"/>
              </w:rPr>
              <w:t>По мере фактического поступления нефинансовых активов</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F5CA27" w14:textId="77777777" w:rsidR="007B2F0E" w:rsidRDefault="0054000B">
            <w:pPr>
              <w:ind w:left="77" w:right="10" w:hanging="77"/>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593353" w14:textId="77777777" w:rsidR="007B2F0E" w:rsidRDefault="0054000B">
            <w:pPr>
              <w:ind w:left="81" w:right="142"/>
              <w:jc w:val="center"/>
              <w:rPr>
                <w:rFonts w:ascii="Times New Roman" w:hAnsi="Times New Roman"/>
              </w:rPr>
            </w:pPr>
            <w:r>
              <w:rPr>
                <w:rFonts w:ascii="Times New Roman" w:hAnsi="Times New Roman"/>
              </w:rPr>
              <w:t>По мере фактического поступления нефинансовых активов</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B12EC6B"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04829E" w14:textId="77777777" w:rsidR="007B2F0E" w:rsidRDefault="0054000B">
            <w:pPr>
              <w:ind w:left="3" w:right="78"/>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8138E4A"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466AC6"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24F18FC7"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C199FEA" w14:textId="77777777" w:rsidR="007B2F0E" w:rsidRDefault="0054000B">
            <w:pPr>
              <w:ind w:left="-284"/>
              <w:jc w:val="right"/>
              <w:rPr>
                <w:rFonts w:ascii="Times New Roman" w:hAnsi="Times New Roman"/>
              </w:rPr>
            </w:pPr>
            <w:r>
              <w:rPr>
                <w:rFonts w:ascii="Times New Roman" w:hAnsi="Times New Roman"/>
              </w:rPr>
              <w:t>15</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188995" w14:textId="77777777" w:rsidR="007B2F0E" w:rsidRDefault="0054000B">
            <w:pPr>
              <w:ind w:firstLine="8"/>
              <w:jc w:val="center"/>
              <w:rPr>
                <w:rFonts w:ascii="Times New Roman" w:hAnsi="Times New Roman"/>
              </w:rPr>
            </w:pPr>
            <w:r>
              <w:rPr>
                <w:rFonts w:ascii="Times New Roman" w:hAnsi="Times New Roman"/>
              </w:rPr>
              <w:t>0509215</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62EE19" w14:textId="77777777" w:rsidR="007B2F0E" w:rsidRDefault="0054000B">
            <w:pPr>
              <w:ind w:right="25"/>
              <w:jc w:val="center"/>
              <w:rPr>
                <w:rFonts w:ascii="Times New Roman" w:hAnsi="Times New Roman"/>
              </w:rPr>
            </w:pPr>
            <w:r>
              <w:rPr>
                <w:rFonts w:ascii="Times New Roman" w:hAnsi="Times New Roman"/>
              </w:rPr>
              <w:t>Инвентарная карточка учета нефинансовых активов</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4550E2C" w14:textId="77777777" w:rsidR="007B2F0E" w:rsidRDefault="0054000B">
            <w:pPr>
              <w:ind w:right="23"/>
              <w:jc w:val="center"/>
              <w:rPr>
                <w:rFonts w:ascii="Times New Roman" w:hAnsi="Times New Roman"/>
              </w:rPr>
            </w:pPr>
            <w:r>
              <w:rPr>
                <w:rFonts w:ascii="Times New Roman" w:hAnsi="Times New Roman"/>
              </w:rPr>
              <w:t>Главный бухгалтер</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E0D86B2" w14:textId="77777777" w:rsidR="007B2F0E" w:rsidRDefault="0054000B">
            <w:pPr>
              <w:jc w:val="center"/>
              <w:rPr>
                <w:rFonts w:ascii="Times New Roman" w:hAnsi="Times New Roman"/>
              </w:rPr>
            </w:pPr>
            <w:r>
              <w:rPr>
                <w:rFonts w:ascii="Times New Roman" w:hAnsi="Times New Roman"/>
              </w:rPr>
              <w:t>Ежегодно</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7F55D44" w14:textId="77777777" w:rsidR="007B2F0E" w:rsidRDefault="0054000B">
            <w:pPr>
              <w:ind w:left="77" w:right="10" w:hanging="77"/>
              <w:jc w:val="center"/>
              <w:rPr>
                <w:rFonts w:ascii="Times New Roman" w:hAnsi="Times New Roman"/>
              </w:rPr>
            </w:pPr>
            <w:r>
              <w:rPr>
                <w:rFonts w:ascii="Times New Roman" w:hAnsi="Times New Roman"/>
              </w:rPr>
              <w:t>Главный бухгалтер/электронно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07C442" w14:textId="77777777" w:rsidR="007B2F0E" w:rsidRDefault="0054000B">
            <w:pPr>
              <w:ind w:left="81" w:right="142"/>
              <w:jc w:val="center"/>
              <w:rPr>
                <w:rFonts w:ascii="Times New Roman" w:hAnsi="Times New Roman"/>
              </w:rPr>
            </w:pPr>
            <w:r>
              <w:rPr>
                <w:rFonts w:ascii="Times New Roman" w:hAnsi="Times New Roman"/>
              </w:rPr>
              <w:t>Ежегодно</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400E78D"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BFE251" w14:textId="77777777" w:rsidR="007B2F0E" w:rsidRDefault="0054000B">
            <w:pPr>
              <w:ind w:left="3" w:right="78"/>
              <w:jc w:val="center"/>
              <w:rPr>
                <w:rFonts w:ascii="Times New Roman" w:hAnsi="Times New Roman"/>
              </w:rPr>
            </w:pPr>
            <w:r>
              <w:rPr>
                <w:rFonts w:ascii="Times New Roman" w:hAnsi="Times New Roman"/>
              </w:rPr>
              <w:t>Ежегодно</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95A0BF3"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8950E7"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275A355A"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258175" w14:textId="77777777" w:rsidR="007B2F0E" w:rsidRDefault="0054000B">
            <w:pPr>
              <w:ind w:left="-284"/>
              <w:jc w:val="right"/>
              <w:rPr>
                <w:rFonts w:ascii="Times New Roman" w:hAnsi="Times New Roman"/>
              </w:rPr>
            </w:pPr>
            <w:r>
              <w:rPr>
                <w:rFonts w:ascii="Times New Roman" w:hAnsi="Times New Roman"/>
              </w:rPr>
              <w:t>16</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E4603C" w14:textId="77777777" w:rsidR="007B2F0E" w:rsidRDefault="0054000B">
            <w:pPr>
              <w:ind w:firstLine="8"/>
              <w:jc w:val="center"/>
              <w:rPr>
                <w:rFonts w:ascii="Times New Roman" w:hAnsi="Times New Roman"/>
              </w:rPr>
            </w:pPr>
            <w:r>
              <w:rPr>
                <w:rFonts w:ascii="Times New Roman" w:hAnsi="Times New Roman"/>
              </w:rPr>
              <w:t>0509216</w:t>
            </w:r>
          </w:p>
          <w:p w14:paraId="7B4CCBDD" w14:textId="77777777" w:rsidR="007B2F0E" w:rsidRDefault="0054000B">
            <w:pPr>
              <w:ind w:firstLine="8"/>
              <w:rPr>
                <w:rFonts w:ascii="Times New Roman" w:hAnsi="Times New Roman"/>
              </w:rPr>
            </w:pPr>
            <w:r>
              <w:rPr>
                <w:rFonts w:ascii="Times New Roman" w:hAnsi="Times New Roman"/>
              </w:rPr>
              <w:t xml:space="preserve">                                                     </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C35D6F8" w14:textId="77777777" w:rsidR="007B2F0E" w:rsidRDefault="0054000B">
            <w:pPr>
              <w:ind w:right="25"/>
              <w:jc w:val="center"/>
              <w:rPr>
                <w:rFonts w:ascii="Times New Roman" w:hAnsi="Times New Roman"/>
              </w:rPr>
            </w:pPr>
            <w:r>
              <w:rPr>
                <w:rFonts w:ascii="Times New Roman" w:hAnsi="Times New Roman"/>
              </w:rPr>
              <w:t xml:space="preserve">Инвентарная карточка группового учёта нефинансовых активов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884C155" w14:textId="77777777" w:rsidR="007B2F0E" w:rsidRDefault="0054000B">
            <w:pPr>
              <w:ind w:right="23"/>
              <w:jc w:val="center"/>
              <w:rPr>
                <w:rFonts w:ascii="Times New Roman" w:hAnsi="Times New Roman"/>
              </w:rPr>
            </w:pPr>
            <w:r>
              <w:rPr>
                <w:rFonts w:ascii="Times New Roman" w:hAnsi="Times New Roman"/>
              </w:rPr>
              <w:t>Главный бухгалтер</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7F9C088" w14:textId="77777777" w:rsidR="007B2F0E" w:rsidRDefault="0054000B">
            <w:pPr>
              <w:jc w:val="center"/>
              <w:rPr>
                <w:rFonts w:ascii="Times New Roman" w:hAnsi="Times New Roman"/>
              </w:rPr>
            </w:pPr>
            <w:r>
              <w:rPr>
                <w:rFonts w:ascii="Times New Roman" w:hAnsi="Times New Roman"/>
              </w:rPr>
              <w:t>Ежегодно</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35BF567" w14:textId="77777777" w:rsidR="007B2F0E" w:rsidRDefault="0054000B">
            <w:pPr>
              <w:ind w:left="77" w:right="10" w:hanging="77"/>
              <w:jc w:val="center"/>
              <w:rPr>
                <w:rFonts w:ascii="Times New Roman" w:hAnsi="Times New Roman"/>
              </w:rPr>
            </w:pPr>
            <w:r>
              <w:rPr>
                <w:rFonts w:ascii="Times New Roman" w:hAnsi="Times New Roman"/>
              </w:rPr>
              <w:t>Главный бухгалтер/электронно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E23BA5" w14:textId="77777777" w:rsidR="007B2F0E" w:rsidRDefault="0054000B">
            <w:pPr>
              <w:ind w:left="81" w:right="142"/>
              <w:jc w:val="center"/>
              <w:rPr>
                <w:rFonts w:ascii="Times New Roman" w:hAnsi="Times New Roman"/>
              </w:rPr>
            </w:pPr>
            <w:r>
              <w:rPr>
                <w:rFonts w:ascii="Times New Roman" w:hAnsi="Times New Roman"/>
              </w:rPr>
              <w:t>Ежегодно</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71710DE"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AEEEC04" w14:textId="77777777" w:rsidR="007B2F0E" w:rsidRDefault="0054000B">
            <w:pPr>
              <w:ind w:left="3" w:right="78"/>
              <w:jc w:val="center"/>
              <w:rPr>
                <w:rFonts w:ascii="Times New Roman" w:hAnsi="Times New Roman"/>
              </w:rPr>
            </w:pPr>
            <w:r>
              <w:rPr>
                <w:rFonts w:ascii="Times New Roman" w:hAnsi="Times New Roman"/>
              </w:rPr>
              <w:t>Ежегодно</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AE12759"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AAF6FA1"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5AF54D06"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ABD8A92" w14:textId="77777777" w:rsidR="007B2F0E" w:rsidRDefault="0054000B">
            <w:pPr>
              <w:ind w:left="-284"/>
              <w:jc w:val="right"/>
              <w:rPr>
                <w:rFonts w:ascii="Times New Roman" w:hAnsi="Times New Roman"/>
              </w:rPr>
            </w:pPr>
            <w:r>
              <w:rPr>
                <w:rFonts w:ascii="Times New Roman" w:hAnsi="Times New Roman"/>
              </w:rPr>
              <w:t>17</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79EAD0" w14:textId="77777777" w:rsidR="007B2F0E" w:rsidRDefault="0054000B">
            <w:pPr>
              <w:ind w:firstLine="8"/>
              <w:jc w:val="center"/>
              <w:rPr>
                <w:rFonts w:ascii="Times New Roman" w:hAnsi="Times New Roman"/>
              </w:rPr>
            </w:pPr>
            <w:r>
              <w:rPr>
                <w:rFonts w:ascii="Times New Roman" w:hAnsi="Times New Roman"/>
              </w:rPr>
              <w:t>0510450</w:t>
            </w:r>
            <w:r>
              <w:rPr>
                <w:rFonts w:ascii="Times New Roman" w:hAnsi="Times New Roman"/>
                <w:b/>
                <w:i/>
                <w:u w:val="single"/>
              </w:rPr>
              <w:t xml:space="preserve"> </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4321D5B" w14:textId="77777777" w:rsidR="007B2F0E" w:rsidRDefault="0054000B">
            <w:pPr>
              <w:ind w:right="25"/>
              <w:jc w:val="center"/>
              <w:rPr>
                <w:rFonts w:ascii="Times New Roman" w:hAnsi="Times New Roman"/>
              </w:rPr>
            </w:pPr>
            <w:r>
              <w:rPr>
                <w:rFonts w:ascii="Times New Roman" w:hAnsi="Times New Roman"/>
              </w:rPr>
              <w:t xml:space="preserve">Накладная на внутреннее перемещение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19D0634" w14:textId="77777777" w:rsidR="007B2F0E" w:rsidRDefault="0054000B">
            <w:pPr>
              <w:ind w:right="23"/>
              <w:jc w:val="center"/>
              <w:rPr>
                <w:rFonts w:ascii="Times New Roman" w:hAnsi="Times New Roman"/>
              </w:rPr>
            </w:pPr>
            <w:r>
              <w:rPr>
                <w:rFonts w:ascii="Times New Roman" w:hAnsi="Times New Roman"/>
              </w:rPr>
              <w:t>Материально-ответственное лицо</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00399B7"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перемещения</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52CA407" w14:textId="77777777" w:rsidR="007B2F0E" w:rsidRDefault="0054000B">
            <w:pPr>
              <w:ind w:left="77" w:right="10" w:hanging="77"/>
              <w:jc w:val="center"/>
              <w:rPr>
                <w:rFonts w:ascii="Times New Roman" w:hAnsi="Times New Roman"/>
              </w:rPr>
            </w:pPr>
            <w:r>
              <w:rPr>
                <w:rFonts w:ascii="Times New Roman" w:hAnsi="Times New Roman"/>
              </w:rPr>
              <w:t>Материально-ответственное лицо/электронно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9D5567" w14:textId="77777777" w:rsidR="007B2F0E" w:rsidRDefault="0054000B">
            <w:pPr>
              <w:ind w:left="81" w:right="142"/>
              <w:jc w:val="center"/>
              <w:rPr>
                <w:rFonts w:ascii="Times New Roman" w:hAnsi="Times New Roman"/>
              </w:rPr>
            </w:pPr>
            <w:r>
              <w:rPr>
                <w:rFonts w:ascii="Times New Roman" w:hAnsi="Times New Roman"/>
              </w:rPr>
              <w:t>Не позднее рабочего дня, следующего за днем перемещения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AE22E73"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21CF068" w14:textId="77777777" w:rsidR="007B2F0E" w:rsidRDefault="0054000B">
            <w:pPr>
              <w:ind w:left="3" w:right="78"/>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B3F9EB9"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2B8E9FD"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1BFA02E6"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98CF47" w14:textId="77777777" w:rsidR="007B2F0E" w:rsidRDefault="0054000B">
            <w:pPr>
              <w:ind w:left="-284"/>
              <w:jc w:val="right"/>
              <w:rPr>
                <w:rFonts w:ascii="Times New Roman" w:hAnsi="Times New Roman"/>
              </w:rPr>
            </w:pPr>
            <w:r>
              <w:rPr>
                <w:rFonts w:ascii="Times New Roman" w:hAnsi="Times New Roman"/>
                <w:sz w:val="20"/>
              </w:rPr>
              <w:t>18</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548013" w14:textId="77777777" w:rsidR="007B2F0E" w:rsidRDefault="0054000B">
            <w:pPr>
              <w:ind w:firstLine="8"/>
              <w:jc w:val="center"/>
              <w:rPr>
                <w:rFonts w:ascii="Times New Roman" w:hAnsi="Times New Roman"/>
              </w:rPr>
            </w:pPr>
            <w:r>
              <w:rPr>
                <w:rFonts w:ascii="Times New Roman" w:hAnsi="Times New Roman"/>
              </w:rPr>
              <w:t>0504103</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C25C53" w14:textId="77777777" w:rsidR="007B2F0E" w:rsidRDefault="0054000B">
            <w:pPr>
              <w:ind w:right="25"/>
              <w:jc w:val="center"/>
              <w:rPr>
                <w:rFonts w:ascii="Times New Roman" w:hAnsi="Times New Roman"/>
              </w:rPr>
            </w:pPr>
            <w:r>
              <w:rPr>
                <w:rFonts w:ascii="Times New Roman" w:hAnsi="Times New Roman"/>
              </w:rPr>
              <w:t>Акт о приеме-сдаче отремонтированных, реконструированных, модернизированных объектов основных средств</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5CCD13" w14:textId="77777777" w:rsidR="007B2F0E" w:rsidRDefault="0054000B">
            <w:pPr>
              <w:ind w:right="23"/>
              <w:jc w:val="center"/>
              <w:rPr>
                <w:rFonts w:ascii="Times New Roman" w:hAnsi="Times New Roman"/>
              </w:rPr>
            </w:pPr>
            <w:r>
              <w:rPr>
                <w:rFonts w:ascii="Times New Roman" w:hAnsi="Times New Roman"/>
              </w:rPr>
              <w:t>Комиссия учреждения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33FB1E" w14:textId="77777777" w:rsidR="007B2F0E" w:rsidRDefault="0054000B">
            <w:pPr>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7355DA0" w14:textId="77777777" w:rsidR="007B2F0E" w:rsidRDefault="0054000B">
            <w:pPr>
              <w:ind w:left="77" w:right="10" w:hanging="77"/>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55B804" w14:textId="77777777" w:rsidR="007B2F0E" w:rsidRDefault="0054000B">
            <w:pPr>
              <w:ind w:left="81" w:right="142"/>
              <w:jc w:val="center"/>
              <w:rPr>
                <w:rFonts w:ascii="Times New Roman" w:hAnsi="Times New Roman"/>
              </w:rPr>
            </w:pPr>
            <w:r>
              <w:rPr>
                <w:rFonts w:ascii="Times New Roman" w:hAnsi="Times New Roman"/>
              </w:rPr>
              <w:t>В момент совершения операции</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48132B7"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837856" w14:textId="77777777" w:rsidR="007B2F0E" w:rsidRDefault="0054000B">
            <w:pPr>
              <w:ind w:left="3" w:right="78"/>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DAC5D9F"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890898F"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742D781E"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14E0420" w14:textId="77777777" w:rsidR="007B2F0E" w:rsidRDefault="0054000B">
            <w:pPr>
              <w:ind w:left="-284"/>
              <w:jc w:val="right"/>
              <w:rPr>
                <w:rFonts w:ascii="Times New Roman" w:hAnsi="Times New Roman"/>
              </w:rPr>
            </w:pPr>
            <w:r>
              <w:rPr>
                <w:rFonts w:ascii="Times New Roman" w:hAnsi="Times New Roman"/>
                <w:sz w:val="20"/>
              </w:rPr>
              <w:t>19</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011FE9" w14:textId="77777777" w:rsidR="007B2F0E" w:rsidRDefault="0054000B">
            <w:pPr>
              <w:ind w:firstLine="8"/>
              <w:jc w:val="center"/>
              <w:rPr>
                <w:rFonts w:ascii="Times New Roman" w:hAnsi="Times New Roman"/>
              </w:rPr>
            </w:pPr>
            <w:r>
              <w:rPr>
                <w:rFonts w:ascii="Times New Roman" w:hAnsi="Times New Roman"/>
              </w:rPr>
              <w:t>0510454</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31F0C9" w14:textId="77777777" w:rsidR="007B2F0E" w:rsidRDefault="0054000B">
            <w:pPr>
              <w:ind w:right="25"/>
              <w:jc w:val="center"/>
              <w:rPr>
                <w:rFonts w:ascii="Times New Roman" w:hAnsi="Times New Roman"/>
              </w:rPr>
            </w:pPr>
            <w:r>
              <w:rPr>
                <w:rFonts w:ascii="Times New Roman" w:hAnsi="Times New Roman"/>
              </w:rPr>
              <w:t>Акт о списании объектов нефинансовых активов (кроме транспортных средств)</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EEF8E8" w14:textId="77777777" w:rsidR="007B2F0E" w:rsidRDefault="0054000B">
            <w:pPr>
              <w:ind w:right="23"/>
              <w:jc w:val="center"/>
              <w:rPr>
                <w:rFonts w:ascii="Times New Roman" w:hAnsi="Times New Roman"/>
              </w:rPr>
            </w:pPr>
            <w:r>
              <w:rPr>
                <w:rFonts w:ascii="Times New Roman" w:hAnsi="Times New Roman"/>
              </w:rPr>
              <w:t>Комиссия учреждения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CFA45E" w14:textId="77777777" w:rsidR="007B2F0E" w:rsidRDefault="0054000B">
            <w:pPr>
              <w:jc w:val="center"/>
              <w:rPr>
                <w:rFonts w:ascii="Times New Roman" w:hAnsi="Times New Roman"/>
              </w:rPr>
            </w:pPr>
            <w:r>
              <w:rPr>
                <w:rFonts w:ascii="Times New Roman" w:hAnsi="Times New Roman"/>
              </w:rPr>
              <w:t>По мере фактического списания объектов нефинансовых активов</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E15396" w14:textId="77777777" w:rsidR="007B2F0E" w:rsidRDefault="0054000B">
            <w:pPr>
              <w:ind w:left="77" w:right="10" w:hanging="77"/>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506620" w14:textId="77777777" w:rsidR="007B2F0E" w:rsidRDefault="0054000B">
            <w:pPr>
              <w:ind w:left="81" w:right="142"/>
              <w:jc w:val="center"/>
              <w:rPr>
                <w:rFonts w:ascii="Times New Roman" w:hAnsi="Times New Roman"/>
              </w:rPr>
            </w:pPr>
            <w:r>
              <w:rPr>
                <w:rFonts w:ascii="Times New Roman" w:hAnsi="Times New Roman"/>
              </w:rPr>
              <w:t>По мере фактического списания объектов нефинансовых активов</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96AC226"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A7148D" w14:textId="77777777" w:rsidR="007B2F0E" w:rsidRDefault="0054000B">
            <w:pPr>
              <w:ind w:left="3" w:right="78"/>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CC62E0"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FA1CBD"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1BCD633D"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6601AD" w14:textId="77777777" w:rsidR="007B2F0E" w:rsidRDefault="0054000B">
            <w:pPr>
              <w:ind w:left="-284"/>
              <w:jc w:val="right"/>
              <w:rPr>
                <w:rFonts w:ascii="Times New Roman" w:hAnsi="Times New Roman"/>
              </w:rPr>
            </w:pPr>
            <w:r>
              <w:rPr>
                <w:rFonts w:ascii="Times New Roman" w:hAnsi="Times New Roman"/>
              </w:rPr>
              <w:t>20</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75AF72E" w14:textId="77777777" w:rsidR="007B2F0E" w:rsidRDefault="0054000B">
            <w:pPr>
              <w:ind w:firstLine="8"/>
              <w:jc w:val="center"/>
              <w:rPr>
                <w:rFonts w:ascii="Times New Roman" w:hAnsi="Times New Roman"/>
              </w:rPr>
            </w:pPr>
            <w:r>
              <w:rPr>
                <w:rFonts w:ascii="Times New Roman" w:hAnsi="Times New Roman"/>
              </w:rPr>
              <w:t>0510456</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7C9756E" w14:textId="77777777" w:rsidR="007B2F0E" w:rsidRDefault="0054000B">
            <w:pPr>
              <w:ind w:right="25"/>
              <w:jc w:val="center"/>
              <w:rPr>
                <w:rFonts w:ascii="Times New Roman" w:hAnsi="Times New Roman"/>
              </w:rPr>
            </w:pPr>
            <w:r>
              <w:rPr>
                <w:rFonts w:ascii="Times New Roman" w:hAnsi="Times New Roman"/>
              </w:rPr>
              <w:t>Акт о списании автотранспортных средств</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6AACF01" w14:textId="77777777" w:rsidR="007B2F0E" w:rsidRDefault="0054000B">
            <w:pPr>
              <w:ind w:left="50" w:hanging="50"/>
              <w:jc w:val="center"/>
              <w:rPr>
                <w:rFonts w:ascii="Times New Roman" w:hAnsi="Times New Roman"/>
              </w:rPr>
            </w:pPr>
            <w:r>
              <w:rPr>
                <w:rFonts w:ascii="Times New Roman" w:hAnsi="Times New Roman"/>
              </w:rPr>
              <w:t>Комиссия учреждения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D45598" w14:textId="77777777" w:rsidR="007B2F0E" w:rsidRDefault="0054000B">
            <w:pPr>
              <w:ind w:left="-35"/>
              <w:jc w:val="center"/>
              <w:rPr>
                <w:rFonts w:ascii="Times New Roman" w:hAnsi="Times New Roman"/>
              </w:rPr>
            </w:pPr>
            <w:r>
              <w:rPr>
                <w:rFonts w:ascii="Times New Roman" w:hAnsi="Times New Roman"/>
              </w:rPr>
              <w:t>По мере фактического списания автотранспортных средств</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E48835"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4A0085" w14:textId="77777777" w:rsidR="007B2F0E" w:rsidRDefault="0054000B">
            <w:pPr>
              <w:ind w:left="-10" w:firstLine="10"/>
              <w:jc w:val="center"/>
              <w:rPr>
                <w:rFonts w:ascii="Times New Roman" w:hAnsi="Times New Roman"/>
              </w:rPr>
            </w:pPr>
            <w:r>
              <w:rPr>
                <w:rFonts w:ascii="Times New Roman" w:hAnsi="Times New Roman"/>
              </w:rPr>
              <w:t>По мере фактического списания основных средств</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502A8AF"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20E2E86"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51B8259"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B648EF7"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6928EC97"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64D5E8" w14:textId="77777777" w:rsidR="007B2F0E" w:rsidRDefault="0054000B">
            <w:pPr>
              <w:ind w:left="-284"/>
              <w:jc w:val="right"/>
              <w:rPr>
                <w:rFonts w:ascii="Times New Roman" w:hAnsi="Times New Roman"/>
              </w:rPr>
            </w:pPr>
            <w:r>
              <w:rPr>
                <w:rFonts w:ascii="Times New Roman" w:hAnsi="Times New Roman"/>
              </w:rPr>
              <w:t>21</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46EE859" w14:textId="77777777" w:rsidR="007B2F0E" w:rsidRDefault="0054000B">
            <w:pPr>
              <w:ind w:firstLine="8"/>
              <w:jc w:val="center"/>
              <w:rPr>
                <w:rFonts w:ascii="Times New Roman" w:hAnsi="Times New Roman"/>
              </w:rPr>
            </w:pPr>
            <w:r>
              <w:rPr>
                <w:rFonts w:ascii="Times New Roman" w:hAnsi="Times New Roman"/>
              </w:rPr>
              <w:t>0510441</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DD44140" w14:textId="77777777" w:rsidR="007B2F0E" w:rsidRDefault="0054000B">
            <w:pPr>
              <w:ind w:right="25"/>
              <w:jc w:val="center"/>
              <w:rPr>
                <w:rFonts w:ascii="Times New Roman" w:hAnsi="Times New Roman"/>
              </w:rPr>
            </w:pPr>
            <w:r>
              <w:rPr>
                <w:rFonts w:ascii="Times New Roman" w:hAnsi="Times New Roman"/>
              </w:rPr>
              <w:t xml:space="preserve">Решение о признании объектов нефинансовых активов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2D80074"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963190"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F84FD4"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81B7538"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06CD330"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EEBD37"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6DDCC95"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5FE55A8"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0858CC85"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093F89" w14:textId="77777777" w:rsidR="007B2F0E" w:rsidRDefault="0054000B">
            <w:pPr>
              <w:ind w:left="-284"/>
              <w:jc w:val="right"/>
              <w:rPr>
                <w:rFonts w:ascii="Times New Roman" w:hAnsi="Times New Roman"/>
              </w:rPr>
            </w:pPr>
            <w:r>
              <w:rPr>
                <w:rFonts w:ascii="Times New Roman" w:hAnsi="Times New Roman"/>
              </w:rPr>
              <w:t>22</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D74D14" w14:textId="77777777" w:rsidR="007B2F0E" w:rsidRDefault="0054000B">
            <w:pPr>
              <w:ind w:firstLine="8"/>
              <w:jc w:val="center"/>
              <w:rPr>
                <w:rFonts w:ascii="Times New Roman" w:hAnsi="Times New Roman"/>
              </w:rPr>
            </w:pPr>
            <w:r>
              <w:rPr>
                <w:rFonts w:ascii="Times New Roman" w:hAnsi="Times New Roman"/>
              </w:rPr>
              <w:t>0509214</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B4B7BB" w14:textId="77777777" w:rsidR="007B2F0E" w:rsidRDefault="0054000B">
            <w:pPr>
              <w:ind w:right="25"/>
              <w:jc w:val="center"/>
              <w:rPr>
                <w:rFonts w:ascii="Times New Roman" w:hAnsi="Times New Roman"/>
              </w:rPr>
            </w:pPr>
            <w:r>
              <w:rPr>
                <w:rFonts w:ascii="Times New Roman" w:hAnsi="Times New Roman"/>
                <w:color w:val="222222"/>
                <w:highlight w:val="white"/>
              </w:rPr>
              <w:t>Карточка права пользования НФА</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F95500" w14:textId="77777777" w:rsidR="007B2F0E" w:rsidRDefault="0054000B">
            <w:pPr>
              <w:ind w:left="50" w:hanging="50"/>
              <w:jc w:val="center"/>
              <w:rPr>
                <w:rFonts w:ascii="Times New Roman" w:hAnsi="Times New Roman"/>
              </w:rPr>
            </w:pPr>
            <w:r>
              <w:rPr>
                <w:rFonts w:ascii="Times New Roman" w:hAnsi="Times New Roman"/>
              </w:rPr>
              <w:t>Главный бухгалтер</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C3ED98F" w14:textId="77777777" w:rsidR="007B2F0E" w:rsidRDefault="0054000B">
            <w:pPr>
              <w:ind w:left="-35"/>
              <w:jc w:val="center"/>
              <w:rPr>
                <w:rFonts w:ascii="Times New Roman" w:hAnsi="Times New Roman"/>
              </w:rPr>
            </w:pPr>
            <w:r>
              <w:rPr>
                <w:rFonts w:ascii="Times New Roman" w:hAnsi="Times New Roman"/>
              </w:rPr>
              <w:t>Ежегодно</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22D26C1" w14:textId="77777777" w:rsidR="007B2F0E" w:rsidRDefault="0054000B">
            <w:pPr>
              <w:ind w:left="12" w:hanging="12"/>
              <w:jc w:val="center"/>
              <w:rPr>
                <w:rFonts w:ascii="Times New Roman" w:hAnsi="Times New Roman"/>
              </w:rPr>
            </w:pPr>
            <w:r>
              <w:rPr>
                <w:rFonts w:ascii="Times New Roman" w:hAnsi="Times New Roman"/>
              </w:rPr>
              <w:t>Главный бухгалтер/электронно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3491DB" w14:textId="77777777" w:rsidR="007B2F0E" w:rsidRDefault="0054000B">
            <w:pPr>
              <w:ind w:left="-10" w:firstLine="10"/>
              <w:jc w:val="center"/>
              <w:rPr>
                <w:rFonts w:ascii="Times New Roman" w:hAnsi="Times New Roman"/>
              </w:rPr>
            </w:pPr>
            <w:r>
              <w:rPr>
                <w:rFonts w:ascii="Times New Roman" w:hAnsi="Times New Roman"/>
              </w:rPr>
              <w:t>Ежегодно</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0CC4CEF"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B04684" w14:textId="77777777" w:rsidR="007B2F0E" w:rsidRDefault="0054000B">
            <w:pPr>
              <w:ind w:left="-10" w:firstLine="10"/>
              <w:jc w:val="center"/>
              <w:rPr>
                <w:rFonts w:ascii="Times New Roman" w:hAnsi="Times New Roman"/>
              </w:rPr>
            </w:pPr>
            <w:r>
              <w:rPr>
                <w:rFonts w:ascii="Times New Roman" w:hAnsi="Times New Roman"/>
              </w:rPr>
              <w:t>Ежегодно</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D8DF9B1"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AB0B692"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0D2C46F2"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AAB6C0" w14:textId="77777777" w:rsidR="007B2F0E" w:rsidRDefault="0054000B">
            <w:pPr>
              <w:ind w:left="-284"/>
              <w:jc w:val="right"/>
              <w:rPr>
                <w:rFonts w:ascii="Times New Roman" w:hAnsi="Times New Roman"/>
              </w:rPr>
            </w:pPr>
            <w:r>
              <w:rPr>
                <w:rFonts w:ascii="Times New Roman" w:hAnsi="Times New Roman"/>
              </w:rPr>
              <w:t>23</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31B294" w14:textId="77777777" w:rsidR="007B2F0E" w:rsidRDefault="0054000B">
            <w:pPr>
              <w:ind w:firstLine="8"/>
              <w:jc w:val="center"/>
              <w:rPr>
                <w:rFonts w:ascii="Times New Roman" w:hAnsi="Times New Roman"/>
              </w:rPr>
            </w:pPr>
            <w:r>
              <w:rPr>
                <w:rFonts w:ascii="Times New Roman" w:hAnsi="Times New Roman"/>
              </w:rPr>
              <w:t xml:space="preserve"> 0510440</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69C8E8B" w14:textId="77777777" w:rsidR="007B2F0E" w:rsidRDefault="0054000B">
            <w:pPr>
              <w:ind w:right="25"/>
              <w:jc w:val="center"/>
              <w:rPr>
                <w:rFonts w:ascii="Times New Roman" w:hAnsi="Times New Roman"/>
              </w:rPr>
            </w:pPr>
            <w:r>
              <w:rPr>
                <w:rFonts w:ascii="Times New Roman" w:hAnsi="Times New Roman"/>
              </w:rPr>
              <w:t xml:space="preserve">Решение о прекращении признания активами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151582"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E6D9BE"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3C2CBB"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8CF28E"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641E54A"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9060818"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71741B"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6802585"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34C14F0A" w14:textId="77777777">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AA6D67" w14:textId="77777777" w:rsidR="007B2F0E" w:rsidRDefault="0054000B">
            <w:pPr>
              <w:ind w:left="-284"/>
              <w:jc w:val="right"/>
              <w:rPr>
                <w:rFonts w:ascii="Times New Roman" w:hAnsi="Times New Roman"/>
              </w:rPr>
            </w:pPr>
            <w:r>
              <w:rPr>
                <w:rFonts w:ascii="Times New Roman" w:hAnsi="Times New Roman"/>
              </w:rPr>
              <w:t>24</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34112B" w14:textId="77777777" w:rsidR="007B2F0E" w:rsidRDefault="0054000B">
            <w:pPr>
              <w:ind w:firstLine="8"/>
              <w:jc w:val="center"/>
              <w:rPr>
                <w:rFonts w:ascii="Times New Roman" w:hAnsi="Times New Roman"/>
              </w:rPr>
            </w:pPr>
            <w:r>
              <w:rPr>
                <w:rFonts w:ascii="Times New Roman" w:hAnsi="Times New Roman"/>
              </w:rPr>
              <w:t>0510435</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833EC3" w14:textId="77777777" w:rsidR="007B2F0E" w:rsidRDefault="0054000B">
            <w:pPr>
              <w:ind w:right="25"/>
              <w:jc w:val="center"/>
              <w:rPr>
                <w:rFonts w:ascii="Times New Roman" w:hAnsi="Times New Roman"/>
              </w:rPr>
            </w:pPr>
            <w:r>
              <w:rPr>
                <w:rFonts w:ascii="Times New Roman" w:hAnsi="Times New Roman"/>
              </w:rPr>
              <w:t xml:space="preserve">Акт об утилизации (уничтожении)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0BBC1F"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23CD6CB" w14:textId="77777777" w:rsidR="007B2F0E" w:rsidRDefault="0054000B">
            <w:pPr>
              <w:ind w:left="-35"/>
              <w:jc w:val="center"/>
              <w:rPr>
                <w:rFonts w:ascii="Times New Roman" w:hAnsi="Times New Roman"/>
              </w:rPr>
            </w:pPr>
            <w:r>
              <w:rPr>
                <w:rFonts w:ascii="Times New Roman" w:hAnsi="Times New Roman"/>
              </w:rPr>
              <w:t>В день поступления документа</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08E1F1"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D0BD3C"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0F879BF"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7634AC9"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38D5EB"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A734F97"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3768CC7F" w14:textId="77777777">
        <w:trPr>
          <w:trHeight w:val="1285"/>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01FDC8" w14:textId="77777777" w:rsidR="007B2F0E" w:rsidRDefault="0054000B">
            <w:pPr>
              <w:ind w:left="-284"/>
              <w:jc w:val="right"/>
              <w:rPr>
                <w:rFonts w:ascii="Times New Roman" w:hAnsi="Times New Roman"/>
              </w:rPr>
            </w:pPr>
            <w:r>
              <w:rPr>
                <w:rFonts w:ascii="Times New Roman" w:hAnsi="Times New Roman"/>
              </w:rPr>
              <w:t>25</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271E8FB" w14:textId="77777777" w:rsidR="007B2F0E" w:rsidRDefault="0054000B">
            <w:pPr>
              <w:ind w:firstLine="8"/>
              <w:jc w:val="center"/>
              <w:rPr>
                <w:rFonts w:ascii="Times New Roman" w:hAnsi="Times New Roman"/>
              </w:rPr>
            </w:pPr>
            <w:r>
              <w:rPr>
                <w:rFonts w:ascii="Times New Roman" w:hAnsi="Times New Roman"/>
              </w:rPr>
              <w:t>0510433</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039A76" w14:textId="77777777" w:rsidR="007B2F0E" w:rsidRDefault="0054000B">
            <w:pPr>
              <w:ind w:right="25"/>
              <w:jc w:val="center"/>
              <w:rPr>
                <w:rFonts w:ascii="Times New Roman" w:hAnsi="Times New Roman"/>
              </w:rPr>
            </w:pPr>
            <w:r>
              <w:rPr>
                <w:rFonts w:ascii="Times New Roman" w:hAnsi="Times New Roman"/>
              </w:rPr>
              <w:t>Акт о консервации</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04959F7"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0D1BF2"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6F5C3C4"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D642087"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540AB37"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CF54475"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50107F"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295C9BB"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48E78ECB" w14:textId="77777777">
        <w:trPr>
          <w:trHeight w:val="1034"/>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A79FB81" w14:textId="77777777" w:rsidR="007B2F0E" w:rsidRDefault="0054000B">
            <w:pPr>
              <w:ind w:left="-284"/>
              <w:jc w:val="right"/>
              <w:rPr>
                <w:rFonts w:ascii="Times New Roman" w:hAnsi="Times New Roman"/>
              </w:rPr>
            </w:pPr>
            <w:r>
              <w:rPr>
                <w:rFonts w:ascii="Times New Roman" w:hAnsi="Times New Roman"/>
              </w:rPr>
              <w:t>26</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4B255C3" w14:textId="77777777" w:rsidR="007B2F0E" w:rsidRDefault="0054000B">
            <w:pPr>
              <w:ind w:firstLine="8"/>
              <w:jc w:val="center"/>
              <w:rPr>
                <w:rFonts w:ascii="Times New Roman" w:hAnsi="Times New Roman"/>
              </w:rPr>
            </w:pPr>
            <w:r>
              <w:rPr>
                <w:rFonts w:ascii="Times New Roman" w:hAnsi="Times New Roman"/>
              </w:rPr>
              <w:t>0510434</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890E1C6" w14:textId="77777777" w:rsidR="007B2F0E" w:rsidRDefault="0054000B">
            <w:pPr>
              <w:ind w:right="25"/>
              <w:jc w:val="center"/>
              <w:rPr>
                <w:rFonts w:ascii="Times New Roman" w:hAnsi="Times New Roman"/>
              </w:rPr>
            </w:pPr>
            <w:r>
              <w:rPr>
                <w:rFonts w:ascii="Times New Roman" w:hAnsi="Times New Roman"/>
              </w:rPr>
              <w:t xml:space="preserve">Акт приема-передачи в личное пользование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322ACB"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4A07A9F"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8D0D8A"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4D3090"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54CDE73"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FECF53"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646C35"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9980AEA"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78AB464F" w14:textId="77777777">
        <w:trPr>
          <w:trHeight w:val="1034"/>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5DEF23" w14:textId="77777777" w:rsidR="007B2F0E" w:rsidRDefault="0054000B">
            <w:pPr>
              <w:ind w:left="-284"/>
              <w:jc w:val="right"/>
              <w:rPr>
                <w:rFonts w:ascii="Times New Roman" w:hAnsi="Times New Roman"/>
              </w:rPr>
            </w:pPr>
            <w:r>
              <w:rPr>
                <w:rFonts w:ascii="Times New Roman" w:hAnsi="Times New Roman"/>
              </w:rPr>
              <w:t>27</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AC196A" w14:textId="77777777" w:rsidR="007B2F0E" w:rsidRDefault="0054000B">
            <w:pPr>
              <w:ind w:firstLine="8"/>
              <w:jc w:val="center"/>
              <w:rPr>
                <w:rFonts w:ascii="Times New Roman" w:hAnsi="Times New Roman"/>
              </w:rPr>
            </w:pPr>
            <w:r>
              <w:rPr>
                <w:rFonts w:ascii="Times New Roman" w:hAnsi="Times New Roman"/>
              </w:rPr>
              <w:t xml:space="preserve"> 0510442</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157A92F" w14:textId="77777777" w:rsidR="007B2F0E" w:rsidRDefault="0054000B">
            <w:pPr>
              <w:ind w:right="25"/>
              <w:jc w:val="center"/>
              <w:rPr>
                <w:rFonts w:ascii="Times New Roman" w:hAnsi="Times New Roman"/>
              </w:rPr>
            </w:pPr>
            <w:r>
              <w:rPr>
                <w:rFonts w:ascii="Times New Roman" w:hAnsi="Times New Roman"/>
              </w:rPr>
              <w:t xml:space="preserve">Решение об оценке стоимости имущества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025A52"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44FEB5C"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04EDA9"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1E1994"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6C80A8C"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497725"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46CC1ED"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B5861C3"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03F3FE47" w14:textId="77777777">
        <w:trPr>
          <w:trHeight w:val="1034"/>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B5480C" w14:textId="77777777" w:rsidR="007B2F0E" w:rsidRDefault="0054000B">
            <w:pPr>
              <w:ind w:left="-284"/>
              <w:jc w:val="right"/>
              <w:rPr>
                <w:rFonts w:ascii="Times New Roman" w:hAnsi="Times New Roman"/>
              </w:rPr>
            </w:pPr>
            <w:r>
              <w:rPr>
                <w:rFonts w:ascii="Times New Roman" w:hAnsi="Times New Roman"/>
              </w:rPr>
              <w:t>28</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E99DE3D" w14:textId="77777777" w:rsidR="007B2F0E" w:rsidRDefault="0054000B">
            <w:pPr>
              <w:ind w:firstLine="8"/>
              <w:jc w:val="center"/>
              <w:rPr>
                <w:rFonts w:ascii="Times New Roman" w:hAnsi="Times New Roman"/>
              </w:rPr>
            </w:pPr>
            <w:r>
              <w:rPr>
                <w:rFonts w:ascii="Times New Roman" w:hAnsi="Times New Roman"/>
              </w:rPr>
              <w:t>0509097</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FEF7086" w14:textId="77777777" w:rsidR="007B2F0E" w:rsidRDefault="0054000B">
            <w:pPr>
              <w:ind w:right="25"/>
              <w:jc w:val="center"/>
              <w:rPr>
                <w:rFonts w:ascii="Times New Roman" w:hAnsi="Times New Roman"/>
              </w:rPr>
            </w:pPr>
            <w:r>
              <w:rPr>
                <w:rFonts w:ascii="Times New Roman" w:hAnsi="Times New Roman"/>
              </w:rPr>
              <w:t xml:space="preserve">Карточка учета имущества в личном пользовании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FBC9E84"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1A25FD"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30344D"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533C32"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8393C48"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6CA6236"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D26731B"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1AA334" w14:textId="77777777" w:rsidR="007B2F0E" w:rsidRDefault="0054000B">
            <w:pPr>
              <w:ind w:left="-10" w:firstLine="10"/>
              <w:jc w:val="center"/>
              <w:rPr>
                <w:rFonts w:ascii="Times New Roman" w:hAnsi="Times New Roman"/>
              </w:rPr>
            </w:pPr>
            <w:r>
              <w:rPr>
                <w:rFonts w:ascii="Times New Roman" w:hAnsi="Times New Roman"/>
              </w:rPr>
              <w:t>5 лет</w:t>
            </w:r>
          </w:p>
        </w:tc>
      </w:tr>
    </w:tbl>
    <w:p w14:paraId="426E8AFD" w14:textId="77777777" w:rsidR="007B2F0E" w:rsidRDefault="007B2F0E">
      <w:pPr>
        <w:spacing w:before="100" w:after="100"/>
        <w:ind w:left="-284"/>
        <w:jc w:val="center"/>
        <w:rPr>
          <w:rFonts w:ascii="Times New Roman" w:hAnsi="Times New Roman"/>
          <w:b/>
          <w:sz w:val="28"/>
        </w:rPr>
      </w:pPr>
    </w:p>
    <w:p w14:paraId="25D6D14C" w14:textId="77777777" w:rsidR="007B2F0E" w:rsidRDefault="0054000B">
      <w:pPr>
        <w:spacing w:before="100" w:after="100"/>
        <w:ind w:left="-284"/>
        <w:jc w:val="center"/>
        <w:rPr>
          <w:rFonts w:ascii="Times New Roman" w:hAnsi="Times New Roman"/>
          <w:b/>
          <w:sz w:val="24"/>
        </w:rPr>
      </w:pPr>
      <w:r>
        <w:rPr>
          <w:rFonts w:ascii="Times New Roman" w:hAnsi="Times New Roman"/>
          <w:b/>
          <w:sz w:val="24"/>
        </w:rPr>
        <w:t>По учету кассовых операций</w:t>
      </w:r>
    </w:p>
    <w:tbl>
      <w:tblPr>
        <w:tblW w:w="0" w:type="auto"/>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05"/>
        <w:gridCol w:w="977"/>
        <w:gridCol w:w="1768"/>
        <w:gridCol w:w="1203"/>
        <w:gridCol w:w="1872"/>
        <w:gridCol w:w="1204"/>
        <w:gridCol w:w="1470"/>
        <w:gridCol w:w="1680"/>
        <w:gridCol w:w="1590"/>
        <w:gridCol w:w="1471"/>
        <w:gridCol w:w="1337"/>
      </w:tblGrid>
      <w:tr w:rsidR="007B2F0E" w14:paraId="265596C5" w14:textId="77777777">
        <w:tc>
          <w:tcPr>
            <w:tcW w:w="305"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280BBA" w14:textId="77777777" w:rsidR="007B2F0E" w:rsidRDefault="0054000B">
            <w:pPr>
              <w:ind w:left="-284"/>
              <w:jc w:val="right"/>
              <w:rPr>
                <w:rFonts w:ascii="Times New Roman" w:hAnsi="Times New Roman"/>
              </w:rPr>
            </w:pPr>
            <w:r>
              <w:rPr>
                <w:rFonts w:ascii="Times New Roman" w:hAnsi="Times New Roman"/>
              </w:rPr>
              <w:t>№</w:t>
            </w:r>
          </w:p>
          <w:p w14:paraId="4456C479" w14:textId="77777777" w:rsidR="007B2F0E" w:rsidRDefault="0054000B">
            <w:pPr>
              <w:ind w:left="-284"/>
              <w:jc w:val="right"/>
              <w:rPr>
                <w:rFonts w:ascii="Times New Roman" w:hAnsi="Times New Roman"/>
              </w:rPr>
            </w:pPr>
            <w:r>
              <w:rPr>
                <w:rFonts w:ascii="Times New Roman" w:hAnsi="Times New Roman"/>
              </w:rPr>
              <w:t xml:space="preserve"> п/п</w:t>
            </w:r>
          </w:p>
        </w:tc>
        <w:tc>
          <w:tcPr>
            <w:tcW w:w="977"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FBC30FF" w14:textId="77777777" w:rsidR="007B2F0E" w:rsidRDefault="0054000B">
            <w:pPr>
              <w:ind w:left="34"/>
              <w:jc w:val="center"/>
              <w:rPr>
                <w:rFonts w:ascii="Times New Roman" w:hAnsi="Times New Roman"/>
              </w:rPr>
            </w:pPr>
            <w:r>
              <w:rPr>
                <w:rFonts w:ascii="Times New Roman" w:hAnsi="Times New Roman"/>
              </w:rPr>
              <w:t>Форма по ОКУД</w:t>
            </w:r>
          </w:p>
        </w:tc>
        <w:tc>
          <w:tcPr>
            <w:tcW w:w="1768"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1B074B7" w14:textId="77777777" w:rsidR="007B2F0E" w:rsidRDefault="0054000B">
            <w:pPr>
              <w:ind w:right="76"/>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075"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7A4E4B"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2674"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1A8DD6" w14:textId="77777777" w:rsidR="007B2F0E" w:rsidRDefault="0054000B">
            <w:pPr>
              <w:ind w:left="-284"/>
              <w:jc w:val="center"/>
              <w:rPr>
                <w:rFonts w:ascii="Times New Roman" w:hAnsi="Times New Roman"/>
              </w:rPr>
            </w:pPr>
            <w:r>
              <w:rPr>
                <w:rFonts w:ascii="Times New Roman" w:hAnsi="Times New Roman"/>
              </w:rPr>
              <w:t xml:space="preserve">Срок и порядок </w:t>
            </w:r>
          </w:p>
          <w:p w14:paraId="59BFF526" w14:textId="77777777" w:rsidR="007B2F0E" w:rsidRDefault="0054000B">
            <w:pPr>
              <w:ind w:left="-284"/>
              <w:jc w:val="center"/>
              <w:rPr>
                <w:rFonts w:ascii="Times New Roman" w:hAnsi="Times New Roman"/>
              </w:rPr>
            </w:pPr>
            <w:r>
              <w:rPr>
                <w:rFonts w:ascii="Times New Roman" w:hAnsi="Times New Roman"/>
              </w:rPr>
              <w:t xml:space="preserve">представления </w:t>
            </w:r>
          </w:p>
          <w:p w14:paraId="342CABAA" w14:textId="77777777" w:rsidR="007B2F0E" w:rsidRDefault="0054000B">
            <w:pPr>
              <w:ind w:left="-284"/>
              <w:jc w:val="center"/>
              <w:rPr>
                <w:rFonts w:ascii="Times New Roman" w:hAnsi="Times New Roman"/>
              </w:rPr>
            </w:pPr>
            <w:r>
              <w:rPr>
                <w:rFonts w:ascii="Times New Roman" w:hAnsi="Times New Roman"/>
              </w:rPr>
              <w:t>в Бухгалтерию</w:t>
            </w:r>
          </w:p>
        </w:tc>
        <w:tc>
          <w:tcPr>
            <w:tcW w:w="6078" w:type="dxa"/>
            <w:gridSpan w:val="4"/>
            <w:tcBorders>
              <w:top w:val="single" w:sz="4" w:space="0" w:color="000000"/>
              <w:left w:val="single" w:sz="4" w:space="0" w:color="000000"/>
              <w:bottom w:val="single" w:sz="4" w:space="0" w:color="000000"/>
              <w:right w:val="single" w:sz="4" w:space="0" w:color="000000"/>
            </w:tcBorders>
            <w:tcMar>
              <w:left w:w="10" w:type="dxa"/>
              <w:right w:w="10" w:type="dxa"/>
            </w:tcMar>
          </w:tcPr>
          <w:p w14:paraId="30C27213"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2E9F0A29" w14:textId="77777777" w:rsidR="007B2F0E" w:rsidRDefault="007B2F0E">
            <w:pPr>
              <w:ind w:left="-284"/>
              <w:jc w:val="center"/>
              <w:rPr>
                <w:rFonts w:ascii="Times New Roman" w:hAnsi="Times New Roman"/>
              </w:rPr>
            </w:pPr>
          </w:p>
        </w:tc>
      </w:tr>
      <w:tr w:rsidR="007B2F0E" w14:paraId="5EA716E6" w14:textId="77777777">
        <w:trPr>
          <w:trHeight w:val="1"/>
        </w:trPr>
        <w:tc>
          <w:tcPr>
            <w:tcW w:w="305"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85CF2B" w14:textId="77777777" w:rsidR="007B2F0E" w:rsidRDefault="007B2F0E"/>
        </w:tc>
        <w:tc>
          <w:tcPr>
            <w:tcW w:w="977"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698906" w14:textId="77777777" w:rsidR="007B2F0E" w:rsidRDefault="007B2F0E"/>
        </w:tc>
        <w:tc>
          <w:tcPr>
            <w:tcW w:w="1768"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BA944F" w14:textId="77777777" w:rsidR="007B2F0E" w:rsidRDefault="007B2F0E"/>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D8482F" w14:textId="77777777" w:rsidR="007B2F0E" w:rsidRDefault="0054000B">
            <w:pPr>
              <w:ind w:left="2"/>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B55F05E" w14:textId="77777777" w:rsidR="007B2F0E" w:rsidRDefault="0054000B">
            <w:pPr>
              <w:ind w:left="-35" w:firstLine="35"/>
              <w:jc w:val="center"/>
              <w:rPr>
                <w:rFonts w:ascii="Times New Roman" w:hAnsi="Times New Roman"/>
              </w:rPr>
            </w:pPr>
            <w:r>
              <w:rPr>
                <w:rFonts w:ascii="Times New Roman" w:hAnsi="Times New Roman"/>
              </w:rPr>
              <w:t>срок исполнения</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AF30FF4" w14:textId="77777777" w:rsidR="007B2F0E" w:rsidRDefault="0054000B">
            <w:pPr>
              <w:ind w:left="116"/>
              <w:jc w:val="center"/>
              <w:rPr>
                <w:rFonts w:ascii="Times New Roman" w:hAnsi="Times New Roman"/>
              </w:rPr>
            </w:pPr>
            <w:r>
              <w:rPr>
                <w:rFonts w:ascii="Times New Roman" w:hAnsi="Times New Roman"/>
              </w:rPr>
              <w:t>Исполнитель/порядок представления</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B7DA41" w14:textId="77777777" w:rsidR="007B2F0E" w:rsidRDefault="0054000B">
            <w:pPr>
              <w:ind w:left="1" w:right="129"/>
              <w:jc w:val="center"/>
              <w:rPr>
                <w:rFonts w:ascii="Times New Roman" w:hAnsi="Times New Roman"/>
              </w:rPr>
            </w:pPr>
            <w:r>
              <w:rPr>
                <w:rFonts w:ascii="Times New Roman" w:hAnsi="Times New Roman"/>
              </w:rPr>
              <w:t>срок передачи</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D3CEEEA" w14:textId="77777777" w:rsidR="007B2F0E" w:rsidRDefault="0054000B">
            <w:pPr>
              <w:ind w:left="-38"/>
              <w:jc w:val="center"/>
              <w:rPr>
                <w:rFonts w:ascii="Times New Roman" w:hAnsi="Times New Roman"/>
              </w:rPr>
            </w:pPr>
            <w:r>
              <w:rPr>
                <w:rFonts w:ascii="Times New Roman" w:hAnsi="Times New Roman"/>
              </w:rPr>
              <w:t>ответственный/способ отражения в учете</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A67827" w14:textId="77777777" w:rsidR="007B2F0E" w:rsidRDefault="0054000B">
            <w:pPr>
              <w:jc w:val="center"/>
              <w:rPr>
                <w:rFonts w:ascii="Times New Roman" w:hAnsi="Times New Roman"/>
              </w:rPr>
            </w:pPr>
            <w:r>
              <w:rPr>
                <w:rFonts w:ascii="Times New Roman" w:hAnsi="Times New Roman"/>
              </w:rPr>
              <w:t>срок обработки</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E5C2E48" w14:textId="77777777" w:rsidR="007B2F0E" w:rsidRDefault="0054000B">
            <w:pPr>
              <w:jc w:val="center"/>
              <w:rPr>
                <w:rFonts w:ascii="Times New Roman" w:hAnsi="Times New Roman"/>
              </w:rPr>
            </w:pPr>
            <w:r>
              <w:rPr>
                <w:rFonts w:ascii="Times New Roman" w:hAnsi="Times New Roman"/>
              </w:rPr>
              <w:t>место хранения</w:t>
            </w:r>
          </w:p>
        </w:tc>
        <w:tc>
          <w:tcPr>
            <w:tcW w:w="133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1687040" w14:textId="77777777" w:rsidR="007B2F0E" w:rsidRDefault="0054000B">
            <w:pPr>
              <w:jc w:val="center"/>
              <w:rPr>
                <w:rFonts w:ascii="Times New Roman" w:hAnsi="Times New Roman"/>
              </w:rPr>
            </w:pPr>
            <w:r>
              <w:rPr>
                <w:rFonts w:ascii="Times New Roman" w:hAnsi="Times New Roman"/>
              </w:rPr>
              <w:t>срок хранения</w:t>
            </w:r>
          </w:p>
        </w:tc>
      </w:tr>
      <w:tr w:rsidR="007B2F0E" w14:paraId="509044C5" w14:textId="77777777">
        <w:trPr>
          <w:trHeight w:val="1"/>
        </w:trPr>
        <w:tc>
          <w:tcPr>
            <w:tcW w:w="3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B26529E" w14:textId="77777777" w:rsidR="007B2F0E" w:rsidRDefault="0054000B">
            <w:pPr>
              <w:ind w:left="-284"/>
              <w:jc w:val="right"/>
              <w:rPr>
                <w:rFonts w:ascii="Times New Roman" w:hAnsi="Times New Roman"/>
              </w:rPr>
            </w:pPr>
            <w:r>
              <w:rPr>
                <w:rFonts w:ascii="Times New Roman" w:hAnsi="Times New Roman"/>
              </w:rPr>
              <w:t>1</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3C41CE" w14:textId="77777777" w:rsidR="007B2F0E" w:rsidRDefault="0054000B">
            <w:pPr>
              <w:ind w:left="34"/>
              <w:jc w:val="center"/>
              <w:rPr>
                <w:rFonts w:ascii="Times New Roman" w:hAnsi="Times New Roman"/>
              </w:rPr>
            </w:pPr>
            <w:r>
              <w:rPr>
                <w:rFonts w:ascii="Times New Roman" w:hAnsi="Times New Roman"/>
              </w:rPr>
              <w:t>2</w:t>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B53D79" w14:textId="77777777" w:rsidR="007B2F0E" w:rsidRDefault="0054000B">
            <w:pPr>
              <w:ind w:right="76"/>
              <w:jc w:val="center"/>
              <w:rPr>
                <w:rFonts w:ascii="Times New Roman" w:hAnsi="Times New Roman"/>
              </w:rPr>
            </w:pPr>
            <w:r>
              <w:rPr>
                <w:rFonts w:ascii="Times New Roman" w:hAnsi="Times New Roman"/>
              </w:rPr>
              <w:t>3</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04294A" w14:textId="77777777" w:rsidR="007B2F0E" w:rsidRDefault="0054000B">
            <w:pPr>
              <w:ind w:left="2"/>
              <w:jc w:val="center"/>
              <w:rPr>
                <w:rFonts w:ascii="Times New Roman" w:hAnsi="Times New Roman"/>
              </w:rPr>
            </w:pPr>
            <w:r>
              <w:rPr>
                <w:rFonts w:ascii="Times New Roman" w:hAnsi="Times New Roman"/>
              </w:rPr>
              <w:t>4</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B0F006" w14:textId="77777777" w:rsidR="007B2F0E" w:rsidRDefault="0054000B">
            <w:pPr>
              <w:ind w:left="-35" w:firstLine="35"/>
              <w:jc w:val="center"/>
              <w:rPr>
                <w:rFonts w:ascii="Times New Roman" w:hAnsi="Times New Roman"/>
              </w:rPr>
            </w:pPr>
            <w:r>
              <w:rPr>
                <w:rFonts w:ascii="Times New Roman" w:hAnsi="Times New Roman"/>
              </w:rPr>
              <w:t>5</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6F4DEA2" w14:textId="77777777" w:rsidR="007B2F0E" w:rsidRDefault="0054000B">
            <w:pPr>
              <w:ind w:left="116"/>
              <w:jc w:val="center"/>
              <w:rPr>
                <w:rFonts w:ascii="Times New Roman" w:hAnsi="Times New Roman"/>
              </w:rPr>
            </w:pPr>
            <w:r>
              <w:rPr>
                <w:rFonts w:ascii="Times New Roman" w:hAnsi="Times New Roman"/>
              </w:rPr>
              <w:t>6</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0DDF7F" w14:textId="77777777" w:rsidR="007B2F0E" w:rsidRDefault="0054000B">
            <w:pPr>
              <w:ind w:left="1" w:right="129"/>
              <w:jc w:val="center"/>
              <w:rPr>
                <w:rFonts w:ascii="Times New Roman" w:hAnsi="Times New Roman"/>
              </w:rPr>
            </w:pPr>
            <w:r>
              <w:rPr>
                <w:rFonts w:ascii="Times New Roman" w:hAnsi="Times New Roman"/>
              </w:rPr>
              <w:t>7</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43BB2B" w14:textId="77777777" w:rsidR="007B2F0E" w:rsidRDefault="0054000B">
            <w:pPr>
              <w:ind w:left="-38"/>
              <w:jc w:val="center"/>
              <w:rPr>
                <w:rFonts w:ascii="Times New Roman" w:hAnsi="Times New Roman"/>
              </w:rPr>
            </w:pPr>
            <w:r>
              <w:rPr>
                <w:rFonts w:ascii="Times New Roman" w:hAnsi="Times New Roman"/>
              </w:rPr>
              <w:t>8</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7024A7" w14:textId="77777777" w:rsidR="007B2F0E" w:rsidRDefault="0054000B">
            <w:pPr>
              <w:jc w:val="center"/>
              <w:rPr>
                <w:rFonts w:ascii="Times New Roman" w:hAnsi="Times New Roman"/>
              </w:rPr>
            </w:pPr>
            <w:r>
              <w:rPr>
                <w:rFonts w:ascii="Times New Roman" w:hAnsi="Times New Roman"/>
              </w:rPr>
              <w:t>9</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43B182D" w14:textId="77777777" w:rsidR="007B2F0E" w:rsidRDefault="0054000B">
            <w:pPr>
              <w:jc w:val="center"/>
              <w:rPr>
                <w:rFonts w:ascii="Times New Roman" w:hAnsi="Times New Roman"/>
              </w:rPr>
            </w:pPr>
            <w:r>
              <w:rPr>
                <w:rFonts w:ascii="Times New Roman" w:hAnsi="Times New Roman"/>
              </w:rPr>
              <w:t>10</w:t>
            </w:r>
          </w:p>
        </w:tc>
        <w:tc>
          <w:tcPr>
            <w:tcW w:w="133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A1B336B" w14:textId="77777777" w:rsidR="007B2F0E" w:rsidRDefault="0054000B">
            <w:pPr>
              <w:jc w:val="center"/>
              <w:rPr>
                <w:rFonts w:ascii="Times New Roman" w:hAnsi="Times New Roman"/>
              </w:rPr>
            </w:pPr>
            <w:r>
              <w:rPr>
                <w:rFonts w:ascii="Times New Roman" w:hAnsi="Times New Roman"/>
              </w:rPr>
              <w:t>11</w:t>
            </w:r>
          </w:p>
        </w:tc>
      </w:tr>
      <w:tr w:rsidR="007B2F0E" w14:paraId="5CEEBA7E" w14:textId="77777777">
        <w:trPr>
          <w:trHeight w:val="1"/>
        </w:trPr>
        <w:tc>
          <w:tcPr>
            <w:tcW w:w="3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AB1C8C" w14:textId="77777777" w:rsidR="007B2F0E" w:rsidRDefault="0054000B">
            <w:pPr>
              <w:ind w:left="-284"/>
              <w:jc w:val="right"/>
              <w:rPr>
                <w:rFonts w:ascii="Times New Roman" w:hAnsi="Times New Roman"/>
              </w:rPr>
            </w:pPr>
            <w:r>
              <w:rPr>
                <w:rFonts w:ascii="Times New Roman" w:hAnsi="Times New Roman"/>
              </w:rPr>
              <w:t>29</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472FEAD" w14:textId="77777777" w:rsidR="007B2F0E" w:rsidRDefault="0054000B">
            <w:pPr>
              <w:ind w:left="34"/>
              <w:jc w:val="center"/>
              <w:rPr>
                <w:rFonts w:ascii="Times New Roman" w:hAnsi="Times New Roman"/>
              </w:rPr>
            </w:pPr>
            <w:r>
              <w:rPr>
                <w:rFonts w:ascii="Times New Roman" w:hAnsi="Times New Roman"/>
              </w:rPr>
              <w:t>0310003</w:t>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AA10832" w14:textId="77777777" w:rsidR="007B2F0E" w:rsidRDefault="0054000B">
            <w:pPr>
              <w:ind w:right="76"/>
              <w:jc w:val="center"/>
              <w:rPr>
                <w:rFonts w:ascii="Times New Roman" w:hAnsi="Times New Roman"/>
              </w:rPr>
            </w:pPr>
            <w:r>
              <w:rPr>
                <w:rFonts w:ascii="Times New Roman" w:hAnsi="Times New Roman"/>
              </w:rPr>
              <w:t>Журнал регистрации приходных и расходных кассовых ордеров</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EC4155E" w14:textId="77777777" w:rsidR="007B2F0E" w:rsidRDefault="0054000B">
            <w:pPr>
              <w:ind w:left="2"/>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374A1A0" w14:textId="77777777" w:rsidR="007B2F0E" w:rsidRDefault="0054000B">
            <w:pPr>
              <w:ind w:left="-35" w:firstLine="35"/>
              <w:jc w:val="center"/>
              <w:rPr>
                <w:rFonts w:ascii="Times New Roman" w:hAnsi="Times New Roman"/>
              </w:rPr>
            </w:pPr>
            <w:r>
              <w:rPr>
                <w:rFonts w:ascii="Times New Roman" w:hAnsi="Times New Roman"/>
              </w:rPr>
              <w:t>По мере выписки приходного или расходного кассового документа</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C692EDF" w14:textId="77777777" w:rsidR="007B2F0E" w:rsidRDefault="0054000B">
            <w:pPr>
              <w:ind w:left="116"/>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38003E" w14:textId="77777777" w:rsidR="007B2F0E" w:rsidRDefault="0054000B">
            <w:pPr>
              <w:ind w:left="1" w:right="129"/>
              <w:jc w:val="center"/>
              <w:rPr>
                <w:rFonts w:ascii="Times New Roman" w:hAnsi="Times New Roman"/>
              </w:rPr>
            </w:pPr>
            <w:r>
              <w:rPr>
                <w:rFonts w:ascii="Times New Roman" w:hAnsi="Times New Roman"/>
              </w:rPr>
              <w:t>Не позднее 2-го числа месяца, следующего за отчетным</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6E458E"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E6F3C52" w14:textId="77777777" w:rsidR="007B2F0E" w:rsidRDefault="0054000B">
            <w:pPr>
              <w:jc w:val="center"/>
              <w:rPr>
                <w:rFonts w:ascii="Times New Roman" w:hAnsi="Times New Roman"/>
              </w:rPr>
            </w:pPr>
            <w:r>
              <w:rPr>
                <w:rFonts w:ascii="Times New Roman" w:hAnsi="Times New Roman"/>
              </w:rPr>
              <w:t>До 10 числа месяца, следующего за отчетным</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C69C032" w14:textId="77777777" w:rsidR="007B2F0E" w:rsidRDefault="0054000B">
            <w:pPr>
              <w:jc w:val="center"/>
              <w:rPr>
                <w:rFonts w:ascii="Times New Roman" w:hAnsi="Times New Roman"/>
              </w:rPr>
            </w:pPr>
            <w:r>
              <w:rPr>
                <w:rFonts w:ascii="Times New Roman" w:hAnsi="Times New Roman"/>
              </w:rPr>
              <w:t>Жесткий диск</w:t>
            </w:r>
          </w:p>
        </w:tc>
        <w:tc>
          <w:tcPr>
            <w:tcW w:w="133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FFF3706" w14:textId="77777777" w:rsidR="007B2F0E" w:rsidRDefault="0054000B">
            <w:pPr>
              <w:jc w:val="center"/>
              <w:rPr>
                <w:rFonts w:ascii="Times New Roman" w:hAnsi="Times New Roman"/>
              </w:rPr>
            </w:pPr>
            <w:r>
              <w:rPr>
                <w:rFonts w:ascii="Times New Roman" w:hAnsi="Times New Roman"/>
              </w:rPr>
              <w:t>5 лет</w:t>
            </w:r>
          </w:p>
        </w:tc>
      </w:tr>
      <w:tr w:rsidR="007B2F0E" w14:paraId="61A0952B" w14:textId="77777777">
        <w:trPr>
          <w:trHeight w:val="1"/>
        </w:trPr>
        <w:tc>
          <w:tcPr>
            <w:tcW w:w="3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D756165" w14:textId="77777777" w:rsidR="007B2F0E" w:rsidRDefault="0054000B">
            <w:pPr>
              <w:ind w:left="-284"/>
              <w:jc w:val="right"/>
              <w:rPr>
                <w:rFonts w:ascii="Times New Roman" w:hAnsi="Times New Roman"/>
              </w:rPr>
            </w:pPr>
            <w:r>
              <w:rPr>
                <w:rFonts w:ascii="Times New Roman" w:hAnsi="Times New Roman"/>
              </w:rPr>
              <w:t>30</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262F91" w14:textId="77777777" w:rsidR="007B2F0E" w:rsidRDefault="0054000B">
            <w:pPr>
              <w:ind w:left="34"/>
              <w:jc w:val="center"/>
              <w:rPr>
                <w:rFonts w:ascii="Times New Roman" w:hAnsi="Times New Roman"/>
              </w:rPr>
            </w:pPr>
            <w:r>
              <w:rPr>
                <w:rFonts w:ascii="Times New Roman" w:hAnsi="Times New Roman"/>
              </w:rPr>
              <w:t>0310001</w:t>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FB9947" w14:textId="77777777" w:rsidR="007B2F0E" w:rsidRDefault="0054000B">
            <w:pPr>
              <w:ind w:right="76"/>
              <w:jc w:val="center"/>
              <w:rPr>
                <w:rFonts w:ascii="Times New Roman" w:hAnsi="Times New Roman"/>
              </w:rPr>
            </w:pPr>
            <w:r>
              <w:rPr>
                <w:rFonts w:ascii="Times New Roman" w:hAnsi="Times New Roman"/>
              </w:rPr>
              <w:t>Приходный кассовый ордер</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9341D33" w14:textId="77777777" w:rsidR="007B2F0E" w:rsidRDefault="0054000B">
            <w:pPr>
              <w:ind w:left="2"/>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50F04A" w14:textId="77777777" w:rsidR="007B2F0E" w:rsidRDefault="0054000B">
            <w:pPr>
              <w:ind w:left="-35" w:firstLine="35"/>
              <w:jc w:val="center"/>
              <w:rPr>
                <w:rFonts w:ascii="Times New Roman" w:hAnsi="Times New Roman"/>
              </w:rPr>
            </w:pPr>
            <w:r>
              <w:rPr>
                <w:rFonts w:ascii="Times New Roman" w:hAnsi="Times New Roman"/>
              </w:rPr>
              <w:t>Ежедневно при движении наличных средств по кассе</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F1F1AA6" w14:textId="77777777" w:rsidR="007B2F0E" w:rsidRDefault="0054000B">
            <w:pPr>
              <w:ind w:left="116"/>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74E555A" w14:textId="77777777" w:rsidR="007B2F0E" w:rsidRDefault="0054000B">
            <w:pPr>
              <w:ind w:left="1" w:right="129"/>
              <w:jc w:val="center"/>
              <w:rPr>
                <w:rFonts w:ascii="Times New Roman" w:hAnsi="Times New Roman"/>
              </w:rPr>
            </w:pPr>
            <w:r>
              <w:rPr>
                <w:rFonts w:ascii="Times New Roman" w:hAnsi="Times New Roman"/>
              </w:rPr>
              <w:t>Не позднее 2-го числа месяца, следующего за отчетным</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2D520F"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B1E6A9" w14:textId="77777777" w:rsidR="007B2F0E" w:rsidRDefault="0054000B">
            <w:pPr>
              <w:jc w:val="center"/>
              <w:rPr>
                <w:rFonts w:ascii="Times New Roman" w:hAnsi="Times New Roman"/>
              </w:rPr>
            </w:pPr>
            <w:r>
              <w:rPr>
                <w:rFonts w:ascii="Times New Roman" w:hAnsi="Times New Roman"/>
              </w:rPr>
              <w:t>До 10 числа месяца, следующего за отчетным</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EAB9BD" w14:textId="77777777" w:rsidR="007B2F0E" w:rsidRDefault="0054000B">
            <w:pPr>
              <w:jc w:val="center"/>
              <w:rPr>
                <w:rFonts w:ascii="Times New Roman" w:hAnsi="Times New Roman"/>
              </w:rPr>
            </w:pPr>
            <w:r>
              <w:rPr>
                <w:rFonts w:ascii="Times New Roman" w:hAnsi="Times New Roman"/>
              </w:rPr>
              <w:t>Жесткий диск</w:t>
            </w:r>
          </w:p>
        </w:tc>
        <w:tc>
          <w:tcPr>
            <w:tcW w:w="133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AE4410E" w14:textId="77777777" w:rsidR="007B2F0E" w:rsidRDefault="0054000B">
            <w:pPr>
              <w:jc w:val="center"/>
              <w:rPr>
                <w:rFonts w:ascii="Times New Roman" w:hAnsi="Times New Roman"/>
              </w:rPr>
            </w:pPr>
            <w:r>
              <w:rPr>
                <w:rFonts w:ascii="Times New Roman" w:hAnsi="Times New Roman"/>
              </w:rPr>
              <w:t>5 лет</w:t>
            </w:r>
          </w:p>
        </w:tc>
      </w:tr>
      <w:tr w:rsidR="007B2F0E" w14:paraId="28D4DF38" w14:textId="77777777">
        <w:trPr>
          <w:trHeight w:val="1"/>
        </w:trPr>
        <w:tc>
          <w:tcPr>
            <w:tcW w:w="3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877FB7" w14:textId="77777777" w:rsidR="007B2F0E" w:rsidRDefault="0054000B">
            <w:pPr>
              <w:ind w:left="-284"/>
              <w:jc w:val="right"/>
              <w:rPr>
                <w:rFonts w:ascii="Times New Roman" w:hAnsi="Times New Roman"/>
              </w:rPr>
            </w:pPr>
            <w:r>
              <w:rPr>
                <w:rFonts w:ascii="Times New Roman" w:hAnsi="Times New Roman"/>
              </w:rPr>
              <w:t>31</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3B7B4E" w14:textId="77777777" w:rsidR="007B2F0E" w:rsidRDefault="0054000B">
            <w:pPr>
              <w:ind w:left="34"/>
              <w:jc w:val="center"/>
              <w:rPr>
                <w:rFonts w:ascii="Times New Roman" w:hAnsi="Times New Roman"/>
              </w:rPr>
            </w:pPr>
            <w:r>
              <w:rPr>
                <w:rFonts w:ascii="Times New Roman" w:hAnsi="Times New Roman"/>
              </w:rPr>
              <w:t>0310002</w:t>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F6216C" w14:textId="77777777" w:rsidR="007B2F0E" w:rsidRDefault="0054000B">
            <w:pPr>
              <w:ind w:right="76"/>
              <w:jc w:val="center"/>
              <w:rPr>
                <w:rFonts w:ascii="Times New Roman" w:hAnsi="Times New Roman"/>
              </w:rPr>
            </w:pPr>
            <w:r>
              <w:rPr>
                <w:rFonts w:ascii="Times New Roman" w:hAnsi="Times New Roman"/>
              </w:rPr>
              <w:t>Расходный кассовый ордер</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A6D0E03" w14:textId="77777777" w:rsidR="007B2F0E" w:rsidRDefault="0054000B">
            <w:pPr>
              <w:ind w:left="2"/>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BF8ADD" w14:textId="77777777" w:rsidR="007B2F0E" w:rsidRDefault="0054000B">
            <w:pPr>
              <w:ind w:left="-35" w:firstLine="35"/>
              <w:jc w:val="center"/>
              <w:rPr>
                <w:rFonts w:ascii="Times New Roman" w:hAnsi="Times New Roman"/>
              </w:rPr>
            </w:pPr>
            <w:r>
              <w:rPr>
                <w:rFonts w:ascii="Times New Roman" w:hAnsi="Times New Roman"/>
              </w:rPr>
              <w:t>Ежедневно при движении наличных средств по кассе</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33F3133" w14:textId="77777777" w:rsidR="007B2F0E" w:rsidRDefault="0054000B">
            <w:pPr>
              <w:ind w:left="116"/>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4F678A" w14:textId="77777777" w:rsidR="007B2F0E" w:rsidRDefault="0054000B">
            <w:pPr>
              <w:ind w:left="1" w:right="129"/>
              <w:jc w:val="center"/>
              <w:rPr>
                <w:rFonts w:ascii="Times New Roman" w:hAnsi="Times New Roman"/>
              </w:rPr>
            </w:pPr>
            <w:r>
              <w:rPr>
                <w:rFonts w:ascii="Times New Roman" w:hAnsi="Times New Roman"/>
              </w:rPr>
              <w:t>Не позднее 2-го числа месяца, следующего за отчетным</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343F645"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4B8670" w14:textId="77777777" w:rsidR="007B2F0E" w:rsidRDefault="0054000B">
            <w:pPr>
              <w:jc w:val="center"/>
              <w:rPr>
                <w:rFonts w:ascii="Times New Roman" w:hAnsi="Times New Roman"/>
              </w:rPr>
            </w:pPr>
            <w:r>
              <w:rPr>
                <w:rFonts w:ascii="Times New Roman" w:hAnsi="Times New Roman"/>
              </w:rPr>
              <w:t>До 10 числа месяца, следующего за отчетным</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9715A91" w14:textId="77777777" w:rsidR="007B2F0E" w:rsidRDefault="0054000B">
            <w:pPr>
              <w:jc w:val="center"/>
              <w:rPr>
                <w:rFonts w:ascii="Times New Roman" w:hAnsi="Times New Roman"/>
              </w:rPr>
            </w:pPr>
            <w:r>
              <w:rPr>
                <w:rFonts w:ascii="Times New Roman" w:hAnsi="Times New Roman"/>
              </w:rPr>
              <w:t>Жесткий диск</w:t>
            </w:r>
          </w:p>
        </w:tc>
        <w:tc>
          <w:tcPr>
            <w:tcW w:w="133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AC4B62" w14:textId="77777777" w:rsidR="007B2F0E" w:rsidRDefault="0054000B">
            <w:pPr>
              <w:jc w:val="center"/>
              <w:rPr>
                <w:rFonts w:ascii="Times New Roman" w:hAnsi="Times New Roman"/>
              </w:rPr>
            </w:pPr>
            <w:r>
              <w:rPr>
                <w:rFonts w:ascii="Times New Roman" w:hAnsi="Times New Roman"/>
              </w:rPr>
              <w:t>5 лет</w:t>
            </w:r>
          </w:p>
        </w:tc>
      </w:tr>
      <w:tr w:rsidR="007B2F0E" w14:paraId="6C801169" w14:textId="77777777">
        <w:trPr>
          <w:trHeight w:val="1"/>
        </w:trPr>
        <w:tc>
          <w:tcPr>
            <w:tcW w:w="3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84417C" w14:textId="77777777" w:rsidR="007B2F0E" w:rsidRDefault="0054000B">
            <w:pPr>
              <w:ind w:left="-284"/>
              <w:jc w:val="right"/>
              <w:rPr>
                <w:rFonts w:ascii="Times New Roman" w:hAnsi="Times New Roman"/>
              </w:rPr>
            </w:pPr>
            <w:r>
              <w:rPr>
                <w:rFonts w:ascii="Times New Roman" w:hAnsi="Times New Roman"/>
              </w:rPr>
              <w:t>32</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D0F93B" w14:textId="77777777" w:rsidR="007B2F0E" w:rsidRDefault="0054000B">
            <w:pPr>
              <w:ind w:left="34"/>
              <w:jc w:val="center"/>
              <w:rPr>
                <w:rFonts w:ascii="Times New Roman" w:hAnsi="Times New Roman"/>
              </w:rPr>
            </w:pPr>
            <w:r>
              <w:rPr>
                <w:rFonts w:ascii="Times New Roman" w:hAnsi="Times New Roman"/>
              </w:rPr>
              <w:t>0504514</w:t>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8F61557" w14:textId="77777777" w:rsidR="007B2F0E" w:rsidRDefault="0054000B">
            <w:pPr>
              <w:ind w:right="76"/>
              <w:jc w:val="center"/>
              <w:rPr>
                <w:rFonts w:ascii="Times New Roman" w:hAnsi="Times New Roman"/>
              </w:rPr>
            </w:pPr>
            <w:r>
              <w:rPr>
                <w:rFonts w:ascii="Times New Roman" w:hAnsi="Times New Roman"/>
              </w:rPr>
              <w:t>Кассовая книга</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39D7A54" w14:textId="77777777" w:rsidR="007B2F0E" w:rsidRDefault="0054000B">
            <w:pPr>
              <w:ind w:left="2"/>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6ACC8B" w14:textId="77777777" w:rsidR="007B2F0E" w:rsidRDefault="0054000B">
            <w:pPr>
              <w:ind w:left="-35" w:firstLine="35"/>
              <w:jc w:val="center"/>
              <w:rPr>
                <w:rFonts w:ascii="Times New Roman" w:hAnsi="Times New Roman"/>
              </w:rPr>
            </w:pPr>
            <w:r>
              <w:rPr>
                <w:rFonts w:ascii="Times New Roman" w:hAnsi="Times New Roman"/>
              </w:rPr>
              <w:t>По мере выписки приходного или расходного кассового документа</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B35DD25" w14:textId="77777777" w:rsidR="007B2F0E" w:rsidRDefault="0054000B">
            <w:pPr>
              <w:ind w:left="116"/>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C719674" w14:textId="77777777" w:rsidR="007B2F0E" w:rsidRDefault="0054000B">
            <w:pPr>
              <w:ind w:left="1" w:right="129"/>
              <w:jc w:val="center"/>
              <w:rPr>
                <w:rFonts w:ascii="Times New Roman" w:hAnsi="Times New Roman"/>
              </w:rPr>
            </w:pPr>
            <w:r>
              <w:rPr>
                <w:rFonts w:ascii="Times New Roman" w:hAnsi="Times New Roman"/>
              </w:rPr>
              <w:t>Не позднее 2-го числа месяца, следующего за отчетным</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A5BAF4"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02022D" w14:textId="77777777" w:rsidR="007B2F0E" w:rsidRDefault="0054000B">
            <w:pPr>
              <w:jc w:val="center"/>
              <w:rPr>
                <w:rFonts w:ascii="Times New Roman" w:hAnsi="Times New Roman"/>
              </w:rPr>
            </w:pPr>
            <w:r>
              <w:rPr>
                <w:rFonts w:ascii="Times New Roman" w:hAnsi="Times New Roman"/>
              </w:rPr>
              <w:t>До 10 числа месяца, следующего за отчетным</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1A4288" w14:textId="77777777" w:rsidR="007B2F0E" w:rsidRDefault="0054000B">
            <w:pPr>
              <w:jc w:val="center"/>
              <w:rPr>
                <w:rFonts w:ascii="Times New Roman" w:hAnsi="Times New Roman"/>
              </w:rPr>
            </w:pPr>
            <w:r>
              <w:rPr>
                <w:rFonts w:ascii="Times New Roman" w:hAnsi="Times New Roman"/>
              </w:rPr>
              <w:t>Жесткий диск</w:t>
            </w:r>
          </w:p>
        </w:tc>
        <w:tc>
          <w:tcPr>
            <w:tcW w:w="133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7770824" w14:textId="77777777" w:rsidR="007B2F0E" w:rsidRDefault="0054000B">
            <w:pPr>
              <w:jc w:val="center"/>
              <w:rPr>
                <w:rFonts w:ascii="Times New Roman" w:hAnsi="Times New Roman"/>
              </w:rPr>
            </w:pPr>
            <w:r>
              <w:rPr>
                <w:rFonts w:ascii="Times New Roman" w:hAnsi="Times New Roman"/>
              </w:rPr>
              <w:t>5 лет</w:t>
            </w:r>
          </w:p>
        </w:tc>
      </w:tr>
      <w:tr w:rsidR="007B2F0E" w14:paraId="6CD0C099" w14:textId="77777777">
        <w:trPr>
          <w:trHeight w:val="1"/>
        </w:trPr>
        <w:tc>
          <w:tcPr>
            <w:tcW w:w="3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28DC2A" w14:textId="77777777" w:rsidR="007B2F0E" w:rsidRDefault="0054000B">
            <w:pPr>
              <w:ind w:left="-284"/>
              <w:jc w:val="right"/>
              <w:rPr>
                <w:rFonts w:ascii="Times New Roman" w:hAnsi="Times New Roman"/>
              </w:rPr>
            </w:pPr>
            <w:r>
              <w:rPr>
                <w:rFonts w:ascii="Times New Roman" w:hAnsi="Times New Roman"/>
              </w:rPr>
              <w:t>33</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292E3D8" w14:textId="77777777" w:rsidR="007B2F0E" w:rsidRDefault="007B2F0E">
            <w:pPr>
              <w:ind w:left="34"/>
              <w:jc w:val="center"/>
              <w:rPr>
                <w:rFonts w:ascii="Times New Roman" w:hAnsi="Times New Roman"/>
              </w:rPr>
            </w:pP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3B8BDD" w14:textId="77777777" w:rsidR="007B2F0E" w:rsidRDefault="0054000B">
            <w:pPr>
              <w:ind w:right="76"/>
              <w:jc w:val="center"/>
              <w:rPr>
                <w:rFonts w:ascii="Times New Roman" w:hAnsi="Times New Roman"/>
              </w:rPr>
            </w:pPr>
            <w:r>
              <w:rPr>
                <w:rFonts w:ascii="Times New Roman" w:hAnsi="Times New Roman"/>
              </w:rPr>
              <w:t>Журнал прихода-расхода трудовых книжек и вкладышей к ним</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71988B" w14:textId="77777777" w:rsidR="007B2F0E" w:rsidRDefault="0054000B">
            <w:pPr>
              <w:ind w:left="2"/>
              <w:jc w:val="center"/>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F5DEB1" w14:textId="77777777" w:rsidR="007B2F0E" w:rsidRDefault="0054000B">
            <w:pPr>
              <w:spacing w:after="240"/>
              <w:ind w:left="-35" w:firstLine="35"/>
              <w:jc w:val="center"/>
              <w:rPr>
                <w:rFonts w:ascii="Times New Roman" w:hAnsi="Times New Roman"/>
              </w:rPr>
            </w:pPr>
            <w:r>
              <w:rPr>
                <w:rFonts w:ascii="Times New Roman" w:hAnsi="Times New Roman"/>
              </w:rPr>
              <w:t>Ежедневно при движении БСО по кассе</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6D101A" w14:textId="77777777" w:rsidR="007B2F0E" w:rsidRDefault="0054000B">
            <w:pPr>
              <w:ind w:left="116"/>
              <w:jc w:val="center"/>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50FB38C" w14:textId="77777777" w:rsidR="007B2F0E" w:rsidRDefault="0054000B">
            <w:pPr>
              <w:ind w:left="1" w:right="129"/>
              <w:jc w:val="center"/>
              <w:rPr>
                <w:rFonts w:ascii="Times New Roman" w:hAnsi="Times New Roman"/>
              </w:rPr>
            </w:pPr>
            <w:r>
              <w:rPr>
                <w:rFonts w:ascii="Times New Roman" w:hAnsi="Times New Roman"/>
              </w:rPr>
              <w:t xml:space="preserve">При проведении внешней или </w:t>
            </w:r>
            <w:proofErr w:type="gramStart"/>
            <w:r>
              <w:rPr>
                <w:rFonts w:ascii="Times New Roman" w:hAnsi="Times New Roman"/>
              </w:rPr>
              <w:t>внутренней  проверки</w:t>
            </w:r>
            <w:proofErr w:type="gramEnd"/>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67F698"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D6C256D" w14:textId="77777777" w:rsidR="007B2F0E" w:rsidRDefault="0054000B">
            <w:pPr>
              <w:jc w:val="center"/>
              <w:rPr>
                <w:rFonts w:ascii="Times New Roman" w:hAnsi="Times New Roman"/>
              </w:rPr>
            </w:pPr>
            <w:r>
              <w:rPr>
                <w:rFonts w:ascii="Times New Roman" w:hAnsi="Times New Roman"/>
              </w:rPr>
              <w:t xml:space="preserve">Не позднее рабочего дня, следующего за днем поступления  </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8E471FC" w14:textId="77777777" w:rsidR="007B2F0E" w:rsidRDefault="0054000B">
            <w:pPr>
              <w:jc w:val="center"/>
              <w:rPr>
                <w:rFonts w:ascii="Times New Roman" w:hAnsi="Times New Roman"/>
              </w:rPr>
            </w:pPr>
            <w:r>
              <w:rPr>
                <w:rFonts w:ascii="Times New Roman" w:hAnsi="Times New Roman"/>
              </w:rPr>
              <w:t>Жесткий диск</w:t>
            </w:r>
          </w:p>
        </w:tc>
        <w:tc>
          <w:tcPr>
            <w:tcW w:w="133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F58A8B" w14:textId="77777777" w:rsidR="007B2F0E" w:rsidRDefault="0054000B">
            <w:pPr>
              <w:jc w:val="center"/>
              <w:rPr>
                <w:rFonts w:ascii="Times New Roman" w:hAnsi="Times New Roman"/>
              </w:rPr>
            </w:pPr>
            <w:r>
              <w:rPr>
                <w:rFonts w:ascii="Times New Roman" w:hAnsi="Times New Roman"/>
              </w:rPr>
              <w:t>5 лет</w:t>
            </w:r>
          </w:p>
        </w:tc>
      </w:tr>
    </w:tbl>
    <w:p w14:paraId="1F79A013" w14:textId="77777777" w:rsidR="007B2F0E" w:rsidRDefault="0054000B">
      <w:pPr>
        <w:spacing w:before="100" w:after="100"/>
        <w:ind w:left="-284"/>
        <w:jc w:val="center"/>
        <w:rPr>
          <w:rFonts w:ascii="Times New Roman" w:hAnsi="Times New Roman"/>
          <w:b/>
          <w:sz w:val="24"/>
        </w:rPr>
      </w:pPr>
      <w:r>
        <w:rPr>
          <w:rFonts w:ascii="Times New Roman" w:hAnsi="Times New Roman"/>
          <w:b/>
          <w:sz w:val="24"/>
        </w:rPr>
        <w:t>По учету материалов</w:t>
      </w:r>
    </w:p>
    <w:tbl>
      <w:tblPr>
        <w:tblW w:w="0" w:type="auto"/>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04"/>
        <w:gridCol w:w="897"/>
        <w:gridCol w:w="1672"/>
        <w:gridCol w:w="1222"/>
        <w:gridCol w:w="1751"/>
        <w:gridCol w:w="1934"/>
        <w:gridCol w:w="1379"/>
        <w:gridCol w:w="1847"/>
        <w:gridCol w:w="1403"/>
        <w:gridCol w:w="1183"/>
        <w:gridCol w:w="1081"/>
      </w:tblGrid>
      <w:tr w:rsidR="007B2F0E" w14:paraId="1760E417" w14:textId="77777777">
        <w:tc>
          <w:tcPr>
            <w:tcW w:w="504"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FEC15C" w14:textId="77777777" w:rsidR="007B2F0E" w:rsidRDefault="0054000B">
            <w:pPr>
              <w:ind w:left="-284"/>
              <w:jc w:val="right"/>
              <w:rPr>
                <w:rFonts w:ascii="Times New Roman" w:hAnsi="Times New Roman"/>
              </w:rPr>
            </w:pPr>
            <w:r>
              <w:rPr>
                <w:rFonts w:ascii="Times New Roman" w:hAnsi="Times New Roman"/>
              </w:rPr>
              <w:t>№</w:t>
            </w:r>
          </w:p>
          <w:p w14:paraId="234CB2B3" w14:textId="77777777" w:rsidR="007B2F0E" w:rsidRDefault="0054000B">
            <w:pPr>
              <w:ind w:left="-284"/>
              <w:jc w:val="right"/>
              <w:rPr>
                <w:rFonts w:ascii="Times New Roman" w:hAnsi="Times New Roman"/>
              </w:rPr>
            </w:pPr>
            <w:r>
              <w:rPr>
                <w:rFonts w:ascii="Times New Roman" w:hAnsi="Times New Roman"/>
              </w:rPr>
              <w:t>п/п</w:t>
            </w:r>
          </w:p>
        </w:tc>
        <w:tc>
          <w:tcPr>
            <w:tcW w:w="897"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70536B" w14:textId="77777777" w:rsidR="007B2F0E" w:rsidRDefault="0054000B">
            <w:pPr>
              <w:ind w:left="22"/>
              <w:jc w:val="center"/>
              <w:rPr>
                <w:rFonts w:ascii="Times New Roman" w:hAnsi="Times New Roman"/>
              </w:rPr>
            </w:pPr>
            <w:r>
              <w:rPr>
                <w:rFonts w:ascii="Times New Roman" w:hAnsi="Times New Roman"/>
              </w:rPr>
              <w:t>Форма по ОКУД</w:t>
            </w:r>
          </w:p>
        </w:tc>
        <w:tc>
          <w:tcPr>
            <w:tcW w:w="1672"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03D1A46" w14:textId="77777777" w:rsidR="007B2F0E" w:rsidRDefault="0054000B">
            <w:pPr>
              <w:ind w:right="127"/>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2973"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25A035"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313"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7FF49D" w14:textId="77777777" w:rsidR="007B2F0E" w:rsidRDefault="0054000B">
            <w:pPr>
              <w:ind w:left="-284"/>
              <w:jc w:val="center"/>
              <w:rPr>
                <w:rFonts w:ascii="Times New Roman" w:hAnsi="Times New Roman"/>
              </w:rPr>
            </w:pPr>
            <w:r>
              <w:rPr>
                <w:rFonts w:ascii="Times New Roman" w:hAnsi="Times New Roman"/>
              </w:rPr>
              <w:t xml:space="preserve">Срок и порядок представления </w:t>
            </w:r>
          </w:p>
          <w:p w14:paraId="68D7E75A" w14:textId="77777777" w:rsidR="007B2F0E" w:rsidRDefault="0054000B">
            <w:pPr>
              <w:ind w:left="-284"/>
              <w:jc w:val="center"/>
              <w:rPr>
                <w:rFonts w:ascii="Times New Roman" w:hAnsi="Times New Roman"/>
              </w:rPr>
            </w:pPr>
            <w:r>
              <w:rPr>
                <w:rFonts w:ascii="Times New Roman" w:hAnsi="Times New Roman"/>
              </w:rPr>
              <w:t>в Бухгалтерию</w:t>
            </w:r>
          </w:p>
        </w:tc>
        <w:tc>
          <w:tcPr>
            <w:tcW w:w="5514" w:type="dxa"/>
            <w:gridSpan w:val="4"/>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D34A00"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6DCAC7D3" w14:textId="77777777" w:rsidR="007B2F0E" w:rsidRDefault="007B2F0E">
            <w:pPr>
              <w:ind w:left="-284"/>
              <w:jc w:val="center"/>
              <w:rPr>
                <w:rFonts w:ascii="Times New Roman" w:hAnsi="Times New Roman"/>
              </w:rPr>
            </w:pPr>
          </w:p>
        </w:tc>
      </w:tr>
      <w:tr w:rsidR="007B2F0E" w14:paraId="0834D773" w14:textId="77777777">
        <w:trPr>
          <w:trHeight w:val="1"/>
        </w:trPr>
        <w:tc>
          <w:tcPr>
            <w:tcW w:w="504"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B1AF256" w14:textId="77777777" w:rsidR="007B2F0E" w:rsidRDefault="007B2F0E"/>
        </w:tc>
        <w:tc>
          <w:tcPr>
            <w:tcW w:w="897"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CFBEFC" w14:textId="77777777" w:rsidR="007B2F0E" w:rsidRDefault="007B2F0E"/>
        </w:tc>
        <w:tc>
          <w:tcPr>
            <w:tcW w:w="1672"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DE9932" w14:textId="77777777" w:rsidR="007B2F0E" w:rsidRDefault="007B2F0E"/>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A7F039" w14:textId="77777777" w:rsidR="007B2F0E" w:rsidRDefault="0054000B">
            <w:pPr>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EB7AB79" w14:textId="77777777" w:rsidR="007B2F0E" w:rsidRDefault="0054000B">
            <w:pPr>
              <w:ind w:left="-34" w:firstLine="34"/>
              <w:jc w:val="center"/>
              <w:rPr>
                <w:rFonts w:ascii="Times New Roman" w:hAnsi="Times New Roman"/>
              </w:rPr>
            </w:pPr>
            <w:r>
              <w:rPr>
                <w:rFonts w:ascii="Times New Roman" w:hAnsi="Times New Roman"/>
              </w:rPr>
              <w:t>срок исполнения</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73A2908" w14:textId="77777777" w:rsidR="007B2F0E" w:rsidRDefault="0054000B">
            <w:pPr>
              <w:ind w:left="-37" w:right="10" w:firstLine="37"/>
              <w:jc w:val="center"/>
              <w:rPr>
                <w:rFonts w:ascii="Times New Roman" w:hAnsi="Times New Roman"/>
              </w:rPr>
            </w:pPr>
            <w:r>
              <w:rPr>
                <w:rFonts w:ascii="Times New Roman" w:hAnsi="Times New Roman"/>
              </w:rPr>
              <w:t>Исполнитель/порядок представления</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44FD36" w14:textId="77777777" w:rsidR="007B2F0E" w:rsidRDefault="0054000B">
            <w:pPr>
              <w:ind w:left="61" w:hanging="61"/>
              <w:jc w:val="center"/>
              <w:rPr>
                <w:rFonts w:ascii="Times New Roman" w:hAnsi="Times New Roman"/>
              </w:rPr>
            </w:pPr>
            <w:r>
              <w:rPr>
                <w:rFonts w:ascii="Times New Roman" w:hAnsi="Times New Roman"/>
              </w:rPr>
              <w:t>срок передачи</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B2CA45" w14:textId="77777777" w:rsidR="007B2F0E" w:rsidRDefault="0054000B">
            <w:pPr>
              <w:ind w:firstLine="80"/>
              <w:jc w:val="center"/>
              <w:rPr>
                <w:rFonts w:ascii="Times New Roman" w:hAnsi="Times New Roman"/>
              </w:rPr>
            </w:pPr>
            <w:r>
              <w:rPr>
                <w:rFonts w:ascii="Times New Roman" w:hAnsi="Times New Roman"/>
              </w:rPr>
              <w:t>ответственный/способ отражения в учете</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806A81C" w14:textId="77777777" w:rsidR="007B2F0E" w:rsidRDefault="0054000B">
            <w:pPr>
              <w:jc w:val="center"/>
              <w:rPr>
                <w:rFonts w:ascii="Times New Roman" w:hAnsi="Times New Roman"/>
              </w:rPr>
            </w:pPr>
            <w:r>
              <w:rPr>
                <w:rFonts w:ascii="Times New Roman" w:hAnsi="Times New Roman"/>
              </w:rPr>
              <w:t>срок обработки</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26C1B80" w14:textId="77777777" w:rsidR="007B2F0E" w:rsidRDefault="0054000B">
            <w:pPr>
              <w:jc w:val="center"/>
              <w:rPr>
                <w:rFonts w:ascii="Times New Roman" w:hAnsi="Times New Roman"/>
              </w:rPr>
            </w:pPr>
            <w:r>
              <w:rPr>
                <w:rFonts w:ascii="Times New Roman" w:hAnsi="Times New Roman"/>
              </w:rPr>
              <w:t>место хранения</w:t>
            </w:r>
          </w:p>
        </w:tc>
        <w:tc>
          <w:tcPr>
            <w:tcW w:w="108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867FBD4" w14:textId="77777777" w:rsidR="007B2F0E" w:rsidRDefault="0054000B">
            <w:pPr>
              <w:jc w:val="center"/>
              <w:rPr>
                <w:rFonts w:ascii="Times New Roman" w:hAnsi="Times New Roman"/>
              </w:rPr>
            </w:pPr>
            <w:r>
              <w:rPr>
                <w:rFonts w:ascii="Times New Roman" w:hAnsi="Times New Roman"/>
              </w:rPr>
              <w:t>срок хранения</w:t>
            </w:r>
          </w:p>
        </w:tc>
      </w:tr>
      <w:tr w:rsidR="007B2F0E" w14:paraId="2B8266FE" w14:textId="77777777">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E3A0BAD" w14:textId="77777777" w:rsidR="007B2F0E" w:rsidRDefault="0054000B">
            <w:pPr>
              <w:ind w:left="-284"/>
              <w:jc w:val="center"/>
              <w:rPr>
                <w:rFonts w:ascii="Times New Roman" w:hAnsi="Times New Roman"/>
              </w:rPr>
            </w:pPr>
            <w:r>
              <w:rPr>
                <w:rFonts w:ascii="Times New Roman" w:hAnsi="Times New Roman"/>
              </w:rPr>
              <w:t>1</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DECED4" w14:textId="77777777" w:rsidR="007B2F0E" w:rsidRDefault="0054000B">
            <w:pPr>
              <w:ind w:left="22"/>
              <w:jc w:val="center"/>
              <w:rPr>
                <w:rFonts w:ascii="Times New Roman" w:hAnsi="Times New Roman"/>
              </w:rPr>
            </w:pPr>
            <w:r>
              <w:rPr>
                <w:rFonts w:ascii="Times New Roman" w:hAnsi="Times New Roman"/>
              </w:rPr>
              <w:t>2</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5B172E8" w14:textId="77777777" w:rsidR="007B2F0E" w:rsidRDefault="0054000B">
            <w:pPr>
              <w:ind w:right="127"/>
              <w:jc w:val="center"/>
              <w:rPr>
                <w:rFonts w:ascii="Times New Roman" w:hAnsi="Times New Roman"/>
              </w:rPr>
            </w:pPr>
            <w:r>
              <w:rPr>
                <w:rFonts w:ascii="Times New Roman" w:hAnsi="Times New Roman"/>
              </w:rPr>
              <w:t>3</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3920A99" w14:textId="77777777" w:rsidR="007B2F0E" w:rsidRDefault="0054000B">
            <w:pPr>
              <w:jc w:val="center"/>
              <w:rPr>
                <w:rFonts w:ascii="Times New Roman" w:hAnsi="Times New Roman"/>
              </w:rPr>
            </w:pPr>
            <w:r>
              <w:rPr>
                <w:rFonts w:ascii="Times New Roman" w:hAnsi="Times New Roman"/>
              </w:rPr>
              <w:t>4</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AD3AAA" w14:textId="77777777" w:rsidR="007B2F0E" w:rsidRDefault="0054000B">
            <w:pPr>
              <w:ind w:left="-34" w:firstLine="34"/>
              <w:jc w:val="center"/>
              <w:rPr>
                <w:rFonts w:ascii="Times New Roman" w:hAnsi="Times New Roman"/>
              </w:rPr>
            </w:pPr>
            <w:r>
              <w:rPr>
                <w:rFonts w:ascii="Times New Roman" w:hAnsi="Times New Roman"/>
              </w:rPr>
              <w:t>5</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B0769B" w14:textId="77777777" w:rsidR="007B2F0E" w:rsidRDefault="0054000B">
            <w:pPr>
              <w:ind w:left="-37" w:right="10" w:firstLine="37"/>
              <w:jc w:val="center"/>
              <w:rPr>
                <w:rFonts w:ascii="Times New Roman" w:hAnsi="Times New Roman"/>
              </w:rPr>
            </w:pPr>
            <w:r>
              <w:rPr>
                <w:rFonts w:ascii="Times New Roman" w:hAnsi="Times New Roman"/>
              </w:rPr>
              <w:t>6</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0C2F2E5" w14:textId="77777777" w:rsidR="007B2F0E" w:rsidRDefault="0054000B">
            <w:pPr>
              <w:ind w:left="61" w:hanging="61"/>
              <w:jc w:val="center"/>
              <w:rPr>
                <w:rFonts w:ascii="Times New Roman" w:hAnsi="Times New Roman"/>
              </w:rPr>
            </w:pPr>
            <w:r>
              <w:rPr>
                <w:rFonts w:ascii="Times New Roman" w:hAnsi="Times New Roman"/>
              </w:rPr>
              <w:t>7</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ED2C2F" w14:textId="77777777" w:rsidR="007B2F0E" w:rsidRDefault="0054000B">
            <w:pPr>
              <w:ind w:firstLine="80"/>
              <w:jc w:val="center"/>
              <w:rPr>
                <w:rFonts w:ascii="Times New Roman" w:hAnsi="Times New Roman"/>
              </w:rPr>
            </w:pPr>
            <w:r>
              <w:rPr>
                <w:rFonts w:ascii="Times New Roman" w:hAnsi="Times New Roman"/>
              </w:rPr>
              <w:t>8</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C4DD9D" w14:textId="77777777" w:rsidR="007B2F0E" w:rsidRDefault="0054000B">
            <w:pPr>
              <w:jc w:val="center"/>
              <w:rPr>
                <w:rFonts w:ascii="Times New Roman" w:hAnsi="Times New Roman"/>
              </w:rPr>
            </w:pPr>
            <w:r>
              <w:rPr>
                <w:rFonts w:ascii="Times New Roman" w:hAnsi="Times New Roman"/>
              </w:rPr>
              <w:t>9</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76C860" w14:textId="77777777" w:rsidR="007B2F0E" w:rsidRDefault="0054000B">
            <w:pPr>
              <w:jc w:val="center"/>
              <w:rPr>
                <w:rFonts w:ascii="Times New Roman" w:hAnsi="Times New Roman"/>
              </w:rPr>
            </w:pPr>
            <w:r>
              <w:rPr>
                <w:rFonts w:ascii="Times New Roman" w:hAnsi="Times New Roman"/>
              </w:rPr>
              <w:t>10</w:t>
            </w:r>
          </w:p>
        </w:tc>
        <w:tc>
          <w:tcPr>
            <w:tcW w:w="108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8F1B390" w14:textId="77777777" w:rsidR="007B2F0E" w:rsidRDefault="0054000B">
            <w:pPr>
              <w:jc w:val="center"/>
              <w:rPr>
                <w:rFonts w:ascii="Times New Roman" w:hAnsi="Times New Roman"/>
              </w:rPr>
            </w:pPr>
            <w:r>
              <w:rPr>
                <w:rFonts w:ascii="Times New Roman" w:hAnsi="Times New Roman"/>
              </w:rPr>
              <w:t>11</w:t>
            </w:r>
          </w:p>
        </w:tc>
      </w:tr>
      <w:tr w:rsidR="007B2F0E" w14:paraId="29B3D826" w14:textId="77777777">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4B5E348" w14:textId="77777777" w:rsidR="007B2F0E" w:rsidRDefault="0054000B">
            <w:pPr>
              <w:ind w:left="-284"/>
              <w:jc w:val="right"/>
              <w:rPr>
                <w:rFonts w:ascii="Times New Roman" w:hAnsi="Times New Roman"/>
              </w:rPr>
            </w:pPr>
            <w:r>
              <w:rPr>
                <w:rFonts w:ascii="Times New Roman" w:hAnsi="Times New Roman"/>
              </w:rPr>
              <w:t>34</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DD262A" w14:textId="77777777" w:rsidR="007B2F0E" w:rsidRDefault="0054000B">
            <w:pPr>
              <w:ind w:left="22"/>
              <w:jc w:val="center"/>
              <w:rPr>
                <w:rFonts w:ascii="Times New Roman" w:hAnsi="Times New Roman"/>
              </w:rPr>
            </w:pPr>
            <w:r>
              <w:rPr>
                <w:rFonts w:ascii="Times New Roman" w:hAnsi="Times New Roman"/>
              </w:rPr>
              <w:t>330212</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0DC70B" w14:textId="77777777" w:rsidR="007B2F0E" w:rsidRDefault="0054000B">
            <w:pPr>
              <w:ind w:right="127"/>
              <w:jc w:val="center"/>
              <w:rPr>
                <w:rFonts w:ascii="Times New Roman" w:hAnsi="Times New Roman"/>
              </w:rPr>
            </w:pPr>
            <w:r>
              <w:rPr>
                <w:rFonts w:ascii="Times New Roman" w:hAnsi="Times New Roman"/>
              </w:rPr>
              <w:t>ТОРГ 12 (Товарная накладная)</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99A3CD" w14:textId="77777777" w:rsidR="007B2F0E" w:rsidRDefault="0054000B">
            <w:pPr>
              <w:jc w:val="center"/>
              <w:rPr>
                <w:rFonts w:ascii="Times New Roman" w:hAnsi="Times New Roman"/>
              </w:rPr>
            </w:pPr>
            <w:r>
              <w:rPr>
                <w:rFonts w:ascii="Times New Roman" w:hAnsi="Times New Roman"/>
              </w:rPr>
              <w:t>-</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2DA8CC" w14:textId="77777777" w:rsidR="007B2F0E" w:rsidRDefault="0054000B">
            <w:pPr>
              <w:ind w:left="-34" w:firstLine="34"/>
              <w:jc w:val="center"/>
              <w:rPr>
                <w:rFonts w:ascii="Times New Roman" w:hAnsi="Times New Roman"/>
              </w:rPr>
            </w:pPr>
            <w:r>
              <w:rPr>
                <w:rFonts w:ascii="Times New Roman" w:hAnsi="Times New Roman"/>
              </w:rPr>
              <w:t>-</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DB14BDC" w14:textId="77777777" w:rsidR="007B2F0E" w:rsidRDefault="0054000B">
            <w:pPr>
              <w:ind w:left="-37" w:right="10" w:firstLine="37"/>
              <w:jc w:val="center"/>
              <w:rPr>
                <w:rFonts w:ascii="Times New Roman" w:hAnsi="Times New Roman"/>
              </w:rPr>
            </w:pPr>
            <w:r>
              <w:rPr>
                <w:rFonts w:ascii="Times New Roman" w:hAnsi="Times New Roman"/>
              </w:rPr>
              <w:t>Уполномоченное лицо/на бумаге</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B82824" w14:textId="77777777" w:rsidR="007B2F0E" w:rsidRDefault="0054000B">
            <w:pPr>
              <w:ind w:left="61" w:hanging="61"/>
              <w:jc w:val="center"/>
              <w:rPr>
                <w:rFonts w:ascii="Times New Roman" w:hAnsi="Times New Roman"/>
              </w:rPr>
            </w:pPr>
            <w:r>
              <w:rPr>
                <w:rFonts w:ascii="Times New Roman" w:hAnsi="Times New Roman"/>
              </w:rPr>
              <w:t>По мере поступления</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4E8B23C" w14:textId="77777777" w:rsidR="007B2F0E" w:rsidRDefault="007B2F0E">
            <w:pPr>
              <w:ind w:firstLine="80"/>
              <w:jc w:val="center"/>
              <w:rPr>
                <w:rFonts w:ascii="Times New Roman" w:hAnsi="Times New Roman"/>
              </w:rPr>
            </w:pPr>
          </w:p>
          <w:p w14:paraId="7E0A9ABC" w14:textId="77777777" w:rsidR="007B2F0E" w:rsidRDefault="0054000B">
            <w:pPr>
              <w:ind w:firstLine="80"/>
              <w:jc w:val="center"/>
              <w:rPr>
                <w:rFonts w:ascii="Times New Roman" w:hAnsi="Times New Roman"/>
              </w:rPr>
            </w:pPr>
            <w:r>
              <w:rPr>
                <w:rFonts w:ascii="Times New Roman" w:hAnsi="Times New Roman"/>
              </w:rPr>
              <w:t>Главный бухгалтер/на бумаге</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DF108F"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8B3E4D" w14:textId="77777777" w:rsidR="007B2F0E" w:rsidRDefault="0054000B">
            <w:pPr>
              <w:jc w:val="center"/>
              <w:rPr>
                <w:rFonts w:ascii="Times New Roman" w:hAnsi="Times New Roman"/>
              </w:rPr>
            </w:pPr>
            <w:r>
              <w:rPr>
                <w:rFonts w:ascii="Times New Roman" w:hAnsi="Times New Roman"/>
              </w:rPr>
              <w:t>Жесткий диск</w:t>
            </w:r>
          </w:p>
        </w:tc>
        <w:tc>
          <w:tcPr>
            <w:tcW w:w="108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FE1EFA8" w14:textId="77777777" w:rsidR="007B2F0E" w:rsidRDefault="0054000B">
            <w:pPr>
              <w:jc w:val="center"/>
              <w:rPr>
                <w:rFonts w:ascii="Times New Roman" w:hAnsi="Times New Roman"/>
              </w:rPr>
            </w:pPr>
            <w:r>
              <w:rPr>
                <w:rFonts w:ascii="Times New Roman" w:hAnsi="Times New Roman"/>
              </w:rPr>
              <w:t>5 лет</w:t>
            </w:r>
          </w:p>
        </w:tc>
      </w:tr>
      <w:tr w:rsidR="007B2F0E" w14:paraId="19365AB3" w14:textId="77777777">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77F4A8" w14:textId="77777777" w:rsidR="007B2F0E" w:rsidRDefault="0054000B">
            <w:pPr>
              <w:ind w:left="-284"/>
              <w:jc w:val="right"/>
              <w:rPr>
                <w:rFonts w:ascii="Times New Roman" w:hAnsi="Times New Roman"/>
              </w:rPr>
            </w:pPr>
            <w:r>
              <w:rPr>
                <w:rFonts w:ascii="Times New Roman" w:hAnsi="Times New Roman"/>
              </w:rPr>
              <w:t>35</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F1BC7A" w14:textId="77777777" w:rsidR="007B2F0E" w:rsidRDefault="0054000B">
            <w:pPr>
              <w:ind w:left="22"/>
              <w:jc w:val="center"/>
              <w:rPr>
                <w:rFonts w:ascii="Times New Roman" w:hAnsi="Times New Roman"/>
              </w:rPr>
            </w:pPr>
            <w:r>
              <w:rPr>
                <w:rFonts w:ascii="Times New Roman" w:hAnsi="Times New Roman"/>
              </w:rPr>
              <w:t>345009</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D88071" w14:textId="77777777" w:rsidR="007B2F0E" w:rsidRDefault="0054000B">
            <w:pPr>
              <w:ind w:right="127"/>
              <w:jc w:val="center"/>
              <w:rPr>
                <w:rFonts w:ascii="Times New Roman" w:hAnsi="Times New Roman"/>
              </w:rPr>
            </w:pPr>
            <w:r>
              <w:rPr>
                <w:rFonts w:ascii="Times New Roman" w:hAnsi="Times New Roman"/>
              </w:rPr>
              <w:t xml:space="preserve">Товарно-транспортная накладная </w:t>
            </w:r>
            <w:r>
              <w:rPr>
                <w:rFonts w:ascii="Times New Roman" w:hAnsi="Times New Roman"/>
              </w:rPr>
              <w:br/>
              <w:t>(форма 1-Т)</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C44D04" w14:textId="77777777" w:rsidR="007B2F0E" w:rsidRDefault="0054000B">
            <w:pPr>
              <w:jc w:val="center"/>
              <w:rPr>
                <w:rFonts w:ascii="Times New Roman" w:hAnsi="Times New Roman"/>
              </w:rPr>
            </w:pPr>
            <w:r>
              <w:rPr>
                <w:rFonts w:ascii="Times New Roman" w:hAnsi="Times New Roman"/>
              </w:rPr>
              <w:t>-</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CCB3D64" w14:textId="77777777" w:rsidR="007B2F0E" w:rsidRDefault="0054000B">
            <w:pPr>
              <w:ind w:left="-34" w:firstLine="34"/>
              <w:jc w:val="center"/>
              <w:rPr>
                <w:rFonts w:ascii="Times New Roman" w:hAnsi="Times New Roman"/>
              </w:rPr>
            </w:pPr>
            <w:r>
              <w:rPr>
                <w:rFonts w:ascii="Times New Roman" w:hAnsi="Times New Roman"/>
              </w:rPr>
              <w:t>-</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FEDBE0" w14:textId="77777777" w:rsidR="007B2F0E" w:rsidRDefault="0054000B">
            <w:pPr>
              <w:ind w:left="-37" w:right="10" w:firstLine="37"/>
              <w:jc w:val="center"/>
              <w:rPr>
                <w:rFonts w:ascii="Times New Roman" w:hAnsi="Times New Roman"/>
              </w:rPr>
            </w:pPr>
            <w:r>
              <w:rPr>
                <w:rFonts w:ascii="Times New Roman" w:hAnsi="Times New Roman"/>
              </w:rPr>
              <w:t>Уполномоченное лицо/на бумаге</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460335" w14:textId="77777777" w:rsidR="007B2F0E" w:rsidRDefault="0054000B">
            <w:pPr>
              <w:ind w:left="61" w:hanging="61"/>
              <w:jc w:val="center"/>
              <w:rPr>
                <w:rFonts w:ascii="Times New Roman" w:hAnsi="Times New Roman"/>
              </w:rPr>
            </w:pPr>
            <w:r>
              <w:rPr>
                <w:rFonts w:ascii="Times New Roman" w:hAnsi="Times New Roman"/>
              </w:rPr>
              <w:t>По мере поступления</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7F5D223" w14:textId="77777777" w:rsidR="007B2F0E" w:rsidRDefault="0054000B">
            <w:pPr>
              <w:ind w:firstLine="80"/>
              <w:jc w:val="center"/>
              <w:rPr>
                <w:rFonts w:ascii="Times New Roman" w:hAnsi="Times New Roman"/>
              </w:rPr>
            </w:pPr>
            <w:r>
              <w:rPr>
                <w:rFonts w:ascii="Times New Roman" w:hAnsi="Times New Roman"/>
              </w:rPr>
              <w:t>Главный бухгалтер/на бумаге</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C8B3FEF"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20AF03" w14:textId="77777777" w:rsidR="007B2F0E" w:rsidRDefault="0054000B">
            <w:pPr>
              <w:jc w:val="center"/>
              <w:rPr>
                <w:rFonts w:ascii="Times New Roman" w:hAnsi="Times New Roman"/>
              </w:rPr>
            </w:pPr>
            <w:r>
              <w:rPr>
                <w:rFonts w:ascii="Times New Roman" w:hAnsi="Times New Roman"/>
              </w:rPr>
              <w:t>Жесткий диск</w:t>
            </w:r>
          </w:p>
        </w:tc>
        <w:tc>
          <w:tcPr>
            <w:tcW w:w="108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1E6AAE1" w14:textId="77777777" w:rsidR="007B2F0E" w:rsidRDefault="0054000B">
            <w:pPr>
              <w:jc w:val="center"/>
              <w:rPr>
                <w:rFonts w:ascii="Times New Roman" w:hAnsi="Times New Roman"/>
              </w:rPr>
            </w:pPr>
            <w:r>
              <w:rPr>
                <w:rFonts w:ascii="Times New Roman" w:hAnsi="Times New Roman"/>
              </w:rPr>
              <w:t>5 лет</w:t>
            </w:r>
          </w:p>
        </w:tc>
      </w:tr>
      <w:tr w:rsidR="007B2F0E" w14:paraId="2D862B6D" w14:textId="77777777">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5423A27" w14:textId="77777777" w:rsidR="007B2F0E" w:rsidRDefault="0054000B">
            <w:pPr>
              <w:jc w:val="right"/>
              <w:rPr>
                <w:rFonts w:ascii="Times New Roman" w:hAnsi="Times New Roman"/>
              </w:rPr>
            </w:pPr>
            <w:r>
              <w:rPr>
                <w:rFonts w:ascii="Times New Roman" w:hAnsi="Times New Roman"/>
              </w:rPr>
              <w:t>36</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BDBBB0" w14:textId="77777777" w:rsidR="007B2F0E" w:rsidRDefault="0054000B">
            <w:pPr>
              <w:ind w:left="22"/>
              <w:jc w:val="center"/>
              <w:rPr>
                <w:rFonts w:ascii="Times New Roman" w:hAnsi="Times New Roman"/>
              </w:rPr>
            </w:pPr>
            <w:r>
              <w:rPr>
                <w:rFonts w:ascii="Times New Roman" w:hAnsi="Times New Roman"/>
              </w:rPr>
              <w:t>0510452</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D640C1" w14:textId="77777777" w:rsidR="007B2F0E" w:rsidRDefault="0054000B">
            <w:pPr>
              <w:ind w:right="127"/>
              <w:jc w:val="center"/>
              <w:rPr>
                <w:rFonts w:ascii="Times New Roman" w:hAnsi="Times New Roman"/>
              </w:rPr>
            </w:pPr>
            <w:r>
              <w:rPr>
                <w:rFonts w:ascii="Times New Roman" w:hAnsi="Times New Roman"/>
                <w:color w:val="222222"/>
                <w:highlight w:val="white"/>
              </w:rPr>
              <w:t>Акт приемки товаров, работ, услуг</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37F0295" w14:textId="77777777" w:rsidR="007B2F0E" w:rsidRDefault="0054000B">
            <w:pPr>
              <w:jc w:val="center"/>
              <w:rPr>
                <w:rFonts w:ascii="Times New Roman" w:hAnsi="Times New Roman"/>
              </w:rPr>
            </w:pPr>
            <w:r>
              <w:rPr>
                <w:rFonts w:ascii="Times New Roman" w:hAnsi="Times New Roman"/>
              </w:rPr>
              <w:t>Комиссия по поступлению</w:t>
            </w:r>
          </w:p>
          <w:p w14:paraId="5A92D921" w14:textId="77777777" w:rsidR="007B2F0E" w:rsidRDefault="0054000B">
            <w:pPr>
              <w:jc w:val="center"/>
              <w:rPr>
                <w:rFonts w:ascii="Times New Roman" w:hAnsi="Times New Roman"/>
              </w:rPr>
            </w:pPr>
            <w:r>
              <w:rPr>
                <w:rFonts w:ascii="Times New Roman" w:hAnsi="Times New Roman"/>
              </w:rPr>
              <w:t xml:space="preserve"> и выбытию активов</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A0C05F" w14:textId="77777777" w:rsidR="007B2F0E" w:rsidRDefault="0054000B">
            <w:pPr>
              <w:ind w:left="-34" w:firstLine="34"/>
              <w:jc w:val="center"/>
              <w:rPr>
                <w:rFonts w:ascii="Times New Roman" w:hAnsi="Times New Roman"/>
              </w:rPr>
            </w:pPr>
            <w:r>
              <w:rPr>
                <w:rFonts w:ascii="Times New Roman" w:hAnsi="Times New Roman"/>
              </w:rPr>
              <w:t>Ежедневно при поступлении материальных ценностей</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00E03F" w14:textId="77777777" w:rsidR="007B2F0E" w:rsidRDefault="0054000B">
            <w:pPr>
              <w:ind w:left="-37" w:right="10" w:firstLine="37"/>
              <w:jc w:val="center"/>
              <w:rPr>
                <w:rFonts w:ascii="Times New Roman" w:hAnsi="Times New Roman"/>
              </w:rPr>
            </w:pPr>
            <w:r>
              <w:rPr>
                <w:rFonts w:ascii="Times New Roman" w:hAnsi="Times New Roman"/>
              </w:rPr>
              <w:t>Комиссия по поступлению и выбытию активов/электронно</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A77B4C" w14:textId="77777777" w:rsidR="007B2F0E" w:rsidRDefault="0054000B">
            <w:pPr>
              <w:ind w:left="61" w:hanging="61"/>
              <w:jc w:val="center"/>
              <w:rPr>
                <w:rFonts w:ascii="Times New Roman" w:hAnsi="Times New Roman"/>
              </w:rPr>
            </w:pPr>
            <w:r>
              <w:rPr>
                <w:rFonts w:ascii="Times New Roman" w:hAnsi="Times New Roman"/>
              </w:rPr>
              <w:t>В течение 3 дней с момента утверждения вместе с приходными документами</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831E51B" w14:textId="77777777" w:rsidR="007B2F0E" w:rsidRDefault="0054000B">
            <w:pPr>
              <w:ind w:firstLine="80"/>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2F1620"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7090E2" w14:textId="77777777" w:rsidR="007B2F0E" w:rsidRDefault="0054000B">
            <w:pPr>
              <w:jc w:val="center"/>
              <w:rPr>
                <w:rFonts w:ascii="Times New Roman" w:hAnsi="Times New Roman"/>
              </w:rPr>
            </w:pPr>
            <w:r>
              <w:rPr>
                <w:rFonts w:ascii="Times New Roman" w:hAnsi="Times New Roman"/>
              </w:rPr>
              <w:t>Жесткий диск</w:t>
            </w:r>
          </w:p>
        </w:tc>
        <w:tc>
          <w:tcPr>
            <w:tcW w:w="108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72FDFA" w14:textId="77777777" w:rsidR="007B2F0E" w:rsidRDefault="0054000B">
            <w:pPr>
              <w:jc w:val="center"/>
              <w:rPr>
                <w:rFonts w:ascii="Times New Roman" w:hAnsi="Times New Roman"/>
              </w:rPr>
            </w:pPr>
            <w:r>
              <w:rPr>
                <w:rFonts w:ascii="Times New Roman" w:hAnsi="Times New Roman"/>
              </w:rPr>
              <w:t>5 лет</w:t>
            </w:r>
          </w:p>
        </w:tc>
      </w:tr>
      <w:tr w:rsidR="007B2F0E" w14:paraId="4D7D7B1B" w14:textId="77777777">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3CB2A4" w14:textId="77777777" w:rsidR="007B2F0E" w:rsidRDefault="0054000B">
            <w:pPr>
              <w:ind w:left="-284"/>
              <w:jc w:val="right"/>
              <w:rPr>
                <w:rFonts w:ascii="Times New Roman" w:hAnsi="Times New Roman"/>
              </w:rPr>
            </w:pPr>
            <w:r>
              <w:rPr>
                <w:rFonts w:ascii="Times New Roman" w:hAnsi="Times New Roman"/>
              </w:rPr>
              <w:t>37</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69E0057" w14:textId="77777777" w:rsidR="007B2F0E" w:rsidRDefault="0054000B">
            <w:pPr>
              <w:ind w:left="22"/>
              <w:jc w:val="center"/>
              <w:rPr>
                <w:rFonts w:ascii="Times New Roman" w:hAnsi="Times New Roman"/>
              </w:rPr>
            </w:pPr>
            <w:r>
              <w:rPr>
                <w:rFonts w:ascii="Times New Roman" w:hAnsi="Times New Roman"/>
              </w:rPr>
              <w:t>0510451</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67FDD61" w14:textId="77777777" w:rsidR="007B2F0E" w:rsidRDefault="0054000B">
            <w:pPr>
              <w:ind w:right="127"/>
              <w:jc w:val="center"/>
              <w:rPr>
                <w:rFonts w:ascii="Times New Roman" w:hAnsi="Times New Roman"/>
              </w:rPr>
            </w:pPr>
            <w:r>
              <w:rPr>
                <w:rFonts w:ascii="Times New Roman" w:hAnsi="Times New Roman"/>
              </w:rPr>
              <w:t>Требование-накладная</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25C8890" w14:textId="77777777" w:rsidR="007B2F0E" w:rsidRDefault="0054000B">
            <w:pPr>
              <w:jc w:val="center"/>
              <w:rPr>
                <w:rFonts w:ascii="Times New Roman" w:hAnsi="Times New Roman"/>
              </w:rPr>
            </w:pPr>
            <w:r>
              <w:rPr>
                <w:rFonts w:ascii="Times New Roman" w:hAnsi="Times New Roman"/>
              </w:rPr>
              <w:t>Материально-ответственное лицо</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EFCA3C" w14:textId="77777777" w:rsidR="007B2F0E" w:rsidRDefault="0054000B">
            <w:pPr>
              <w:ind w:left="-34" w:firstLine="34"/>
              <w:jc w:val="center"/>
              <w:rPr>
                <w:rFonts w:ascii="Times New Roman" w:hAnsi="Times New Roman"/>
              </w:rPr>
            </w:pPr>
            <w:r>
              <w:rPr>
                <w:rFonts w:ascii="Times New Roman" w:hAnsi="Times New Roman"/>
              </w:rPr>
              <w:t>В момент перемещения материалов</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2E5C66" w14:textId="77777777" w:rsidR="007B2F0E" w:rsidRDefault="0054000B">
            <w:pPr>
              <w:ind w:left="-37" w:right="10" w:firstLine="37"/>
              <w:jc w:val="center"/>
              <w:rPr>
                <w:rFonts w:ascii="Times New Roman" w:hAnsi="Times New Roman"/>
              </w:rPr>
            </w:pPr>
            <w:r>
              <w:rPr>
                <w:rFonts w:ascii="Times New Roman" w:hAnsi="Times New Roman"/>
              </w:rPr>
              <w:t>Материально-ответственное лицо/электронно</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9BB7F5" w14:textId="77777777" w:rsidR="007B2F0E" w:rsidRDefault="0054000B">
            <w:pPr>
              <w:ind w:left="61" w:hanging="61"/>
              <w:jc w:val="center"/>
              <w:rPr>
                <w:rFonts w:ascii="Times New Roman" w:hAnsi="Times New Roman"/>
              </w:rPr>
            </w:pPr>
            <w:r>
              <w:rPr>
                <w:rFonts w:ascii="Times New Roman" w:hAnsi="Times New Roman"/>
              </w:rPr>
              <w:t>По мере перемещения материалов</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DECF211" w14:textId="77777777" w:rsidR="007B2F0E" w:rsidRDefault="0054000B">
            <w:pPr>
              <w:ind w:firstLine="80"/>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60F5BA1"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63B0714" w14:textId="77777777" w:rsidR="007B2F0E" w:rsidRDefault="0054000B">
            <w:pPr>
              <w:jc w:val="center"/>
              <w:rPr>
                <w:rFonts w:ascii="Times New Roman" w:hAnsi="Times New Roman"/>
              </w:rPr>
            </w:pPr>
            <w:r>
              <w:rPr>
                <w:rFonts w:ascii="Times New Roman" w:hAnsi="Times New Roman"/>
              </w:rPr>
              <w:t>Жесткий диск</w:t>
            </w:r>
          </w:p>
        </w:tc>
        <w:tc>
          <w:tcPr>
            <w:tcW w:w="108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18B7112" w14:textId="77777777" w:rsidR="007B2F0E" w:rsidRDefault="0054000B">
            <w:pPr>
              <w:jc w:val="center"/>
              <w:rPr>
                <w:rFonts w:ascii="Times New Roman" w:hAnsi="Times New Roman"/>
              </w:rPr>
            </w:pPr>
            <w:r>
              <w:rPr>
                <w:rFonts w:ascii="Times New Roman" w:hAnsi="Times New Roman"/>
              </w:rPr>
              <w:t>5 лет</w:t>
            </w:r>
          </w:p>
        </w:tc>
      </w:tr>
      <w:tr w:rsidR="007B2F0E" w14:paraId="34FA854F" w14:textId="77777777">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1E8A428" w14:textId="77777777" w:rsidR="007B2F0E" w:rsidRDefault="0054000B">
            <w:pPr>
              <w:ind w:left="-284"/>
              <w:jc w:val="right"/>
              <w:rPr>
                <w:rFonts w:ascii="Times New Roman" w:hAnsi="Times New Roman"/>
              </w:rPr>
            </w:pPr>
            <w:r>
              <w:rPr>
                <w:rFonts w:ascii="Times New Roman" w:hAnsi="Times New Roman"/>
              </w:rPr>
              <w:t>38</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4EE7B35" w14:textId="77777777" w:rsidR="007B2F0E" w:rsidRDefault="0054000B">
            <w:pPr>
              <w:ind w:left="22"/>
              <w:jc w:val="center"/>
              <w:rPr>
                <w:rFonts w:ascii="Times New Roman" w:hAnsi="Times New Roman"/>
              </w:rPr>
            </w:pPr>
            <w:r>
              <w:rPr>
                <w:rFonts w:ascii="Times New Roman" w:hAnsi="Times New Roman"/>
              </w:rPr>
              <w:t>0510458</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F97094" w14:textId="77777777" w:rsidR="007B2F0E" w:rsidRDefault="0054000B">
            <w:pPr>
              <w:ind w:right="127"/>
              <w:jc w:val="center"/>
              <w:rPr>
                <w:rFonts w:ascii="Times New Roman" w:hAnsi="Times New Roman"/>
              </w:rPr>
            </w:pPr>
            <w:r>
              <w:rPr>
                <w:rFonts w:ascii="Times New Roman" w:hAnsi="Times New Roman"/>
              </w:rPr>
              <w:t>Накладная на отпуск материалов на сторону</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B60ACD0" w14:textId="77777777" w:rsidR="007B2F0E" w:rsidRDefault="0054000B">
            <w:pPr>
              <w:jc w:val="center"/>
              <w:rPr>
                <w:rFonts w:ascii="Times New Roman" w:hAnsi="Times New Roman"/>
              </w:rPr>
            </w:pPr>
            <w:r>
              <w:rPr>
                <w:rFonts w:ascii="Times New Roman" w:hAnsi="Times New Roman"/>
              </w:rPr>
              <w:t xml:space="preserve">Материально-ответственное лицо </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D2999A" w14:textId="77777777" w:rsidR="007B2F0E" w:rsidRDefault="0054000B">
            <w:pPr>
              <w:ind w:left="-34" w:firstLine="34"/>
              <w:jc w:val="center"/>
              <w:rPr>
                <w:rFonts w:ascii="Times New Roman" w:hAnsi="Times New Roman"/>
              </w:rPr>
            </w:pPr>
            <w:r>
              <w:rPr>
                <w:rFonts w:ascii="Times New Roman" w:hAnsi="Times New Roman"/>
              </w:rPr>
              <w:t>В момент перемещения материалов</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5B9479" w14:textId="77777777" w:rsidR="007B2F0E" w:rsidRDefault="0054000B">
            <w:pPr>
              <w:ind w:left="-37" w:right="10" w:firstLine="37"/>
              <w:jc w:val="center"/>
              <w:rPr>
                <w:rFonts w:ascii="Times New Roman" w:hAnsi="Times New Roman"/>
              </w:rPr>
            </w:pPr>
            <w:r>
              <w:rPr>
                <w:rFonts w:ascii="Times New Roman" w:hAnsi="Times New Roman"/>
              </w:rPr>
              <w:t>Материально-ответственное лицо/электронно</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5B8C3F" w14:textId="77777777" w:rsidR="007B2F0E" w:rsidRDefault="0054000B">
            <w:pPr>
              <w:ind w:left="61" w:hanging="61"/>
              <w:jc w:val="center"/>
              <w:rPr>
                <w:rFonts w:ascii="Times New Roman" w:hAnsi="Times New Roman"/>
              </w:rPr>
            </w:pPr>
            <w:r>
              <w:rPr>
                <w:rFonts w:ascii="Times New Roman" w:hAnsi="Times New Roman"/>
              </w:rPr>
              <w:t>В момент перемещения материалов</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F201FC2" w14:textId="77777777" w:rsidR="007B2F0E" w:rsidRDefault="0054000B">
            <w:pPr>
              <w:ind w:firstLine="80"/>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6F2B45"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9DBCF14" w14:textId="77777777" w:rsidR="007B2F0E" w:rsidRDefault="0054000B">
            <w:pPr>
              <w:jc w:val="center"/>
              <w:rPr>
                <w:rFonts w:ascii="Times New Roman" w:hAnsi="Times New Roman"/>
              </w:rPr>
            </w:pPr>
            <w:r>
              <w:rPr>
                <w:rFonts w:ascii="Times New Roman" w:hAnsi="Times New Roman"/>
              </w:rPr>
              <w:t>Жесткий диск</w:t>
            </w:r>
          </w:p>
        </w:tc>
        <w:tc>
          <w:tcPr>
            <w:tcW w:w="108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A42A61" w14:textId="77777777" w:rsidR="007B2F0E" w:rsidRDefault="0054000B">
            <w:pPr>
              <w:jc w:val="center"/>
              <w:rPr>
                <w:rFonts w:ascii="Times New Roman" w:hAnsi="Times New Roman"/>
              </w:rPr>
            </w:pPr>
            <w:r>
              <w:rPr>
                <w:rFonts w:ascii="Times New Roman" w:hAnsi="Times New Roman"/>
              </w:rPr>
              <w:t>5 лет</w:t>
            </w:r>
          </w:p>
        </w:tc>
      </w:tr>
      <w:tr w:rsidR="007B2F0E" w14:paraId="3B634C5F" w14:textId="77777777">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D8F8C7" w14:textId="77777777" w:rsidR="007B2F0E" w:rsidRDefault="0054000B">
            <w:pPr>
              <w:ind w:left="-284"/>
              <w:jc w:val="right"/>
              <w:rPr>
                <w:rFonts w:ascii="Times New Roman" w:hAnsi="Times New Roman"/>
              </w:rPr>
            </w:pPr>
            <w:r>
              <w:rPr>
                <w:rFonts w:ascii="Times New Roman" w:hAnsi="Times New Roman"/>
              </w:rPr>
              <w:t>39</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CC976F" w14:textId="77777777" w:rsidR="007B2F0E" w:rsidRDefault="0054000B">
            <w:pPr>
              <w:ind w:left="22"/>
              <w:jc w:val="center"/>
              <w:rPr>
                <w:rFonts w:ascii="Times New Roman" w:hAnsi="Times New Roman"/>
              </w:rPr>
            </w:pPr>
            <w:r>
              <w:rPr>
                <w:rFonts w:ascii="Times New Roman" w:hAnsi="Times New Roman"/>
              </w:rPr>
              <w:t>М-2а</w:t>
            </w:r>
          </w:p>
          <w:p w14:paraId="3ADA7B2B" w14:textId="77777777" w:rsidR="007B2F0E" w:rsidRDefault="007B2F0E">
            <w:pPr>
              <w:ind w:left="22"/>
              <w:jc w:val="center"/>
              <w:rPr>
                <w:rFonts w:ascii="Times New Roman" w:hAnsi="Times New Roman"/>
              </w:rPr>
            </w:pP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B3E9C0" w14:textId="77777777" w:rsidR="007B2F0E" w:rsidRDefault="0054000B">
            <w:pPr>
              <w:ind w:right="127"/>
              <w:jc w:val="center"/>
              <w:rPr>
                <w:rFonts w:ascii="Times New Roman" w:hAnsi="Times New Roman"/>
              </w:rPr>
            </w:pPr>
            <w:r>
              <w:rPr>
                <w:rFonts w:ascii="Times New Roman" w:hAnsi="Times New Roman"/>
              </w:rPr>
              <w:t>Доверенность</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31B4F62" w14:textId="77777777" w:rsidR="007B2F0E" w:rsidRDefault="0054000B">
            <w:pPr>
              <w:jc w:val="center"/>
              <w:rPr>
                <w:rFonts w:ascii="Times New Roman" w:hAnsi="Times New Roman"/>
              </w:rPr>
            </w:pPr>
            <w:r>
              <w:rPr>
                <w:rFonts w:ascii="Times New Roman" w:hAnsi="Times New Roman"/>
              </w:rPr>
              <w:t>Бухгалтерия</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9C113E8" w14:textId="77777777" w:rsidR="007B2F0E" w:rsidRDefault="0054000B">
            <w:pPr>
              <w:ind w:left="-34" w:firstLine="34"/>
              <w:jc w:val="center"/>
              <w:rPr>
                <w:rFonts w:ascii="Times New Roman" w:hAnsi="Times New Roman"/>
              </w:rPr>
            </w:pPr>
            <w:r>
              <w:rPr>
                <w:rFonts w:ascii="Times New Roman" w:hAnsi="Times New Roman"/>
              </w:rPr>
              <w:t xml:space="preserve">По мере необходимости </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2572B1" w14:textId="77777777" w:rsidR="007B2F0E" w:rsidRDefault="0054000B">
            <w:pPr>
              <w:ind w:left="-37" w:right="10" w:firstLine="37"/>
              <w:jc w:val="center"/>
              <w:rPr>
                <w:rFonts w:ascii="Times New Roman" w:hAnsi="Times New Roman"/>
              </w:rPr>
            </w:pPr>
            <w:r>
              <w:rPr>
                <w:rFonts w:ascii="Times New Roman" w:hAnsi="Times New Roman"/>
              </w:rPr>
              <w:t>Бухгалтерия/электронно</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ADA7BF" w14:textId="77777777" w:rsidR="007B2F0E" w:rsidRDefault="0054000B">
            <w:pPr>
              <w:ind w:left="61" w:hanging="61"/>
              <w:jc w:val="center"/>
              <w:rPr>
                <w:rFonts w:ascii="Times New Roman" w:hAnsi="Times New Roman"/>
              </w:rPr>
            </w:pPr>
            <w:r>
              <w:rPr>
                <w:rFonts w:ascii="Times New Roman" w:hAnsi="Times New Roman"/>
              </w:rPr>
              <w:t xml:space="preserve">По мере необходимости </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309341C" w14:textId="77777777" w:rsidR="007B2F0E" w:rsidRDefault="0054000B">
            <w:pPr>
              <w:ind w:firstLine="80"/>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20FB66"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 корешок доверенности вместе с первичными документами по учету ТМЦ</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359612D" w14:textId="77777777" w:rsidR="007B2F0E" w:rsidRDefault="0054000B">
            <w:pPr>
              <w:jc w:val="center"/>
              <w:rPr>
                <w:rFonts w:ascii="Times New Roman" w:hAnsi="Times New Roman"/>
              </w:rPr>
            </w:pPr>
            <w:r>
              <w:rPr>
                <w:rFonts w:ascii="Times New Roman" w:hAnsi="Times New Roman"/>
              </w:rPr>
              <w:t>Жесткий диск</w:t>
            </w:r>
          </w:p>
        </w:tc>
        <w:tc>
          <w:tcPr>
            <w:tcW w:w="108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F1F57A" w14:textId="77777777" w:rsidR="007B2F0E" w:rsidRDefault="0054000B">
            <w:pPr>
              <w:jc w:val="center"/>
              <w:rPr>
                <w:rFonts w:ascii="Times New Roman" w:hAnsi="Times New Roman"/>
              </w:rPr>
            </w:pPr>
            <w:r>
              <w:rPr>
                <w:rFonts w:ascii="Times New Roman" w:hAnsi="Times New Roman"/>
              </w:rPr>
              <w:t>5 лет</w:t>
            </w:r>
          </w:p>
        </w:tc>
      </w:tr>
      <w:tr w:rsidR="007B2F0E" w14:paraId="7668F83A" w14:textId="77777777">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B75A682" w14:textId="77777777" w:rsidR="007B2F0E" w:rsidRDefault="0054000B">
            <w:pPr>
              <w:ind w:left="-284"/>
              <w:jc w:val="right"/>
              <w:rPr>
                <w:rFonts w:ascii="Times New Roman" w:hAnsi="Times New Roman"/>
              </w:rPr>
            </w:pPr>
            <w:r>
              <w:rPr>
                <w:rFonts w:ascii="Times New Roman" w:hAnsi="Times New Roman"/>
              </w:rPr>
              <w:t>40</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B81CCCE" w14:textId="77777777" w:rsidR="007B2F0E" w:rsidRDefault="007B2F0E">
            <w:pPr>
              <w:ind w:left="22"/>
              <w:jc w:val="center"/>
              <w:rPr>
                <w:rFonts w:ascii="Times New Roman" w:hAnsi="Times New Roman"/>
              </w:rPr>
            </w:pP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9AACD0" w14:textId="77777777" w:rsidR="007B2F0E" w:rsidRDefault="0054000B">
            <w:pPr>
              <w:ind w:left="80" w:right="127" w:hanging="80"/>
              <w:jc w:val="center"/>
              <w:rPr>
                <w:rFonts w:ascii="Times New Roman" w:hAnsi="Times New Roman"/>
              </w:rPr>
            </w:pPr>
            <w:r>
              <w:rPr>
                <w:rFonts w:ascii="Times New Roman" w:hAnsi="Times New Roman"/>
              </w:rPr>
              <w:t>Личная карточка учета выдачи средств индивидуальной защиты</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E48753" w14:textId="77777777" w:rsidR="007B2F0E" w:rsidRDefault="0054000B">
            <w:pPr>
              <w:jc w:val="center"/>
              <w:rPr>
                <w:rFonts w:ascii="Times New Roman" w:hAnsi="Times New Roman"/>
              </w:rPr>
            </w:pPr>
            <w:r>
              <w:rPr>
                <w:rFonts w:ascii="Times New Roman" w:hAnsi="Times New Roman"/>
              </w:rPr>
              <w:t>Материально-ответственное лицо</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2833E0" w14:textId="77777777" w:rsidR="007B2F0E" w:rsidRDefault="0054000B">
            <w:pPr>
              <w:ind w:left="-34" w:firstLine="34"/>
              <w:jc w:val="center"/>
              <w:rPr>
                <w:rFonts w:ascii="Times New Roman" w:hAnsi="Times New Roman"/>
              </w:rPr>
            </w:pPr>
            <w:r>
              <w:rPr>
                <w:rFonts w:ascii="Times New Roman" w:hAnsi="Times New Roman"/>
              </w:rPr>
              <w:t>В момент проведения операции, по мере выдачи спецодежды, спецобуви и предохранительных приспособлений</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C5ADF1C" w14:textId="77777777" w:rsidR="007B2F0E" w:rsidRDefault="0054000B">
            <w:pPr>
              <w:ind w:left="-11" w:firstLine="11"/>
              <w:jc w:val="center"/>
              <w:rPr>
                <w:rFonts w:ascii="Times New Roman" w:hAnsi="Times New Roman"/>
              </w:rPr>
            </w:pPr>
            <w:r>
              <w:rPr>
                <w:rFonts w:ascii="Times New Roman" w:hAnsi="Times New Roman"/>
              </w:rPr>
              <w:t>Материально-ответственное лицо/электронно</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2DFAA2" w14:textId="77777777" w:rsidR="007B2F0E" w:rsidRDefault="0054000B">
            <w:pPr>
              <w:jc w:val="center"/>
              <w:rPr>
                <w:rFonts w:ascii="Times New Roman" w:hAnsi="Times New Roman"/>
              </w:rPr>
            </w:pPr>
            <w:r>
              <w:rPr>
                <w:rFonts w:ascii="Times New Roman" w:hAnsi="Times New Roman"/>
              </w:rPr>
              <w:t>Не позднее 2-го числа месяца, следующего за отчетным</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FF4DAF0" w14:textId="77777777" w:rsidR="007B2F0E" w:rsidRDefault="0054000B">
            <w:pPr>
              <w:ind w:left="106" w:hanging="26"/>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F800AF8" w14:textId="77777777" w:rsidR="007B2F0E" w:rsidRDefault="0054000B">
            <w:pPr>
              <w:ind w:left="-19"/>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E31A781" w14:textId="77777777" w:rsidR="007B2F0E" w:rsidRDefault="0054000B">
            <w:pPr>
              <w:ind w:left="-19"/>
              <w:jc w:val="center"/>
              <w:rPr>
                <w:rFonts w:ascii="Times New Roman" w:hAnsi="Times New Roman"/>
              </w:rPr>
            </w:pPr>
            <w:r>
              <w:rPr>
                <w:rFonts w:ascii="Times New Roman" w:hAnsi="Times New Roman"/>
              </w:rPr>
              <w:t>Жесткий диск</w:t>
            </w:r>
          </w:p>
        </w:tc>
        <w:tc>
          <w:tcPr>
            <w:tcW w:w="108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1F3F0C8" w14:textId="77777777" w:rsidR="007B2F0E" w:rsidRDefault="0054000B">
            <w:pPr>
              <w:ind w:left="-19"/>
              <w:jc w:val="center"/>
              <w:rPr>
                <w:rFonts w:ascii="Times New Roman" w:hAnsi="Times New Roman"/>
              </w:rPr>
            </w:pPr>
            <w:r>
              <w:rPr>
                <w:rFonts w:ascii="Times New Roman" w:hAnsi="Times New Roman"/>
              </w:rPr>
              <w:t>5 лет</w:t>
            </w:r>
          </w:p>
        </w:tc>
      </w:tr>
      <w:tr w:rsidR="007B2F0E" w14:paraId="419F6089" w14:textId="77777777">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407C587" w14:textId="77777777" w:rsidR="007B2F0E" w:rsidRDefault="0054000B">
            <w:pPr>
              <w:ind w:left="-284"/>
              <w:jc w:val="right"/>
              <w:rPr>
                <w:rFonts w:ascii="Times New Roman" w:hAnsi="Times New Roman"/>
              </w:rPr>
            </w:pPr>
            <w:r>
              <w:rPr>
                <w:rFonts w:ascii="Times New Roman" w:hAnsi="Times New Roman"/>
              </w:rPr>
              <w:t>41</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9319AA5" w14:textId="77777777" w:rsidR="007B2F0E" w:rsidRDefault="0054000B">
            <w:pPr>
              <w:ind w:left="22"/>
              <w:jc w:val="center"/>
              <w:rPr>
                <w:rFonts w:ascii="Times New Roman" w:hAnsi="Times New Roman"/>
              </w:rPr>
            </w:pPr>
            <w:r>
              <w:rPr>
                <w:rFonts w:ascii="Times New Roman" w:hAnsi="Times New Roman"/>
              </w:rPr>
              <w:t>0510460</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06742B" w14:textId="77777777" w:rsidR="007B2F0E" w:rsidRDefault="0054000B">
            <w:pPr>
              <w:ind w:left="80" w:right="127" w:hanging="80"/>
              <w:jc w:val="center"/>
              <w:rPr>
                <w:rFonts w:ascii="Times New Roman" w:hAnsi="Times New Roman"/>
              </w:rPr>
            </w:pPr>
            <w:r>
              <w:rPr>
                <w:rFonts w:ascii="Times New Roman" w:hAnsi="Times New Roman"/>
              </w:rPr>
              <w:t>Акт о списании материальных запасов</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A399B8" w14:textId="77777777" w:rsidR="007B2F0E" w:rsidRDefault="0054000B">
            <w:pPr>
              <w:jc w:val="center"/>
              <w:rPr>
                <w:rFonts w:ascii="Times New Roman" w:hAnsi="Times New Roman"/>
              </w:rPr>
            </w:pPr>
            <w:r>
              <w:rPr>
                <w:rFonts w:ascii="Times New Roman" w:hAnsi="Times New Roman"/>
              </w:rPr>
              <w:t xml:space="preserve">Комиссия по списанию </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4D0AAC" w14:textId="77777777" w:rsidR="007B2F0E" w:rsidRDefault="0054000B">
            <w:pPr>
              <w:ind w:left="-34" w:firstLine="34"/>
              <w:jc w:val="center"/>
              <w:rPr>
                <w:rFonts w:ascii="Times New Roman" w:hAnsi="Times New Roman"/>
              </w:rPr>
            </w:pPr>
            <w:r>
              <w:rPr>
                <w:rFonts w:ascii="Times New Roman" w:hAnsi="Times New Roman"/>
              </w:rPr>
              <w:t>В момент проведения операции</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9F58BA" w14:textId="77777777" w:rsidR="007B2F0E" w:rsidRDefault="0054000B">
            <w:pPr>
              <w:ind w:left="-11" w:firstLine="11"/>
              <w:jc w:val="center"/>
              <w:rPr>
                <w:rFonts w:ascii="Times New Roman" w:hAnsi="Times New Roman"/>
              </w:rPr>
            </w:pPr>
            <w:r>
              <w:rPr>
                <w:rFonts w:ascii="Times New Roman" w:hAnsi="Times New Roman"/>
              </w:rPr>
              <w:t xml:space="preserve">Комиссия по списанию/электронно </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1BB529"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списания материальных запасов</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401945A" w14:textId="77777777" w:rsidR="007B2F0E" w:rsidRDefault="0054000B">
            <w:pPr>
              <w:ind w:left="106" w:hanging="26"/>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A50BD9" w14:textId="77777777" w:rsidR="007B2F0E" w:rsidRDefault="0054000B">
            <w:pPr>
              <w:ind w:left="-19"/>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C464CA" w14:textId="77777777" w:rsidR="007B2F0E" w:rsidRDefault="0054000B">
            <w:pPr>
              <w:ind w:left="-19"/>
              <w:jc w:val="center"/>
              <w:rPr>
                <w:rFonts w:ascii="Times New Roman" w:hAnsi="Times New Roman"/>
              </w:rPr>
            </w:pPr>
            <w:r>
              <w:rPr>
                <w:rFonts w:ascii="Times New Roman" w:hAnsi="Times New Roman"/>
              </w:rPr>
              <w:t>Жесткий диск</w:t>
            </w:r>
          </w:p>
        </w:tc>
        <w:tc>
          <w:tcPr>
            <w:tcW w:w="108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A5B74DF" w14:textId="77777777" w:rsidR="007B2F0E" w:rsidRDefault="0054000B">
            <w:pPr>
              <w:ind w:left="-19"/>
              <w:jc w:val="center"/>
              <w:rPr>
                <w:rFonts w:ascii="Times New Roman" w:hAnsi="Times New Roman"/>
              </w:rPr>
            </w:pPr>
            <w:r>
              <w:rPr>
                <w:rFonts w:ascii="Times New Roman" w:hAnsi="Times New Roman"/>
              </w:rPr>
              <w:t>5 лет</w:t>
            </w:r>
          </w:p>
        </w:tc>
      </w:tr>
      <w:tr w:rsidR="007B2F0E" w14:paraId="26BA68A8" w14:textId="77777777">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47333A" w14:textId="77777777" w:rsidR="007B2F0E" w:rsidRDefault="0054000B">
            <w:pPr>
              <w:ind w:left="-284"/>
              <w:jc w:val="right"/>
              <w:rPr>
                <w:rFonts w:ascii="Times New Roman" w:hAnsi="Times New Roman"/>
              </w:rPr>
            </w:pPr>
            <w:r>
              <w:rPr>
                <w:rFonts w:ascii="Times New Roman" w:hAnsi="Times New Roman"/>
              </w:rPr>
              <w:t>42</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884E82D" w14:textId="77777777" w:rsidR="007B2F0E" w:rsidRDefault="0054000B">
            <w:pPr>
              <w:ind w:left="22"/>
              <w:jc w:val="center"/>
              <w:rPr>
                <w:rFonts w:ascii="Times New Roman" w:hAnsi="Times New Roman"/>
              </w:rPr>
            </w:pPr>
            <w:r>
              <w:rPr>
                <w:rFonts w:ascii="Times New Roman" w:hAnsi="Times New Roman"/>
              </w:rPr>
              <w:t>0510461</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CBD159" w14:textId="77777777" w:rsidR="007B2F0E" w:rsidRDefault="0054000B">
            <w:pPr>
              <w:ind w:left="80" w:right="127" w:hanging="80"/>
              <w:jc w:val="center"/>
              <w:rPr>
                <w:rFonts w:ascii="Times New Roman" w:hAnsi="Times New Roman"/>
              </w:rPr>
            </w:pPr>
            <w:r>
              <w:rPr>
                <w:rFonts w:ascii="Times New Roman" w:hAnsi="Times New Roman"/>
              </w:rPr>
              <w:t>Акт о списании бланков строгой отчетности</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2B3CB7" w14:textId="77777777" w:rsidR="007B2F0E" w:rsidRDefault="0054000B">
            <w:pPr>
              <w:jc w:val="center"/>
              <w:rPr>
                <w:rFonts w:ascii="Times New Roman" w:hAnsi="Times New Roman"/>
              </w:rPr>
            </w:pPr>
            <w:r>
              <w:rPr>
                <w:rFonts w:ascii="Times New Roman" w:hAnsi="Times New Roman"/>
              </w:rPr>
              <w:t xml:space="preserve">Комиссия по списанию </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C51C35" w14:textId="77777777" w:rsidR="007B2F0E" w:rsidRDefault="0054000B">
            <w:pPr>
              <w:ind w:left="-34" w:firstLine="34"/>
              <w:jc w:val="center"/>
              <w:rPr>
                <w:rFonts w:ascii="Times New Roman" w:hAnsi="Times New Roman"/>
              </w:rPr>
            </w:pPr>
            <w:r>
              <w:rPr>
                <w:rFonts w:ascii="Times New Roman" w:hAnsi="Times New Roman"/>
              </w:rPr>
              <w:t>В момент проведения операции</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D81476" w14:textId="77777777" w:rsidR="007B2F0E" w:rsidRDefault="0054000B">
            <w:pPr>
              <w:ind w:left="-11" w:firstLine="11"/>
              <w:jc w:val="center"/>
              <w:rPr>
                <w:rFonts w:ascii="Times New Roman" w:hAnsi="Times New Roman"/>
              </w:rPr>
            </w:pPr>
            <w:r>
              <w:rPr>
                <w:rFonts w:ascii="Times New Roman" w:hAnsi="Times New Roman"/>
              </w:rPr>
              <w:t xml:space="preserve">Комиссия по списанию/электронно </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895F2B2"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списания бланков</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B8C6C01" w14:textId="77777777" w:rsidR="007B2F0E" w:rsidRDefault="0054000B">
            <w:pPr>
              <w:ind w:left="106" w:hanging="26"/>
              <w:jc w:val="center"/>
              <w:rPr>
                <w:rFonts w:ascii="Times New Roman" w:hAnsi="Times New Roman"/>
              </w:rPr>
            </w:pPr>
            <w:r>
              <w:rPr>
                <w:rFonts w:ascii="Times New Roman" w:hAnsi="Times New Roman"/>
              </w:rPr>
              <w:t>Главный бухгалтер/цифровой способ (</w:t>
            </w:r>
            <w:proofErr w:type="spellStart"/>
            <w:r>
              <w:rPr>
                <w:rFonts w:ascii="Times New Roman" w:hAnsi="Times New Roman"/>
              </w:rPr>
              <w:t>бух.программа</w:t>
            </w:r>
            <w:proofErr w:type="spell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5185E4C" w14:textId="77777777" w:rsidR="007B2F0E" w:rsidRDefault="0054000B">
            <w:pPr>
              <w:ind w:left="-19"/>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2E64DDF" w14:textId="77777777" w:rsidR="007B2F0E" w:rsidRDefault="0054000B">
            <w:pPr>
              <w:ind w:left="-19"/>
              <w:jc w:val="center"/>
              <w:rPr>
                <w:rFonts w:ascii="Times New Roman" w:hAnsi="Times New Roman"/>
              </w:rPr>
            </w:pPr>
            <w:r>
              <w:rPr>
                <w:rFonts w:ascii="Times New Roman" w:hAnsi="Times New Roman"/>
              </w:rPr>
              <w:t>Жесткий диск</w:t>
            </w:r>
          </w:p>
        </w:tc>
        <w:tc>
          <w:tcPr>
            <w:tcW w:w="108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84629B2" w14:textId="77777777" w:rsidR="007B2F0E" w:rsidRDefault="0054000B">
            <w:pPr>
              <w:ind w:left="-19"/>
              <w:jc w:val="center"/>
              <w:rPr>
                <w:rFonts w:ascii="Times New Roman" w:hAnsi="Times New Roman"/>
              </w:rPr>
            </w:pPr>
            <w:r>
              <w:rPr>
                <w:rFonts w:ascii="Times New Roman" w:hAnsi="Times New Roman"/>
              </w:rPr>
              <w:t>5 лет</w:t>
            </w:r>
          </w:p>
        </w:tc>
      </w:tr>
      <w:tr w:rsidR="007B2F0E" w14:paraId="468CB05F" w14:textId="77777777">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84DCA73" w14:textId="77777777" w:rsidR="007B2F0E" w:rsidRDefault="0054000B">
            <w:pPr>
              <w:ind w:left="-284"/>
              <w:jc w:val="right"/>
              <w:rPr>
                <w:rFonts w:ascii="Times New Roman" w:hAnsi="Times New Roman"/>
              </w:rPr>
            </w:pPr>
            <w:r>
              <w:rPr>
                <w:rFonts w:ascii="Times New Roman" w:hAnsi="Times New Roman"/>
              </w:rPr>
              <w:t>43</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5C7A50" w14:textId="77777777" w:rsidR="007B2F0E" w:rsidRDefault="0054000B">
            <w:pPr>
              <w:ind w:left="22"/>
              <w:jc w:val="center"/>
              <w:rPr>
                <w:rFonts w:ascii="Times New Roman" w:hAnsi="Times New Roman"/>
              </w:rPr>
            </w:pPr>
            <w:r>
              <w:rPr>
                <w:rFonts w:ascii="Times New Roman" w:hAnsi="Times New Roman"/>
              </w:rPr>
              <w:t>0504035</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CD356A" w14:textId="77777777" w:rsidR="007B2F0E" w:rsidRDefault="0054000B">
            <w:pPr>
              <w:ind w:left="80" w:right="127" w:hanging="80"/>
              <w:jc w:val="center"/>
              <w:rPr>
                <w:rFonts w:ascii="Times New Roman" w:hAnsi="Times New Roman"/>
              </w:rPr>
            </w:pPr>
            <w:r>
              <w:rPr>
                <w:rFonts w:ascii="Times New Roman" w:hAnsi="Times New Roman"/>
              </w:rPr>
              <w:t>Оборотная ведомость по нефинансовым активам</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8701FF" w14:textId="77777777" w:rsidR="007B2F0E" w:rsidRDefault="0054000B">
            <w:pPr>
              <w:jc w:val="center"/>
              <w:rPr>
                <w:rFonts w:ascii="Times New Roman" w:hAnsi="Times New Roman"/>
              </w:rPr>
            </w:pPr>
            <w:r>
              <w:rPr>
                <w:rFonts w:ascii="Times New Roman" w:hAnsi="Times New Roman"/>
              </w:rPr>
              <w:t xml:space="preserve">Главный бухгалтер </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26448FD" w14:textId="77777777" w:rsidR="007B2F0E" w:rsidRDefault="0054000B">
            <w:pPr>
              <w:ind w:left="-34" w:firstLine="34"/>
              <w:jc w:val="center"/>
              <w:rPr>
                <w:rFonts w:ascii="Times New Roman" w:hAnsi="Times New Roman"/>
              </w:rPr>
            </w:pPr>
            <w:r>
              <w:rPr>
                <w:rFonts w:ascii="Times New Roman" w:hAnsi="Times New Roman"/>
              </w:rPr>
              <w:t>Ежемесячно</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C50D1F9" w14:textId="77777777" w:rsidR="007B2F0E" w:rsidRDefault="0054000B">
            <w:pPr>
              <w:ind w:left="-11" w:firstLine="11"/>
              <w:jc w:val="center"/>
              <w:rPr>
                <w:rFonts w:ascii="Times New Roman" w:hAnsi="Times New Roman"/>
              </w:rPr>
            </w:pPr>
            <w:r>
              <w:rPr>
                <w:rFonts w:ascii="Times New Roman" w:hAnsi="Times New Roman"/>
              </w:rPr>
              <w:t>Главный бухгалтер/электронно</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9422E9" w14:textId="77777777" w:rsidR="007B2F0E" w:rsidRDefault="007B2F0E">
            <w:pPr>
              <w:ind w:left="-284"/>
              <w:jc w:val="center"/>
              <w:rPr>
                <w:rFonts w:ascii="Times New Roman" w:hAnsi="Times New Roman"/>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50C1C3C" w14:textId="77777777" w:rsidR="007B2F0E" w:rsidRDefault="007B2F0E">
            <w:pPr>
              <w:ind w:left="-284"/>
              <w:jc w:val="center"/>
              <w:rPr>
                <w:rFonts w:ascii="Times New Roman" w:hAnsi="Times New Roman"/>
              </w:rPr>
            </w:pP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A41099" w14:textId="77777777" w:rsidR="007B2F0E" w:rsidRDefault="007B2F0E">
            <w:pPr>
              <w:ind w:left="-284"/>
              <w:jc w:val="center"/>
              <w:rPr>
                <w:rFonts w:ascii="Times New Roman" w:hAnsi="Times New Roman"/>
              </w:rPr>
            </w:pP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1D9F83" w14:textId="77777777" w:rsidR="007B2F0E" w:rsidRDefault="0054000B">
            <w:pPr>
              <w:ind w:left="-284"/>
              <w:jc w:val="center"/>
              <w:rPr>
                <w:rFonts w:ascii="Times New Roman" w:hAnsi="Times New Roman"/>
              </w:rPr>
            </w:pPr>
            <w:r>
              <w:rPr>
                <w:rFonts w:ascii="Times New Roman" w:hAnsi="Times New Roman"/>
              </w:rPr>
              <w:t xml:space="preserve"> Жесткий </w:t>
            </w:r>
          </w:p>
          <w:p w14:paraId="247D4E04" w14:textId="77777777" w:rsidR="007B2F0E" w:rsidRDefault="0054000B">
            <w:pPr>
              <w:ind w:left="-284"/>
              <w:jc w:val="center"/>
              <w:rPr>
                <w:rFonts w:ascii="Times New Roman" w:hAnsi="Times New Roman"/>
              </w:rPr>
            </w:pPr>
            <w:r>
              <w:rPr>
                <w:rFonts w:ascii="Times New Roman" w:hAnsi="Times New Roman"/>
              </w:rPr>
              <w:t>диск</w:t>
            </w:r>
          </w:p>
        </w:tc>
        <w:tc>
          <w:tcPr>
            <w:tcW w:w="108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26B8CE" w14:textId="77777777" w:rsidR="007B2F0E" w:rsidRDefault="0054000B">
            <w:pPr>
              <w:ind w:left="-284"/>
              <w:jc w:val="center"/>
              <w:rPr>
                <w:rFonts w:ascii="Times New Roman" w:hAnsi="Times New Roman"/>
              </w:rPr>
            </w:pPr>
            <w:r>
              <w:rPr>
                <w:rFonts w:ascii="Times New Roman" w:hAnsi="Times New Roman"/>
              </w:rPr>
              <w:t>5 лет</w:t>
            </w:r>
          </w:p>
        </w:tc>
      </w:tr>
    </w:tbl>
    <w:p w14:paraId="1E56F7F8" w14:textId="77777777" w:rsidR="007B2F0E" w:rsidRDefault="007B2F0E">
      <w:pPr>
        <w:spacing w:before="100" w:after="100"/>
        <w:rPr>
          <w:rFonts w:ascii="Times New Roman" w:hAnsi="Times New Roman"/>
          <w:b/>
          <w:sz w:val="28"/>
        </w:rPr>
      </w:pPr>
    </w:p>
    <w:p w14:paraId="09739534" w14:textId="77777777" w:rsidR="007B2F0E" w:rsidRDefault="0054000B">
      <w:pPr>
        <w:spacing w:before="100" w:after="100"/>
        <w:ind w:left="-284"/>
        <w:jc w:val="center"/>
        <w:rPr>
          <w:rFonts w:ascii="Times New Roman" w:hAnsi="Times New Roman"/>
          <w:b/>
          <w:sz w:val="24"/>
        </w:rPr>
      </w:pPr>
      <w:r>
        <w:rPr>
          <w:rFonts w:ascii="Times New Roman" w:hAnsi="Times New Roman"/>
          <w:b/>
          <w:sz w:val="24"/>
        </w:rPr>
        <w:t>Расчетные документы</w:t>
      </w:r>
    </w:p>
    <w:tbl>
      <w:tblPr>
        <w:tblW w:w="0" w:type="auto"/>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64"/>
        <w:gridCol w:w="851"/>
        <w:gridCol w:w="1734"/>
        <w:gridCol w:w="1279"/>
        <w:gridCol w:w="1746"/>
        <w:gridCol w:w="1722"/>
        <w:gridCol w:w="1477"/>
        <w:gridCol w:w="1746"/>
        <w:gridCol w:w="1477"/>
        <w:gridCol w:w="1209"/>
        <w:gridCol w:w="940"/>
      </w:tblGrid>
      <w:tr w:rsidR="007B2F0E" w14:paraId="75CF3955" w14:textId="77777777">
        <w:tc>
          <w:tcPr>
            <w:tcW w:w="364"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22F9088" w14:textId="77777777" w:rsidR="007B2F0E" w:rsidRDefault="0054000B">
            <w:pPr>
              <w:ind w:left="-284"/>
              <w:jc w:val="right"/>
              <w:rPr>
                <w:rFonts w:ascii="Times New Roman" w:hAnsi="Times New Roman"/>
              </w:rPr>
            </w:pPr>
            <w:r>
              <w:rPr>
                <w:rFonts w:ascii="Times New Roman" w:hAnsi="Times New Roman"/>
              </w:rPr>
              <w:t xml:space="preserve">№ </w:t>
            </w:r>
          </w:p>
          <w:p w14:paraId="65C8846D" w14:textId="77777777" w:rsidR="007B2F0E" w:rsidRDefault="0054000B">
            <w:pPr>
              <w:ind w:left="-284"/>
              <w:jc w:val="right"/>
              <w:rPr>
                <w:rFonts w:ascii="Times New Roman" w:hAnsi="Times New Roman"/>
              </w:rPr>
            </w:pPr>
            <w:r>
              <w:rPr>
                <w:rFonts w:ascii="Times New Roman" w:hAnsi="Times New Roman"/>
              </w:rPr>
              <w:t>п/п</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88D2D53" w14:textId="77777777" w:rsidR="007B2F0E" w:rsidRDefault="0054000B">
            <w:pPr>
              <w:ind w:left="-284" w:firstLine="284"/>
              <w:jc w:val="center"/>
              <w:rPr>
                <w:rFonts w:ascii="Times New Roman" w:hAnsi="Times New Roman"/>
              </w:rPr>
            </w:pPr>
            <w:r>
              <w:rPr>
                <w:rFonts w:ascii="Times New Roman" w:hAnsi="Times New Roman"/>
              </w:rPr>
              <w:t>Форма по ОКУД</w:t>
            </w:r>
          </w:p>
        </w:tc>
        <w:tc>
          <w:tcPr>
            <w:tcW w:w="1734"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10C04A" w14:textId="77777777" w:rsidR="007B2F0E" w:rsidRDefault="0054000B">
            <w:pPr>
              <w:ind w:firstLine="26"/>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025"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ADA962"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199"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D47C78D" w14:textId="77777777" w:rsidR="007B2F0E" w:rsidRDefault="0054000B">
            <w:pPr>
              <w:ind w:left="-284"/>
              <w:jc w:val="center"/>
              <w:rPr>
                <w:rFonts w:ascii="Times New Roman" w:hAnsi="Times New Roman"/>
              </w:rPr>
            </w:pPr>
            <w:r>
              <w:rPr>
                <w:rFonts w:ascii="Times New Roman" w:hAnsi="Times New Roman"/>
              </w:rPr>
              <w:t xml:space="preserve">Срок и порядок представления </w:t>
            </w:r>
          </w:p>
          <w:p w14:paraId="45BF59D8" w14:textId="77777777" w:rsidR="007B2F0E" w:rsidRDefault="0054000B">
            <w:pPr>
              <w:ind w:left="-284"/>
              <w:jc w:val="center"/>
              <w:rPr>
                <w:rFonts w:ascii="Times New Roman" w:hAnsi="Times New Roman"/>
              </w:rPr>
            </w:pPr>
            <w:r>
              <w:rPr>
                <w:rFonts w:ascii="Times New Roman" w:hAnsi="Times New Roman"/>
              </w:rPr>
              <w:t>в Бухгалтерию</w:t>
            </w:r>
          </w:p>
        </w:tc>
        <w:tc>
          <w:tcPr>
            <w:tcW w:w="5372" w:type="dxa"/>
            <w:gridSpan w:val="4"/>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8E6836B"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1E4C7272" w14:textId="77777777" w:rsidR="007B2F0E" w:rsidRDefault="007B2F0E">
            <w:pPr>
              <w:ind w:left="-284"/>
              <w:jc w:val="center"/>
              <w:rPr>
                <w:rFonts w:ascii="Times New Roman" w:hAnsi="Times New Roman"/>
              </w:rPr>
            </w:pPr>
          </w:p>
        </w:tc>
      </w:tr>
      <w:tr w:rsidR="007B2F0E" w14:paraId="65913EFD" w14:textId="77777777">
        <w:trPr>
          <w:trHeight w:val="1"/>
        </w:trPr>
        <w:tc>
          <w:tcPr>
            <w:tcW w:w="364"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9D75B61" w14:textId="77777777" w:rsidR="007B2F0E" w:rsidRDefault="007B2F0E"/>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5D9687D" w14:textId="77777777" w:rsidR="007B2F0E" w:rsidRDefault="007B2F0E"/>
        </w:tc>
        <w:tc>
          <w:tcPr>
            <w:tcW w:w="1734"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08A4B7E" w14:textId="77777777" w:rsidR="007B2F0E" w:rsidRDefault="007B2F0E"/>
        </w:tc>
        <w:tc>
          <w:tcPr>
            <w:tcW w:w="12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7EF093" w14:textId="77777777" w:rsidR="007B2F0E" w:rsidRDefault="0054000B">
            <w:pPr>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DFFC09" w14:textId="77777777" w:rsidR="007B2F0E" w:rsidRDefault="0054000B">
            <w:pPr>
              <w:ind w:left="-74" w:firstLine="74"/>
              <w:jc w:val="center"/>
              <w:rPr>
                <w:rFonts w:ascii="Times New Roman" w:hAnsi="Times New Roman"/>
              </w:rPr>
            </w:pPr>
            <w:r>
              <w:rPr>
                <w:rFonts w:ascii="Times New Roman" w:hAnsi="Times New Roman"/>
              </w:rPr>
              <w:t>срок исполнения</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D4CDCA" w14:textId="77777777" w:rsidR="007B2F0E" w:rsidRDefault="0054000B">
            <w:pPr>
              <w:ind w:left="-51" w:firstLine="51"/>
              <w:jc w:val="center"/>
              <w:rPr>
                <w:rFonts w:ascii="Times New Roman" w:hAnsi="Times New Roman"/>
              </w:rPr>
            </w:pPr>
            <w:r>
              <w:rPr>
                <w:rFonts w:ascii="Times New Roman" w:hAnsi="Times New Roman"/>
              </w:rPr>
              <w:t>Исполнитель/порядок представления</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E7CD7F" w14:textId="77777777" w:rsidR="007B2F0E" w:rsidRDefault="0054000B">
            <w:pPr>
              <w:ind w:left="-35" w:firstLine="35"/>
              <w:jc w:val="center"/>
              <w:rPr>
                <w:rFonts w:ascii="Times New Roman" w:hAnsi="Times New Roman"/>
              </w:rPr>
            </w:pPr>
            <w:r>
              <w:rPr>
                <w:rFonts w:ascii="Times New Roman" w:hAnsi="Times New Roman"/>
              </w:rPr>
              <w:t>срок передачи</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4C35894" w14:textId="77777777" w:rsidR="007B2F0E" w:rsidRDefault="0054000B">
            <w:pPr>
              <w:ind w:left="12" w:hanging="12"/>
              <w:jc w:val="center"/>
              <w:rPr>
                <w:rFonts w:ascii="Times New Roman" w:hAnsi="Times New Roman"/>
              </w:rPr>
            </w:pPr>
            <w:r>
              <w:rPr>
                <w:rFonts w:ascii="Times New Roman" w:hAnsi="Times New Roman"/>
              </w:rPr>
              <w:t>ответственный/способ отражения в учете</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29FEA1" w14:textId="77777777" w:rsidR="007B2F0E" w:rsidRDefault="0054000B">
            <w:pPr>
              <w:jc w:val="center"/>
              <w:rPr>
                <w:rFonts w:ascii="Times New Roman" w:hAnsi="Times New Roman"/>
              </w:rPr>
            </w:pPr>
            <w:r>
              <w:rPr>
                <w:rFonts w:ascii="Times New Roman" w:hAnsi="Times New Roman"/>
              </w:rPr>
              <w:t>срок обработки</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1A50AA" w14:textId="77777777" w:rsidR="007B2F0E" w:rsidRDefault="0054000B">
            <w:pPr>
              <w:jc w:val="center"/>
              <w:rPr>
                <w:rFonts w:ascii="Times New Roman" w:hAnsi="Times New Roman"/>
              </w:rPr>
            </w:pPr>
            <w:r>
              <w:rPr>
                <w:rFonts w:ascii="Times New Roman" w:hAnsi="Times New Roman"/>
              </w:rPr>
              <w:t>место хранения</w:t>
            </w:r>
          </w:p>
        </w:tc>
        <w:tc>
          <w:tcPr>
            <w:tcW w:w="94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954BFE" w14:textId="77777777" w:rsidR="007B2F0E" w:rsidRDefault="0054000B">
            <w:pPr>
              <w:jc w:val="center"/>
              <w:rPr>
                <w:rFonts w:ascii="Times New Roman" w:hAnsi="Times New Roman"/>
              </w:rPr>
            </w:pPr>
            <w:r>
              <w:rPr>
                <w:rFonts w:ascii="Times New Roman" w:hAnsi="Times New Roman"/>
              </w:rPr>
              <w:t>срок хранения</w:t>
            </w:r>
          </w:p>
        </w:tc>
      </w:tr>
      <w:tr w:rsidR="007B2F0E" w14:paraId="043C397D" w14:textId="77777777">
        <w:trPr>
          <w:trHeight w:val="1"/>
        </w:trPr>
        <w:tc>
          <w:tcPr>
            <w:tcW w:w="36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2A6972" w14:textId="77777777" w:rsidR="007B2F0E" w:rsidRDefault="0054000B">
            <w:pPr>
              <w:ind w:left="-284"/>
              <w:jc w:val="right"/>
              <w:rPr>
                <w:rFonts w:ascii="Times New Roman" w:hAnsi="Times New Roman"/>
                <w:sz w:val="18"/>
              </w:rPr>
            </w:pPr>
            <w:r>
              <w:rPr>
                <w:rFonts w:ascii="Times New Roman" w:hAnsi="Times New Roman"/>
                <w:sz w:val="1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61C05B8" w14:textId="77777777" w:rsidR="007B2F0E" w:rsidRDefault="0054000B">
            <w:pPr>
              <w:ind w:left="-284" w:firstLine="284"/>
              <w:jc w:val="center"/>
              <w:rPr>
                <w:rFonts w:ascii="Times New Roman" w:hAnsi="Times New Roman"/>
                <w:sz w:val="18"/>
              </w:rPr>
            </w:pPr>
            <w:r>
              <w:rPr>
                <w:rFonts w:ascii="Times New Roman" w:hAnsi="Times New Roman"/>
                <w:sz w:val="18"/>
              </w:rPr>
              <w:t>2</w:t>
            </w: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142C60" w14:textId="77777777" w:rsidR="007B2F0E" w:rsidRDefault="0054000B">
            <w:pPr>
              <w:ind w:firstLine="26"/>
              <w:jc w:val="center"/>
              <w:rPr>
                <w:rFonts w:ascii="Times New Roman" w:hAnsi="Times New Roman"/>
                <w:sz w:val="18"/>
              </w:rPr>
            </w:pPr>
            <w:r>
              <w:rPr>
                <w:rFonts w:ascii="Times New Roman" w:hAnsi="Times New Roman"/>
                <w:sz w:val="18"/>
              </w:rPr>
              <w:t>3</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F7321E" w14:textId="77777777" w:rsidR="007B2F0E" w:rsidRDefault="0054000B">
            <w:pPr>
              <w:jc w:val="center"/>
              <w:rPr>
                <w:rFonts w:ascii="Times New Roman" w:hAnsi="Times New Roman"/>
                <w:sz w:val="18"/>
              </w:rPr>
            </w:pPr>
            <w:r>
              <w:rPr>
                <w:rFonts w:ascii="Times New Roman" w:hAnsi="Times New Roman"/>
                <w:sz w:val="18"/>
              </w:rPr>
              <w:t>4</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4AA188" w14:textId="77777777" w:rsidR="007B2F0E" w:rsidRDefault="0054000B">
            <w:pPr>
              <w:ind w:left="-74" w:firstLine="74"/>
              <w:jc w:val="center"/>
              <w:rPr>
                <w:rFonts w:ascii="Times New Roman" w:hAnsi="Times New Roman"/>
                <w:sz w:val="18"/>
              </w:rPr>
            </w:pPr>
            <w:r>
              <w:rPr>
                <w:rFonts w:ascii="Times New Roman" w:hAnsi="Times New Roman"/>
                <w:sz w:val="18"/>
              </w:rPr>
              <w:t>5</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23C954" w14:textId="77777777" w:rsidR="007B2F0E" w:rsidRDefault="0054000B">
            <w:pPr>
              <w:ind w:left="-51" w:firstLine="51"/>
              <w:jc w:val="center"/>
              <w:rPr>
                <w:rFonts w:ascii="Times New Roman" w:hAnsi="Times New Roman"/>
                <w:sz w:val="18"/>
              </w:rPr>
            </w:pPr>
            <w:r>
              <w:rPr>
                <w:rFonts w:ascii="Times New Roman" w:hAnsi="Times New Roman"/>
                <w:sz w:val="18"/>
              </w:rPr>
              <w:t>6</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BEF7D12" w14:textId="77777777" w:rsidR="007B2F0E" w:rsidRDefault="0054000B">
            <w:pPr>
              <w:ind w:left="-35" w:firstLine="35"/>
              <w:jc w:val="center"/>
              <w:rPr>
                <w:rFonts w:ascii="Times New Roman" w:hAnsi="Times New Roman"/>
                <w:sz w:val="18"/>
              </w:rPr>
            </w:pPr>
            <w:r>
              <w:rPr>
                <w:rFonts w:ascii="Times New Roman" w:hAnsi="Times New Roman"/>
                <w:sz w:val="18"/>
              </w:rPr>
              <w:t>7</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9E0869" w14:textId="77777777" w:rsidR="007B2F0E" w:rsidRDefault="0054000B">
            <w:pPr>
              <w:ind w:left="12" w:hanging="12"/>
              <w:jc w:val="center"/>
              <w:rPr>
                <w:rFonts w:ascii="Times New Roman" w:hAnsi="Times New Roman"/>
                <w:sz w:val="18"/>
              </w:rPr>
            </w:pPr>
            <w:r>
              <w:rPr>
                <w:rFonts w:ascii="Times New Roman" w:hAnsi="Times New Roman"/>
                <w:sz w:val="18"/>
              </w:rPr>
              <w:t>8</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B57B0F" w14:textId="77777777" w:rsidR="007B2F0E" w:rsidRDefault="0054000B">
            <w:pPr>
              <w:jc w:val="center"/>
              <w:rPr>
                <w:rFonts w:ascii="Times New Roman" w:hAnsi="Times New Roman"/>
                <w:sz w:val="18"/>
              </w:rPr>
            </w:pPr>
            <w:r>
              <w:rPr>
                <w:rFonts w:ascii="Times New Roman" w:hAnsi="Times New Roman"/>
                <w:sz w:val="18"/>
              </w:rPr>
              <w:t>11</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73EE343" w14:textId="77777777" w:rsidR="007B2F0E" w:rsidRDefault="007B2F0E">
            <w:pPr>
              <w:jc w:val="center"/>
              <w:rPr>
                <w:rFonts w:ascii="Times New Roman" w:hAnsi="Times New Roman"/>
                <w:sz w:val="18"/>
              </w:rPr>
            </w:pPr>
          </w:p>
        </w:tc>
        <w:tc>
          <w:tcPr>
            <w:tcW w:w="94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A16214" w14:textId="77777777" w:rsidR="007B2F0E" w:rsidRDefault="007B2F0E">
            <w:pPr>
              <w:jc w:val="center"/>
              <w:rPr>
                <w:rFonts w:ascii="Times New Roman" w:hAnsi="Times New Roman"/>
                <w:sz w:val="18"/>
              </w:rPr>
            </w:pPr>
          </w:p>
        </w:tc>
      </w:tr>
      <w:tr w:rsidR="007B2F0E" w14:paraId="37A6BA37" w14:textId="77777777">
        <w:trPr>
          <w:trHeight w:val="1"/>
        </w:trPr>
        <w:tc>
          <w:tcPr>
            <w:tcW w:w="36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7627F0" w14:textId="77777777" w:rsidR="007B2F0E" w:rsidRDefault="0054000B">
            <w:pPr>
              <w:ind w:left="-284"/>
              <w:jc w:val="right"/>
              <w:rPr>
                <w:rFonts w:ascii="Times New Roman" w:hAnsi="Times New Roman"/>
              </w:rPr>
            </w:pPr>
            <w:r>
              <w:rPr>
                <w:rFonts w:ascii="Times New Roman" w:hAnsi="Times New Roman"/>
              </w:rPr>
              <w:t>44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0E6DD25" w14:textId="77777777" w:rsidR="007B2F0E" w:rsidRDefault="0054000B">
            <w:pPr>
              <w:ind w:left="-284" w:firstLine="284"/>
              <w:jc w:val="center"/>
              <w:rPr>
                <w:rFonts w:ascii="Times New Roman" w:hAnsi="Times New Roman"/>
              </w:rPr>
            </w:pPr>
            <w:r>
              <w:rPr>
                <w:rFonts w:ascii="Times New Roman" w:hAnsi="Times New Roman"/>
              </w:rPr>
              <w:t>0531852</w:t>
            </w: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BEC385" w14:textId="77777777" w:rsidR="007B2F0E" w:rsidRDefault="0054000B">
            <w:pPr>
              <w:ind w:firstLine="26"/>
              <w:jc w:val="center"/>
              <w:rPr>
                <w:rFonts w:ascii="Times New Roman" w:hAnsi="Times New Roman"/>
              </w:rPr>
            </w:pPr>
            <w:r>
              <w:rPr>
                <w:rFonts w:ascii="Times New Roman" w:hAnsi="Times New Roman"/>
              </w:rPr>
              <w:t>Уведомление об уточнении операций клиентов</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5FBD47" w14:textId="77777777" w:rsidR="007B2F0E" w:rsidRDefault="0054000B">
            <w:pPr>
              <w:jc w:val="center"/>
              <w:rPr>
                <w:rFonts w:ascii="Times New Roman" w:hAnsi="Times New Roman"/>
              </w:rPr>
            </w:pPr>
            <w:r>
              <w:rPr>
                <w:rFonts w:ascii="Times New Roman" w:hAnsi="Times New Roman"/>
              </w:rPr>
              <w:t>Главный бухгалтер</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BED1F36" w14:textId="77777777" w:rsidR="007B2F0E" w:rsidRDefault="0054000B">
            <w:pPr>
              <w:ind w:left="-74" w:firstLine="74"/>
              <w:jc w:val="center"/>
              <w:rPr>
                <w:rFonts w:ascii="Times New Roman" w:hAnsi="Times New Roman"/>
              </w:rPr>
            </w:pPr>
            <w:r>
              <w:rPr>
                <w:rFonts w:ascii="Times New Roman" w:hAnsi="Times New Roman"/>
              </w:rPr>
              <w:t>В момент проведения операции</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2D35353" w14:textId="77777777" w:rsidR="007B2F0E" w:rsidRDefault="0054000B">
            <w:pPr>
              <w:ind w:left="-51" w:firstLine="51"/>
              <w:jc w:val="center"/>
              <w:rPr>
                <w:rFonts w:ascii="Times New Roman" w:hAnsi="Times New Roman"/>
              </w:rPr>
            </w:pPr>
            <w:r>
              <w:rPr>
                <w:rFonts w:ascii="Times New Roman" w:hAnsi="Times New Roman"/>
              </w:rPr>
              <w:t>Главный бухгалтер/электронно</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3088F9" w14:textId="77777777" w:rsidR="007B2F0E" w:rsidRDefault="0054000B">
            <w:pPr>
              <w:ind w:left="-35" w:firstLine="35"/>
              <w:jc w:val="center"/>
              <w:rPr>
                <w:rFonts w:ascii="Times New Roman" w:hAnsi="Times New Roman"/>
              </w:rPr>
            </w:pPr>
            <w:r>
              <w:rPr>
                <w:rFonts w:ascii="Times New Roman" w:hAnsi="Times New Roman"/>
              </w:rPr>
              <w:t>В момент проведения операции</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036890"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CF2750"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выписки из лицевого счета бюджетного учреждения</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8242173" w14:textId="77777777" w:rsidR="007B2F0E" w:rsidRDefault="0054000B">
            <w:pPr>
              <w:jc w:val="center"/>
              <w:rPr>
                <w:rFonts w:ascii="Times New Roman" w:hAnsi="Times New Roman"/>
              </w:rPr>
            </w:pPr>
            <w:r>
              <w:rPr>
                <w:rFonts w:ascii="Times New Roman" w:hAnsi="Times New Roman"/>
              </w:rPr>
              <w:t>Жесткий диск</w:t>
            </w:r>
          </w:p>
        </w:tc>
        <w:tc>
          <w:tcPr>
            <w:tcW w:w="94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D23F626" w14:textId="77777777" w:rsidR="007B2F0E" w:rsidRDefault="0054000B">
            <w:pPr>
              <w:jc w:val="center"/>
              <w:rPr>
                <w:rFonts w:ascii="Times New Roman" w:hAnsi="Times New Roman"/>
              </w:rPr>
            </w:pPr>
            <w:r>
              <w:rPr>
                <w:rFonts w:ascii="Times New Roman" w:hAnsi="Times New Roman"/>
              </w:rPr>
              <w:t>5 лет</w:t>
            </w:r>
          </w:p>
        </w:tc>
      </w:tr>
      <w:tr w:rsidR="007B2F0E" w14:paraId="346C8D88" w14:textId="77777777">
        <w:trPr>
          <w:trHeight w:val="1"/>
        </w:trPr>
        <w:tc>
          <w:tcPr>
            <w:tcW w:w="36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42A27B" w14:textId="77777777" w:rsidR="007B2F0E" w:rsidRDefault="0054000B">
            <w:pPr>
              <w:ind w:left="-284"/>
              <w:jc w:val="right"/>
              <w:rPr>
                <w:rFonts w:ascii="Times New Roman" w:hAnsi="Times New Roman"/>
              </w:rPr>
            </w:pPr>
            <w:r>
              <w:rPr>
                <w:rFonts w:ascii="Times New Roman" w:hAnsi="Times New Roman"/>
              </w:rPr>
              <w:t>45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5FFBA3" w14:textId="77777777" w:rsidR="007B2F0E" w:rsidRDefault="0054000B">
            <w:pPr>
              <w:ind w:left="-284" w:firstLine="284"/>
              <w:jc w:val="center"/>
              <w:rPr>
                <w:rFonts w:ascii="Times New Roman" w:hAnsi="Times New Roman"/>
              </w:rPr>
            </w:pPr>
            <w:r>
              <w:rPr>
                <w:rFonts w:ascii="Times New Roman" w:hAnsi="Times New Roman"/>
              </w:rPr>
              <w:t>0531846</w:t>
            </w: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456378" w14:textId="77777777" w:rsidR="007B2F0E" w:rsidRDefault="0054000B">
            <w:pPr>
              <w:ind w:firstLine="26"/>
              <w:jc w:val="center"/>
              <w:rPr>
                <w:rFonts w:ascii="Times New Roman" w:hAnsi="Times New Roman"/>
              </w:rPr>
            </w:pPr>
            <w:r>
              <w:rPr>
                <w:rFonts w:ascii="Times New Roman" w:hAnsi="Times New Roman"/>
              </w:rPr>
              <w:t>Расшифровка сумм неиспользованных (внесенных через банкомат или пункт выдачи наличных денежных средств) средств</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05E8D4" w14:textId="77777777" w:rsidR="007B2F0E" w:rsidRDefault="0054000B">
            <w:pPr>
              <w:jc w:val="center"/>
              <w:rPr>
                <w:rFonts w:ascii="Times New Roman" w:hAnsi="Times New Roman"/>
              </w:rPr>
            </w:pPr>
            <w:r>
              <w:rPr>
                <w:rFonts w:ascii="Times New Roman" w:hAnsi="Times New Roman"/>
              </w:rPr>
              <w:t>Главный бухгалтер</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C1FF22" w14:textId="77777777" w:rsidR="007B2F0E" w:rsidRDefault="0054000B">
            <w:pPr>
              <w:ind w:left="-74" w:firstLine="74"/>
              <w:jc w:val="center"/>
              <w:rPr>
                <w:rFonts w:ascii="Times New Roman" w:hAnsi="Times New Roman"/>
              </w:rPr>
            </w:pPr>
            <w:r>
              <w:rPr>
                <w:rFonts w:ascii="Times New Roman" w:hAnsi="Times New Roman"/>
              </w:rPr>
              <w:t>По мере сдачи денежных средств в банк</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1658754" w14:textId="77777777" w:rsidR="007B2F0E" w:rsidRDefault="0054000B">
            <w:pPr>
              <w:ind w:left="-51" w:firstLine="51"/>
              <w:jc w:val="center"/>
              <w:rPr>
                <w:rFonts w:ascii="Times New Roman" w:hAnsi="Times New Roman"/>
              </w:rPr>
            </w:pPr>
            <w:r>
              <w:rPr>
                <w:rFonts w:ascii="Times New Roman" w:hAnsi="Times New Roman"/>
              </w:rPr>
              <w:t>Главный бухгалтер/электронно</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058265" w14:textId="77777777" w:rsidR="007B2F0E" w:rsidRDefault="0054000B">
            <w:pPr>
              <w:ind w:left="-35" w:firstLine="35"/>
              <w:jc w:val="center"/>
              <w:rPr>
                <w:rFonts w:ascii="Times New Roman" w:hAnsi="Times New Roman"/>
              </w:rPr>
            </w:pPr>
            <w:r>
              <w:rPr>
                <w:rFonts w:ascii="Times New Roman" w:hAnsi="Times New Roman"/>
              </w:rPr>
              <w:t>В момент проведения операции</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685793" w14:textId="77777777" w:rsidR="007B2F0E" w:rsidRDefault="0054000B">
            <w:pPr>
              <w:ind w:left="12" w:hanging="12"/>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F4780B"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выписки из лицевого счета бюджетного учреждения</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FAE2F6F" w14:textId="77777777" w:rsidR="007B2F0E" w:rsidRDefault="0054000B">
            <w:pPr>
              <w:jc w:val="center"/>
              <w:rPr>
                <w:rFonts w:ascii="Times New Roman" w:hAnsi="Times New Roman"/>
              </w:rPr>
            </w:pPr>
            <w:r>
              <w:rPr>
                <w:rFonts w:ascii="Times New Roman" w:hAnsi="Times New Roman"/>
              </w:rPr>
              <w:t>Жесткий диск</w:t>
            </w:r>
          </w:p>
        </w:tc>
        <w:tc>
          <w:tcPr>
            <w:tcW w:w="94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85EB5AE" w14:textId="77777777" w:rsidR="007B2F0E" w:rsidRDefault="0054000B">
            <w:pPr>
              <w:jc w:val="center"/>
              <w:rPr>
                <w:rFonts w:ascii="Times New Roman" w:hAnsi="Times New Roman"/>
              </w:rPr>
            </w:pPr>
            <w:r>
              <w:rPr>
                <w:rFonts w:ascii="Times New Roman" w:hAnsi="Times New Roman"/>
              </w:rPr>
              <w:t>5 лет</w:t>
            </w:r>
          </w:p>
        </w:tc>
      </w:tr>
      <w:tr w:rsidR="007B2F0E" w14:paraId="52072F07" w14:textId="77777777">
        <w:trPr>
          <w:trHeight w:val="1"/>
        </w:trPr>
        <w:tc>
          <w:tcPr>
            <w:tcW w:w="36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7E7286" w14:textId="77777777" w:rsidR="007B2F0E" w:rsidRDefault="0054000B">
            <w:pPr>
              <w:ind w:left="-284"/>
              <w:jc w:val="right"/>
              <w:rPr>
                <w:rFonts w:ascii="Times New Roman" w:hAnsi="Times New Roman"/>
              </w:rPr>
            </w:pPr>
            <w:r>
              <w:rPr>
                <w:rFonts w:ascii="Times New Roman" w:hAnsi="Times New Roman"/>
              </w:rPr>
              <w:t>46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FC4988" w14:textId="77777777" w:rsidR="007B2F0E" w:rsidRDefault="0054000B">
            <w:pPr>
              <w:ind w:left="-284" w:firstLine="284"/>
              <w:jc w:val="center"/>
              <w:rPr>
                <w:rFonts w:ascii="Times New Roman" w:hAnsi="Times New Roman"/>
              </w:rPr>
            </w:pPr>
            <w:r>
              <w:rPr>
                <w:rFonts w:ascii="Times New Roman" w:hAnsi="Times New Roman"/>
              </w:rPr>
              <w:t>0531844</w:t>
            </w: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9DD1DB" w14:textId="77777777" w:rsidR="007B2F0E" w:rsidRDefault="0054000B">
            <w:pPr>
              <w:ind w:firstLine="26"/>
              <w:jc w:val="center"/>
              <w:rPr>
                <w:rFonts w:ascii="Times New Roman" w:hAnsi="Times New Roman"/>
              </w:rPr>
            </w:pPr>
            <w:r>
              <w:rPr>
                <w:rFonts w:ascii="Times New Roman" w:hAnsi="Times New Roman"/>
              </w:rPr>
              <w:t>Заявка на получение денежных средств, перечисляемых на карту</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88842A" w14:textId="77777777" w:rsidR="007B2F0E" w:rsidRDefault="0054000B">
            <w:pPr>
              <w:jc w:val="center"/>
              <w:rPr>
                <w:rFonts w:ascii="Times New Roman" w:hAnsi="Times New Roman"/>
              </w:rPr>
            </w:pPr>
            <w:r>
              <w:rPr>
                <w:rFonts w:ascii="Times New Roman" w:hAnsi="Times New Roman"/>
              </w:rPr>
              <w:t>Главный бухгалтер</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4335A6" w14:textId="77777777" w:rsidR="007B2F0E" w:rsidRDefault="0054000B">
            <w:pPr>
              <w:ind w:left="-74" w:firstLine="74"/>
              <w:jc w:val="center"/>
              <w:rPr>
                <w:rFonts w:ascii="Times New Roman" w:hAnsi="Times New Roman"/>
              </w:rPr>
            </w:pPr>
            <w:r>
              <w:rPr>
                <w:rFonts w:ascii="Times New Roman" w:hAnsi="Times New Roman"/>
              </w:rPr>
              <w:t>В момент проведения операции</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76DD47B" w14:textId="77777777" w:rsidR="007B2F0E" w:rsidRDefault="0054000B">
            <w:pPr>
              <w:ind w:left="-51" w:firstLine="51"/>
              <w:jc w:val="center"/>
              <w:rPr>
                <w:rFonts w:ascii="Times New Roman" w:hAnsi="Times New Roman"/>
              </w:rPr>
            </w:pPr>
            <w:r>
              <w:rPr>
                <w:rFonts w:ascii="Times New Roman" w:hAnsi="Times New Roman"/>
              </w:rPr>
              <w:t>Главный бухгалтер/электронно</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7D4ED9" w14:textId="77777777" w:rsidR="007B2F0E" w:rsidRDefault="0054000B">
            <w:pPr>
              <w:ind w:left="-35" w:firstLine="35"/>
              <w:jc w:val="center"/>
              <w:rPr>
                <w:rFonts w:ascii="Times New Roman" w:hAnsi="Times New Roman"/>
              </w:rPr>
            </w:pPr>
            <w:r>
              <w:rPr>
                <w:rFonts w:ascii="Times New Roman" w:hAnsi="Times New Roman"/>
              </w:rPr>
              <w:t>В момент проведения операции</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1469E57" w14:textId="77777777" w:rsidR="007B2F0E" w:rsidRDefault="0054000B">
            <w:pPr>
              <w:ind w:left="12" w:hanging="12"/>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3562B1"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выписки из лицевого счета бюджетного учреждения</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4182081" w14:textId="77777777" w:rsidR="007B2F0E" w:rsidRDefault="0054000B">
            <w:pPr>
              <w:jc w:val="center"/>
              <w:rPr>
                <w:rFonts w:ascii="Times New Roman" w:hAnsi="Times New Roman"/>
              </w:rPr>
            </w:pPr>
            <w:r>
              <w:rPr>
                <w:rFonts w:ascii="Times New Roman" w:hAnsi="Times New Roman"/>
              </w:rPr>
              <w:t>Жесткий диск</w:t>
            </w:r>
          </w:p>
        </w:tc>
        <w:tc>
          <w:tcPr>
            <w:tcW w:w="94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A3C69D" w14:textId="77777777" w:rsidR="007B2F0E" w:rsidRDefault="0054000B">
            <w:pPr>
              <w:jc w:val="center"/>
              <w:rPr>
                <w:rFonts w:ascii="Times New Roman" w:hAnsi="Times New Roman"/>
              </w:rPr>
            </w:pPr>
            <w:r>
              <w:rPr>
                <w:rFonts w:ascii="Times New Roman" w:hAnsi="Times New Roman"/>
              </w:rPr>
              <w:t>5 лет</w:t>
            </w:r>
          </w:p>
        </w:tc>
      </w:tr>
      <w:tr w:rsidR="007B2F0E" w14:paraId="5A9F7254" w14:textId="77777777">
        <w:trPr>
          <w:trHeight w:val="1"/>
        </w:trPr>
        <w:tc>
          <w:tcPr>
            <w:tcW w:w="36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A41002" w14:textId="77777777" w:rsidR="007B2F0E" w:rsidRDefault="0054000B">
            <w:pPr>
              <w:ind w:left="-284"/>
              <w:jc w:val="right"/>
              <w:rPr>
                <w:rFonts w:ascii="Times New Roman" w:hAnsi="Times New Roman"/>
              </w:rPr>
            </w:pPr>
            <w:r>
              <w:rPr>
                <w:rFonts w:ascii="Times New Roman" w:hAnsi="Times New Roman"/>
              </w:rPr>
              <w:t>47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070F37" w14:textId="77777777" w:rsidR="007B2F0E" w:rsidRDefault="0054000B">
            <w:pPr>
              <w:ind w:left="-284" w:firstLine="284"/>
              <w:jc w:val="center"/>
              <w:rPr>
                <w:rFonts w:ascii="Times New Roman" w:hAnsi="Times New Roman"/>
              </w:rPr>
            </w:pPr>
            <w:r>
              <w:rPr>
                <w:rFonts w:ascii="Times New Roman" w:hAnsi="Times New Roman"/>
              </w:rPr>
              <w:t>0401060</w:t>
            </w: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DF9FCD" w14:textId="77777777" w:rsidR="007B2F0E" w:rsidRDefault="0054000B">
            <w:pPr>
              <w:ind w:firstLine="26"/>
              <w:jc w:val="center"/>
              <w:rPr>
                <w:rFonts w:ascii="Times New Roman" w:hAnsi="Times New Roman"/>
              </w:rPr>
            </w:pPr>
            <w:r>
              <w:rPr>
                <w:rFonts w:ascii="Times New Roman" w:hAnsi="Times New Roman"/>
              </w:rPr>
              <w:t>Платёжное поручение</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40247C0" w14:textId="77777777" w:rsidR="007B2F0E" w:rsidRDefault="0054000B">
            <w:pPr>
              <w:jc w:val="center"/>
              <w:rPr>
                <w:rFonts w:ascii="Times New Roman" w:hAnsi="Times New Roman"/>
              </w:rPr>
            </w:pPr>
            <w:r>
              <w:rPr>
                <w:rFonts w:ascii="Times New Roman" w:hAnsi="Times New Roman"/>
              </w:rPr>
              <w:t>Главный бухгалтер</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876724" w14:textId="77777777" w:rsidR="007B2F0E" w:rsidRDefault="0054000B">
            <w:pPr>
              <w:ind w:left="-74" w:firstLine="74"/>
              <w:jc w:val="center"/>
              <w:rPr>
                <w:rFonts w:ascii="Times New Roman" w:hAnsi="Times New Roman"/>
              </w:rPr>
            </w:pPr>
            <w:r>
              <w:rPr>
                <w:rFonts w:ascii="Times New Roman" w:hAnsi="Times New Roman"/>
              </w:rPr>
              <w:t>В момент проведения операции</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8CBA7A" w14:textId="77777777" w:rsidR="007B2F0E" w:rsidRDefault="0054000B">
            <w:pPr>
              <w:ind w:left="-51" w:firstLine="51"/>
              <w:jc w:val="center"/>
              <w:rPr>
                <w:rFonts w:ascii="Times New Roman" w:hAnsi="Times New Roman"/>
              </w:rPr>
            </w:pPr>
            <w:r>
              <w:rPr>
                <w:rFonts w:ascii="Times New Roman" w:hAnsi="Times New Roman"/>
              </w:rPr>
              <w:t>Федеральное казначейство/электронно</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DAB177" w14:textId="77777777" w:rsidR="007B2F0E" w:rsidRDefault="0054000B">
            <w:pPr>
              <w:ind w:left="-35" w:firstLine="35"/>
              <w:jc w:val="center"/>
              <w:rPr>
                <w:rFonts w:ascii="Times New Roman" w:hAnsi="Times New Roman"/>
              </w:rPr>
            </w:pPr>
            <w:r>
              <w:rPr>
                <w:rFonts w:ascii="Times New Roman" w:hAnsi="Times New Roman"/>
              </w:rPr>
              <w:t>Не позднее рабочего дня, следующего за днем регистрации платежного поручения</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8D6DF39" w14:textId="77777777" w:rsidR="007B2F0E" w:rsidRDefault="0054000B">
            <w:pPr>
              <w:ind w:left="12" w:hanging="12"/>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3E6200"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выписки из лицевого счета бюджетного учреждения</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42811A" w14:textId="77777777" w:rsidR="007B2F0E" w:rsidRDefault="0054000B">
            <w:pPr>
              <w:jc w:val="center"/>
              <w:rPr>
                <w:rFonts w:ascii="Times New Roman" w:hAnsi="Times New Roman"/>
              </w:rPr>
            </w:pPr>
            <w:r>
              <w:rPr>
                <w:rFonts w:ascii="Times New Roman" w:hAnsi="Times New Roman"/>
              </w:rPr>
              <w:t>Жесткий диск</w:t>
            </w:r>
          </w:p>
        </w:tc>
        <w:tc>
          <w:tcPr>
            <w:tcW w:w="94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C5F99E3" w14:textId="77777777" w:rsidR="007B2F0E" w:rsidRDefault="0054000B">
            <w:pPr>
              <w:jc w:val="center"/>
              <w:rPr>
                <w:rFonts w:ascii="Times New Roman" w:hAnsi="Times New Roman"/>
              </w:rPr>
            </w:pPr>
            <w:r>
              <w:rPr>
                <w:rFonts w:ascii="Times New Roman" w:hAnsi="Times New Roman"/>
              </w:rPr>
              <w:t>5 лет</w:t>
            </w:r>
          </w:p>
        </w:tc>
      </w:tr>
    </w:tbl>
    <w:p w14:paraId="31F1EAB1" w14:textId="77777777" w:rsidR="007B2F0E" w:rsidRDefault="0054000B">
      <w:pPr>
        <w:spacing w:before="100" w:after="100"/>
        <w:ind w:left="-284"/>
        <w:jc w:val="center"/>
        <w:rPr>
          <w:rFonts w:ascii="Times New Roman" w:hAnsi="Times New Roman"/>
          <w:b/>
          <w:sz w:val="24"/>
        </w:rPr>
      </w:pPr>
      <w:r>
        <w:rPr>
          <w:rFonts w:ascii="Times New Roman" w:hAnsi="Times New Roman"/>
          <w:b/>
          <w:sz w:val="24"/>
        </w:rPr>
        <w:t>По учету расчетов с подотчетными лицами</w:t>
      </w:r>
    </w:p>
    <w:tbl>
      <w:tblPr>
        <w:tblW w:w="0" w:type="auto"/>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46"/>
        <w:gridCol w:w="1020"/>
        <w:gridCol w:w="1523"/>
        <w:gridCol w:w="1290"/>
        <w:gridCol w:w="1719"/>
        <w:gridCol w:w="1843"/>
        <w:gridCol w:w="1462"/>
        <w:gridCol w:w="1725"/>
        <w:gridCol w:w="1466"/>
        <w:gridCol w:w="1169"/>
        <w:gridCol w:w="1069"/>
      </w:tblGrid>
      <w:tr w:rsidR="007B2F0E" w14:paraId="15208F96" w14:textId="77777777">
        <w:tc>
          <w:tcPr>
            <w:tcW w:w="346"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C54A8A" w14:textId="77777777" w:rsidR="007B2F0E" w:rsidRDefault="0054000B">
            <w:pPr>
              <w:ind w:left="-284"/>
              <w:jc w:val="right"/>
              <w:rPr>
                <w:rFonts w:ascii="Times New Roman" w:hAnsi="Times New Roman"/>
              </w:rPr>
            </w:pPr>
            <w:r>
              <w:rPr>
                <w:rFonts w:ascii="Times New Roman" w:hAnsi="Times New Roman"/>
              </w:rPr>
              <w:t>№ п/п</w:t>
            </w:r>
          </w:p>
        </w:tc>
        <w:tc>
          <w:tcPr>
            <w:tcW w:w="1020"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3C9597D" w14:textId="77777777" w:rsidR="007B2F0E" w:rsidRDefault="0054000B">
            <w:pPr>
              <w:ind w:left="5" w:hanging="5"/>
              <w:jc w:val="center"/>
              <w:rPr>
                <w:rFonts w:ascii="Times New Roman" w:hAnsi="Times New Roman"/>
              </w:rPr>
            </w:pPr>
            <w:r>
              <w:rPr>
                <w:rFonts w:ascii="Times New Roman" w:hAnsi="Times New Roman"/>
              </w:rPr>
              <w:t>Форма по ОКУД</w:t>
            </w:r>
          </w:p>
        </w:tc>
        <w:tc>
          <w:tcPr>
            <w:tcW w:w="1523"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7AE394" w14:textId="77777777" w:rsidR="007B2F0E" w:rsidRDefault="0054000B">
            <w:pPr>
              <w:ind w:left="-284" w:firstLine="284"/>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009"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79966E"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305"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8CE8DA" w14:textId="77777777" w:rsidR="007B2F0E" w:rsidRDefault="0054000B">
            <w:pPr>
              <w:ind w:left="-284"/>
              <w:jc w:val="center"/>
              <w:rPr>
                <w:rFonts w:ascii="Times New Roman" w:hAnsi="Times New Roman"/>
              </w:rPr>
            </w:pPr>
            <w:r>
              <w:rPr>
                <w:rFonts w:ascii="Times New Roman" w:hAnsi="Times New Roman"/>
              </w:rPr>
              <w:t xml:space="preserve"> Срок и порядок представления в Бухгалтерию</w:t>
            </w:r>
            <w:r>
              <w:rPr>
                <w:rFonts w:ascii="Times New Roman" w:hAnsi="Times New Roman"/>
              </w:rPr>
              <w:br/>
              <w:t>или бухгалтерия кадров</w:t>
            </w:r>
          </w:p>
        </w:tc>
        <w:tc>
          <w:tcPr>
            <w:tcW w:w="5429" w:type="dxa"/>
            <w:gridSpan w:val="4"/>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2CDECCE"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41026D1C" w14:textId="77777777" w:rsidR="007B2F0E" w:rsidRDefault="007B2F0E">
            <w:pPr>
              <w:ind w:left="-284"/>
              <w:jc w:val="center"/>
              <w:rPr>
                <w:rFonts w:ascii="Times New Roman" w:hAnsi="Times New Roman"/>
              </w:rPr>
            </w:pPr>
          </w:p>
        </w:tc>
      </w:tr>
      <w:tr w:rsidR="007B2F0E" w14:paraId="64B1705D" w14:textId="77777777">
        <w:trPr>
          <w:trHeight w:val="1"/>
        </w:trPr>
        <w:tc>
          <w:tcPr>
            <w:tcW w:w="346"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311AC0" w14:textId="77777777" w:rsidR="007B2F0E" w:rsidRDefault="007B2F0E"/>
        </w:tc>
        <w:tc>
          <w:tcPr>
            <w:tcW w:w="1020"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DC067F" w14:textId="77777777" w:rsidR="007B2F0E" w:rsidRDefault="007B2F0E"/>
        </w:tc>
        <w:tc>
          <w:tcPr>
            <w:tcW w:w="1523"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F232AB" w14:textId="77777777" w:rsidR="007B2F0E" w:rsidRDefault="007B2F0E"/>
        </w:tc>
        <w:tc>
          <w:tcPr>
            <w:tcW w:w="12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48E9FC5" w14:textId="77777777" w:rsidR="007B2F0E" w:rsidRDefault="0054000B">
            <w:pPr>
              <w:ind w:left="-50"/>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E93ED47" w14:textId="77777777" w:rsidR="007B2F0E" w:rsidRDefault="0054000B">
            <w:pPr>
              <w:ind w:left="-35"/>
              <w:jc w:val="center"/>
              <w:rPr>
                <w:rFonts w:ascii="Times New Roman" w:hAnsi="Times New Roman"/>
              </w:rPr>
            </w:pPr>
            <w:r>
              <w:rPr>
                <w:rFonts w:ascii="Times New Roman" w:hAnsi="Times New Roman"/>
              </w:rPr>
              <w:t>срок исполнения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02BD25" w14:textId="77777777" w:rsidR="007B2F0E" w:rsidRDefault="0054000B">
            <w:pPr>
              <w:ind w:left="-25" w:hanging="13"/>
              <w:jc w:val="center"/>
              <w:rPr>
                <w:rFonts w:ascii="Times New Roman" w:hAnsi="Times New Roman"/>
              </w:rPr>
            </w:pPr>
            <w:r>
              <w:rPr>
                <w:rFonts w:ascii="Times New Roman" w:hAnsi="Times New Roman"/>
              </w:rPr>
              <w:t>Исполнитель/порядок представления</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1F1420" w14:textId="77777777" w:rsidR="007B2F0E" w:rsidRDefault="0054000B">
            <w:pPr>
              <w:jc w:val="center"/>
              <w:rPr>
                <w:rFonts w:ascii="Times New Roman" w:hAnsi="Times New Roman"/>
              </w:rPr>
            </w:pPr>
            <w:r>
              <w:rPr>
                <w:rFonts w:ascii="Times New Roman" w:hAnsi="Times New Roman"/>
              </w:rPr>
              <w:t>срок передачи</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53E7BD" w14:textId="77777777" w:rsidR="007B2F0E" w:rsidRDefault="0054000B">
            <w:pPr>
              <w:ind w:right="36" w:firstLine="14"/>
              <w:jc w:val="center"/>
              <w:rPr>
                <w:rFonts w:ascii="Times New Roman" w:hAnsi="Times New Roman"/>
              </w:rPr>
            </w:pPr>
            <w:r>
              <w:rPr>
                <w:rFonts w:ascii="Times New Roman" w:hAnsi="Times New Roman"/>
              </w:rPr>
              <w:t>ответственный</w:t>
            </w: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4EE2EE0" w14:textId="77777777" w:rsidR="007B2F0E" w:rsidRDefault="0054000B">
            <w:pPr>
              <w:jc w:val="center"/>
              <w:rPr>
                <w:rFonts w:ascii="Times New Roman" w:hAnsi="Times New Roman"/>
              </w:rPr>
            </w:pPr>
            <w:r>
              <w:rPr>
                <w:rFonts w:ascii="Times New Roman" w:hAnsi="Times New Roman"/>
              </w:rPr>
              <w:t>срок обработки</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08932D2" w14:textId="77777777" w:rsidR="007B2F0E" w:rsidRDefault="0054000B">
            <w:pPr>
              <w:jc w:val="center"/>
              <w:rPr>
                <w:rFonts w:ascii="Times New Roman" w:hAnsi="Times New Roman"/>
              </w:rPr>
            </w:pPr>
            <w:r>
              <w:rPr>
                <w:rFonts w:ascii="Times New Roman" w:hAnsi="Times New Roman"/>
              </w:rPr>
              <w:t>место хранения</w:t>
            </w:r>
          </w:p>
        </w:tc>
        <w:tc>
          <w:tcPr>
            <w:tcW w:w="10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A6F8E43" w14:textId="77777777" w:rsidR="007B2F0E" w:rsidRDefault="0054000B">
            <w:pPr>
              <w:jc w:val="center"/>
              <w:rPr>
                <w:rFonts w:ascii="Times New Roman" w:hAnsi="Times New Roman"/>
              </w:rPr>
            </w:pPr>
            <w:r>
              <w:rPr>
                <w:rFonts w:ascii="Times New Roman" w:hAnsi="Times New Roman"/>
              </w:rPr>
              <w:t>срок хранения</w:t>
            </w:r>
          </w:p>
        </w:tc>
      </w:tr>
      <w:tr w:rsidR="007B2F0E" w14:paraId="53B310AB" w14:textId="77777777">
        <w:trPr>
          <w:trHeight w:val="1"/>
        </w:trPr>
        <w:tc>
          <w:tcPr>
            <w:tcW w:w="3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6307954" w14:textId="77777777" w:rsidR="007B2F0E" w:rsidRDefault="0054000B">
            <w:pPr>
              <w:ind w:left="-284"/>
              <w:jc w:val="right"/>
              <w:rPr>
                <w:rFonts w:ascii="Times New Roman" w:hAnsi="Times New Roman"/>
              </w:rPr>
            </w:pPr>
            <w:r>
              <w:rPr>
                <w:rFonts w:ascii="Times New Roman" w:hAnsi="Times New Roman"/>
              </w:rPr>
              <w:t>1</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AB4151" w14:textId="77777777" w:rsidR="007B2F0E" w:rsidRDefault="0054000B">
            <w:pPr>
              <w:ind w:left="5" w:hanging="5"/>
              <w:jc w:val="center"/>
              <w:rPr>
                <w:rFonts w:ascii="Times New Roman" w:hAnsi="Times New Roman"/>
              </w:rPr>
            </w:pPr>
            <w:r>
              <w:rPr>
                <w:rFonts w:ascii="Times New Roman" w:hAnsi="Times New Roman"/>
              </w:rPr>
              <w:t>2</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F583F0" w14:textId="77777777" w:rsidR="007B2F0E" w:rsidRDefault="0054000B">
            <w:pPr>
              <w:ind w:left="-284" w:firstLine="284"/>
              <w:jc w:val="center"/>
              <w:rPr>
                <w:rFonts w:ascii="Times New Roman" w:hAnsi="Times New Roman"/>
              </w:rPr>
            </w:pPr>
            <w:r>
              <w:rPr>
                <w:rFonts w:ascii="Times New Roman" w:hAnsi="Times New Roman"/>
              </w:rPr>
              <w:t>3</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5D35AEB" w14:textId="77777777" w:rsidR="007B2F0E" w:rsidRDefault="0054000B">
            <w:pPr>
              <w:ind w:left="-50"/>
              <w:jc w:val="center"/>
              <w:rPr>
                <w:rFonts w:ascii="Times New Roman" w:hAnsi="Times New Roman"/>
              </w:rPr>
            </w:pPr>
            <w:r>
              <w:rPr>
                <w:rFonts w:ascii="Times New Roman" w:hAnsi="Times New Roman"/>
              </w:rPr>
              <w:t>4</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539CD9" w14:textId="77777777" w:rsidR="007B2F0E" w:rsidRDefault="0054000B">
            <w:pPr>
              <w:ind w:left="-35"/>
              <w:jc w:val="center"/>
              <w:rPr>
                <w:rFonts w:ascii="Times New Roman" w:hAnsi="Times New Roman"/>
              </w:rPr>
            </w:pPr>
            <w:r>
              <w:rPr>
                <w:rFonts w:ascii="Times New Roman" w:hAnsi="Times New Roman"/>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B50281" w14:textId="77777777" w:rsidR="007B2F0E" w:rsidRDefault="0054000B">
            <w:pPr>
              <w:ind w:left="-25" w:hanging="13"/>
              <w:jc w:val="center"/>
              <w:rPr>
                <w:rFonts w:ascii="Times New Roman" w:hAnsi="Times New Roman"/>
              </w:rPr>
            </w:pPr>
            <w:r>
              <w:rPr>
                <w:rFonts w:ascii="Times New Roman" w:hAnsi="Times New Roman"/>
              </w:rPr>
              <w:t>6</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2DE840" w14:textId="77777777" w:rsidR="007B2F0E" w:rsidRDefault="0054000B">
            <w:pPr>
              <w:jc w:val="center"/>
              <w:rPr>
                <w:rFonts w:ascii="Times New Roman" w:hAnsi="Times New Roman"/>
              </w:rPr>
            </w:pPr>
            <w:r>
              <w:rPr>
                <w:rFonts w:ascii="Times New Roman" w:hAnsi="Times New Roman"/>
              </w:rPr>
              <w:t>7</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33D3D7" w14:textId="77777777" w:rsidR="007B2F0E" w:rsidRDefault="0054000B">
            <w:pPr>
              <w:ind w:right="36" w:firstLine="14"/>
              <w:jc w:val="center"/>
              <w:rPr>
                <w:rFonts w:ascii="Times New Roman" w:hAnsi="Times New Roman"/>
              </w:rPr>
            </w:pPr>
            <w:r>
              <w:rPr>
                <w:rFonts w:ascii="Times New Roman" w:hAnsi="Times New Roman"/>
              </w:rPr>
              <w:t>8</w:t>
            </w: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052AADD" w14:textId="77777777" w:rsidR="007B2F0E" w:rsidRDefault="0054000B">
            <w:pPr>
              <w:jc w:val="center"/>
              <w:rPr>
                <w:rFonts w:ascii="Times New Roman" w:hAnsi="Times New Roman"/>
              </w:rPr>
            </w:pPr>
            <w:r>
              <w:rPr>
                <w:rFonts w:ascii="Times New Roman" w:hAnsi="Times New Roman"/>
              </w:rPr>
              <w:t>9</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7185E5" w14:textId="77777777" w:rsidR="007B2F0E" w:rsidRDefault="0054000B">
            <w:pPr>
              <w:jc w:val="center"/>
              <w:rPr>
                <w:rFonts w:ascii="Times New Roman" w:hAnsi="Times New Roman"/>
              </w:rPr>
            </w:pPr>
            <w:r>
              <w:rPr>
                <w:rFonts w:ascii="Times New Roman" w:hAnsi="Times New Roman"/>
              </w:rPr>
              <w:t>10</w:t>
            </w:r>
          </w:p>
        </w:tc>
        <w:tc>
          <w:tcPr>
            <w:tcW w:w="10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42AA970" w14:textId="77777777" w:rsidR="007B2F0E" w:rsidRDefault="0054000B">
            <w:pPr>
              <w:jc w:val="center"/>
              <w:rPr>
                <w:rFonts w:ascii="Times New Roman" w:hAnsi="Times New Roman"/>
              </w:rPr>
            </w:pPr>
            <w:r>
              <w:rPr>
                <w:rFonts w:ascii="Times New Roman" w:hAnsi="Times New Roman"/>
              </w:rPr>
              <w:t>11</w:t>
            </w:r>
          </w:p>
        </w:tc>
      </w:tr>
      <w:tr w:rsidR="007B2F0E" w14:paraId="7243AA46" w14:textId="77777777">
        <w:trPr>
          <w:trHeight w:val="1"/>
        </w:trPr>
        <w:tc>
          <w:tcPr>
            <w:tcW w:w="3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9347F1" w14:textId="77777777" w:rsidR="007B2F0E" w:rsidRDefault="0054000B">
            <w:pPr>
              <w:ind w:left="-284"/>
              <w:jc w:val="right"/>
              <w:rPr>
                <w:rFonts w:ascii="Times New Roman" w:hAnsi="Times New Roman"/>
              </w:rPr>
            </w:pPr>
            <w:r>
              <w:rPr>
                <w:rFonts w:ascii="Times New Roman" w:hAnsi="Times New Roman"/>
              </w:rPr>
              <w:t>48</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3B9789" w14:textId="77777777" w:rsidR="007B2F0E" w:rsidRDefault="0054000B">
            <w:pPr>
              <w:ind w:left="5" w:hanging="5"/>
              <w:jc w:val="center"/>
              <w:rPr>
                <w:rFonts w:ascii="Times New Roman" w:hAnsi="Times New Roman"/>
              </w:rPr>
            </w:pPr>
            <w:r>
              <w:rPr>
                <w:rFonts w:ascii="Times New Roman" w:hAnsi="Times New Roman"/>
              </w:rPr>
              <w:t>0504505</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13111F9" w14:textId="77777777" w:rsidR="007B2F0E" w:rsidRDefault="0054000B">
            <w:pPr>
              <w:ind w:left="-284" w:firstLine="284"/>
              <w:jc w:val="center"/>
              <w:rPr>
                <w:rFonts w:ascii="Times New Roman" w:hAnsi="Times New Roman"/>
              </w:rPr>
            </w:pPr>
            <w:r>
              <w:rPr>
                <w:rFonts w:ascii="Times New Roman" w:hAnsi="Times New Roman"/>
              </w:rPr>
              <w:t>Авансовый отчёт</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28B67EF" w14:textId="77777777" w:rsidR="007B2F0E" w:rsidRDefault="0054000B">
            <w:pPr>
              <w:ind w:left="-50"/>
              <w:jc w:val="center"/>
              <w:rPr>
                <w:rFonts w:ascii="Times New Roman" w:hAnsi="Times New Roman"/>
              </w:rPr>
            </w:pPr>
            <w:r>
              <w:rPr>
                <w:rFonts w:ascii="Times New Roman" w:hAnsi="Times New Roman"/>
              </w:rPr>
              <w:t>Подотчетное лицо</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1EF3A6" w14:textId="77777777" w:rsidR="007B2F0E" w:rsidRDefault="0054000B">
            <w:pPr>
              <w:ind w:left="-35"/>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 или 3 дней с момента возвращения из командировки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75E725" w14:textId="77777777" w:rsidR="007B2F0E" w:rsidRDefault="0054000B">
            <w:pPr>
              <w:ind w:left="-25" w:hanging="13"/>
              <w:jc w:val="center"/>
              <w:rPr>
                <w:rFonts w:ascii="Times New Roman" w:hAnsi="Times New Roman"/>
              </w:rPr>
            </w:pPr>
            <w:r>
              <w:rPr>
                <w:rFonts w:ascii="Times New Roman" w:hAnsi="Times New Roman"/>
              </w:rPr>
              <w:t>Подотчетное лицо/электронно</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D315DFF" w14:textId="77777777" w:rsidR="007B2F0E" w:rsidRDefault="0054000B">
            <w:pPr>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 или 3 дней с момента возвращения из командировки</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EFB450" w14:textId="77777777" w:rsidR="007B2F0E" w:rsidRDefault="0054000B">
            <w:pPr>
              <w:ind w:right="36" w:firstLine="14"/>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E52F23" w14:textId="77777777" w:rsidR="007B2F0E" w:rsidRDefault="0054000B">
            <w:pPr>
              <w:jc w:val="center"/>
              <w:rPr>
                <w:rFonts w:ascii="Times New Roman" w:hAnsi="Times New Roman"/>
              </w:rPr>
            </w:pPr>
            <w:r>
              <w:rPr>
                <w:rFonts w:ascii="Times New Roman" w:hAnsi="Times New Roman"/>
              </w:rPr>
              <w:t>Не позднее срока, утвержденного руководителем, исчисляющегося со дня поступления и регистрации документа</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4E35E4" w14:textId="77777777" w:rsidR="007B2F0E" w:rsidRDefault="0054000B">
            <w:pPr>
              <w:jc w:val="center"/>
              <w:rPr>
                <w:rFonts w:ascii="Times New Roman" w:hAnsi="Times New Roman"/>
              </w:rPr>
            </w:pPr>
            <w:r>
              <w:rPr>
                <w:rFonts w:ascii="Times New Roman" w:hAnsi="Times New Roman"/>
              </w:rPr>
              <w:t>Жесткий диск</w:t>
            </w:r>
          </w:p>
        </w:tc>
        <w:tc>
          <w:tcPr>
            <w:tcW w:w="10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766669" w14:textId="77777777" w:rsidR="007B2F0E" w:rsidRDefault="0054000B">
            <w:pPr>
              <w:jc w:val="center"/>
              <w:rPr>
                <w:rFonts w:ascii="Times New Roman" w:hAnsi="Times New Roman"/>
              </w:rPr>
            </w:pPr>
            <w:r>
              <w:rPr>
                <w:rFonts w:ascii="Times New Roman" w:hAnsi="Times New Roman"/>
              </w:rPr>
              <w:t>5 лет</w:t>
            </w:r>
          </w:p>
        </w:tc>
      </w:tr>
      <w:tr w:rsidR="007B2F0E" w14:paraId="0AB258CF" w14:textId="77777777">
        <w:trPr>
          <w:trHeight w:val="1"/>
        </w:trPr>
        <w:tc>
          <w:tcPr>
            <w:tcW w:w="3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E8416F" w14:textId="77777777" w:rsidR="007B2F0E" w:rsidRDefault="0054000B">
            <w:pPr>
              <w:ind w:left="-284"/>
              <w:jc w:val="right"/>
              <w:rPr>
                <w:rFonts w:ascii="Times New Roman" w:hAnsi="Times New Roman"/>
              </w:rPr>
            </w:pPr>
            <w:r>
              <w:rPr>
                <w:rFonts w:ascii="Times New Roman" w:hAnsi="Times New Roman"/>
              </w:rPr>
              <w:t>49</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122F87E" w14:textId="77777777" w:rsidR="007B2F0E" w:rsidRDefault="0054000B">
            <w:pPr>
              <w:ind w:left="5" w:hanging="5"/>
              <w:jc w:val="center"/>
              <w:rPr>
                <w:rFonts w:ascii="Times New Roman" w:hAnsi="Times New Roman"/>
              </w:rPr>
            </w:pPr>
            <w:r>
              <w:rPr>
                <w:rFonts w:ascii="Times New Roman" w:hAnsi="Times New Roman"/>
              </w:rPr>
              <w:t>0504520</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5A3EA50" w14:textId="77777777" w:rsidR="007B2F0E" w:rsidRDefault="0054000B">
            <w:pPr>
              <w:pStyle w:val="Default"/>
              <w:spacing w:line="360" w:lineRule="auto"/>
              <w:jc w:val="both"/>
              <w:rPr>
                <w:sz w:val="22"/>
              </w:rPr>
            </w:pPr>
            <w:r>
              <w:rPr>
                <w:sz w:val="22"/>
              </w:rPr>
              <w:t xml:space="preserve">Отчет о расходах подотчетного лица </w:t>
            </w:r>
          </w:p>
          <w:p w14:paraId="5C60F8AB" w14:textId="77777777" w:rsidR="007B2F0E" w:rsidRDefault="007B2F0E">
            <w:pPr>
              <w:ind w:left="-284" w:firstLine="284"/>
              <w:jc w:val="center"/>
              <w:rPr>
                <w:rFonts w:ascii="Times New Roman" w:hAnsi="Times New Roman"/>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30B0C2" w14:textId="77777777" w:rsidR="007B2F0E" w:rsidRDefault="0054000B">
            <w:pPr>
              <w:ind w:left="-50"/>
              <w:jc w:val="center"/>
              <w:rPr>
                <w:rFonts w:ascii="Times New Roman" w:hAnsi="Times New Roman"/>
              </w:rPr>
            </w:pPr>
            <w:r>
              <w:rPr>
                <w:rFonts w:ascii="Times New Roman" w:hAnsi="Times New Roman"/>
              </w:rPr>
              <w:t>Подотчетное лицо</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9F9C6E3" w14:textId="77777777" w:rsidR="007B2F0E" w:rsidRDefault="0054000B">
            <w:pPr>
              <w:ind w:left="-35"/>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 или 3 дней с момента возвращения из командировки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E4FC615" w14:textId="77777777" w:rsidR="007B2F0E" w:rsidRDefault="0054000B">
            <w:pPr>
              <w:ind w:left="-25" w:hanging="13"/>
              <w:jc w:val="center"/>
              <w:rPr>
                <w:rFonts w:ascii="Times New Roman" w:hAnsi="Times New Roman"/>
              </w:rPr>
            </w:pPr>
            <w:r>
              <w:rPr>
                <w:rFonts w:ascii="Times New Roman" w:hAnsi="Times New Roman"/>
              </w:rPr>
              <w:t>Подотчетное лицо/электронно</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6F08BE" w14:textId="77777777" w:rsidR="007B2F0E" w:rsidRDefault="0054000B">
            <w:pPr>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 или 3 дней с момента возвращения из командировки</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AF3730" w14:textId="77777777" w:rsidR="007B2F0E" w:rsidRDefault="0054000B">
            <w:pPr>
              <w:ind w:right="36" w:firstLine="14"/>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E5284A" w14:textId="77777777" w:rsidR="007B2F0E" w:rsidRDefault="0054000B">
            <w:pPr>
              <w:jc w:val="center"/>
              <w:rPr>
                <w:rFonts w:ascii="Times New Roman" w:hAnsi="Times New Roman"/>
              </w:rPr>
            </w:pPr>
            <w:r>
              <w:rPr>
                <w:rFonts w:ascii="Times New Roman" w:hAnsi="Times New Roman"/>
              </w:rPr>
              <w:t>Не позднее срока, утвержденного руководителем, исчисляющегося со дня поступления и регистрации документа</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547A8D4" w14:textId="77777777" w:rsidR="007B2F0E" w:rsidRDefault="0054000B">
            <w:pPr>
              <w:jc w:val="center"/>
              <w:rPr>
                <w:rFonts w:ascii="Times New Roman" w:hAnsi="Times New Roman"/>
              </w:rPr>
            </w:pPr>
            <w:r>
              <w:rPr>
                <w:rFonts w:ascii="Times New Roman" w:hAnsi="Times New Roman"/>
              </w:rPr>
              <w:t>Жесткий диск</w:t>
            </w:r>
          </w:p>
        </w:tc>
        <w:tc>
          <w:tcPr>
            <w:tcW w:w="10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9248FEC" w14:textId="77777777" w:rsidR="007B2F0E" w:rsidRDefault="0054000B">
            <w:pPr>
              <w:jc w:val="center"/>
              <w:rPr>
                <w:rFonts w:ascii="Times New Roman" w:hAnsi="Times New Roman"/>
              </w:rPr>
            </w:pPr>
            <w:r>
              <w:rPr>
                <w:rFonts w:ascii="Times New Roman" w:hAnsi="Times New Roman"/>
              </w:rPr>
              <w:t>5 лет</w:t>
            </w:r>
          </w:p>
        </w:tc>
      </w:tr>
      <w:tr w:rsidR="007B2F0E" w14:paraId="628343E0" w14:textId="77777777">
        <w:trPr>
          <w:trHeight w:val="1"/>
        </w:trPr>
        <w:tc>
          <w:tcPr>
            <w:tcW w:w="3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05AB47" w14:textId="77777777" w:rsidR="007B2F0E" w:rsidRDefault="0054000B">
            <w:pPr>
              <w:ind w:left="-284"/>
              <w:jc w:val="right"/>
              <w:rPr>
                <w:rFonts w:ascii="Times New Roman" w:hAnsi="Times New Roman"/>
              </w:rPr>
            </w:pPr>
            <w:r>
              <w:rPr>
                <w:rFonts w:ascii="Times New Roman" w:hAnsi="Times New Roman"/>
              </w:rPr>
              <w:t>50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F88B7D5" w14:textId="77777777" w:rsidR="007B2F0E" w:rsidRDefault="0054000B">
            <w:pPr>
              <w:ind w:left="5" w:hanging="5"/>
              <w:jc w:val="center"/>
              <w:rPr>
                <w:rFonts w:ascii="Times New Roman" w:hAnsi="Times New Roman"/>
              </w:rPr>
            </w:pPr>
            <w:r>
              <w:rPr>
                <w:rFonts w:ascii="Times New Roman" w:hAnsi="Times New Roman"/>
              </w:rPr>
              <w:t>0510521</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B0135BB" w14:textId="77777777" w:rsidR="007B2F0E" w:rsidRDefault="0054000B">
            <w:pPr>
              <w:ind w:left="-284" w:firstLine="284"/>
              <w:jc w:val="center"/>
              <w:rPr>
                <w:rFonts w:ascii="Times New Roman" w:hAnsi="Times New Roman"/>
              </w:rPr>
            </w:pPr>
            <w:r>
              <w:rPr>
                <w:rFonts w:ascii="Times New Roman" w:hAnsi="Times New Roman"/>
                <w:highlight w:val="white"/>
              </w:rPr>
              <w:t xml:space="preserve">Заявка-обоснование закупки </w:t>
            </w:r>
          </w:p>
          <w:p w14:paraId="6877081E" w14:textId="77777777" w:rsidR="007B2F0E" w:rsidRDefault="0054000B">
            <w:pPr>
              <w:ind w:left="-284" w:firstLine="284"/>
              <w:jc w:val="center"/>
              <w:rPr>
                <w:rFonts w:ascii="Times New Roman" w:hAnsi="Times New Roman"/>
              </w:rPr>
            </w:pPr>
            <w:r>
              <w:rPr>
                <w:rFonts w:ascii="Times New Roman" w:hAnsi="Times New Roman"/>
                <w:highlight w:val="white"/>
              </w:rPr>
              <w:t xml:space="preserve">товаров, работ, услуг малого объема через ­подотчетное лицо </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7F6827" w14:textId="77777777" w:rsidR="007B2F0E" w:rsidRDefault="0054000B">
            <w:pPr>
              <w:ind w:left="-50"/>
              <w:jc w:val="center"/>
              <w:rPr>
                <w:rFonts w:ascii="Times New Roman" w:hAnsi="Times New Roman"/>
              </w:rPr>
            </w:pPr>
            <w:r>
              <w:rPr>
                <w:rFonts w:ascii="Times New Roman" w:hAnsi="Times New Roman"/>
              </w:rPr>
              <w:t>Подотчетное лицо</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7CB604E" w14:textId="77777777" w:rsidR="007B2F0E" w:rsidRDefault="0054000B">
            <w:pPr>
              <w:ind w:left="-35"/>
              <w:jc w:val="center"/>
              <w:rPr>
                <w:rFonts w:ascii="Times New Roman" w:hAnsi="Times New Roman"/>
              </w:rPr>
            </w:pPr>
            <w:r>
              <w:rPr>
                <w:rFonts w:ascii="Times New Roman" w:hAnsi="Times New Roman"/>
              </w:rPr>
              <w:t>По мере необходимости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03A7CC3" w14:textId="77777777" w:rsidR="007B2F0E" w:rsidRDefault="0054000B">
            <w:pPr>
              <w:ind w:left="-25" w:hanging="13"/>
              <w:jc w:val="center"/>
              <w:rPr>
                <w:rFonts w:ascii="Times New Roman" w:hAnsi="Times New Roman"/>
              </w:rPr>
            </w:pPr>
            <w:r>
              <w:rPr>
                <w:rFonts w:ascii="Times New Roman" w:hAnsi="Times New Roman"/>
              </w:rPr>
              <w:t>Подотчетное лицо/электронно</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ED0F1F2" w14:textId="77777777" w:rsidR="007B2F0E" w:rsidRDefault="0054000B">
            <w:pPr>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DEB818" w14:textId="77777777" w:rsidR="007B2F0E" w:rsidRDefault="0054000B">
            <w:pPr>
              <w:ind w:right="36" w:firstLine="14"/>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B493727" w14:textId="77777777" w:rsidR="007B2F0E" w:rsidRDefault="0054000B">
            <w:pPr>
              <w:jc w:val="center"/>
              <w:rPr>
                <w:rFonts w:ascii="Times New Roman" w:hAnsi="Times New Roman"/>
              </w:rPr>
            </w:pPr>
            <w:r>
              <w:rPr>
                <w:rFonts w:ascii="Times New Roman" w:hAnsi="Times New Roman"/>
              </w:rPr>
              <w:t>Не позднее срока, утвержденного руководителем, исчисляющегося со дня поступления и регистрации документа</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D5A31E" w14:textId="77777777" w:rsidR="007B2F0E" w:rsidRDefault="0054000B">
            <w:pPr>
              <w:jc w:val="center"/>
              <w:rPr>
                <w:rFonts w:ascii="Times New Roman" w:hAnsi="Times New Roman"/>
              </w:rPr>
            </w:pPr>
            <w:r>
              <w:rPr>
                <w:rFonts w:ascii="Times New Roman" w:hAnsi="Times New Roman"/>
              </w:rPr>
              <w:t>Жесткий диск</w:t>
            </w:r>
          </w:p>
        </w:tc>
        <w:tc>
          <w:tcPr>
            <w:tcW w:w="10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8DF8878" w14:textId="77777777" w:rsidR="007B2F0E" w:rsidRDefault="0054000B">
            <w:pPr>
              <w:jc w:val="center"/>
              <w:rPr>
                <w:rFonts w:ascii="Times New Roman" w:hAnsi="Times New Roman"/>
              </w:rPr>
            </w:pPr>
            <w:r>
              <w:rPr>
                <w:rFonts w:ascii="Times New Roman" w:hAnsi="Times New Roman"/>
              </w:rPr>
              <w:t>5 лет</w:t>
            </w:r>
          </w:p>
        </w:tc>
      </w:tr>
    </w:tbl>
    <w:p w14:paraId="60CFD1DF" w14:textId="77777777" w:rsidR="007B2F0E" w:rsidRDefault="007B2F0E">
      <w:pPr>
        <w:spacing w:before="100" w:after="100"/>
        <w:rPr>
          <w:rFonts w:ascii="Times New Roman" w:hAnsi="Times New Roman"/>
          <w:b/>
          <w:sz w:val="28"/>
        </w:rPr>
      </w:pPr>
    </w:p>
    <w:p w14:paraId="1FB34EA0" w14:textId="77777777" w:rsidR="007B2F0E" w:rsidRDefault="0054000B">
      <w:pPr>
        <w:spacing w:before="100" w:after="100"/>
        <w:ind w:left="-284"/>
        <w:jc w:val="center"/>
        <w:rPr>
          <w:rFonts w:ascii="Times New Roman" w:hAnsi="Times New Roman"/>
          <w:b/>
          <w:sz w:val="24"/>
        </w:rPr>
      </w:pPr>
      <w:r>
        <w:rPr>
          <w:rFonts w:ascii="Times New Roman" w:hAnsi="Times New Roman"/>
          <w:b/>
          <w:sz w:val="24"/>
        </w:rPr>
        <w:t>По учету расчетов с контрагентами, бюджетом</w:t>
      </w:r>
    </w:p>
    <w:tbl>
      <w:tblPr>
        <w:tblW w:w="0" w:type="auto"/>
        <w:tblInd w:w="23" w:type="dxa"/>
        <w:tblLayout w:type="fixed"/>
        <w:tblCellMar>
          <w:left w:w="10" w:type="dxa"/>
          <w:right w:w="10" w:type="dxa"/>
        </w:tblCellMar>
        <w:tblLook w:val="04A0" w:firstRow="1" w:lastRow="0" w:firstColumn="1" w:lastColumn="0" w:noHBand="0" w:noVBand="1"/>
      </w:tblPr>
      <w:tblGrid>
        <w:gridCol w:w="333"/>
        <w:gridCol w:w="1428"/>
        <w:gridCol w:w="198"/>
        <w:gridCol w:w="1072"/>
        <w:gridCol w:w="1837"/>
        <w:gridCol w:w="1501"/>
        <w:gridCol w:w="2003"/>
        <w:gridCol w:w="1259"/>
        <w:gridCol w:w="1978"/>
        <w:gridCol w:w="1304"/>
        <w:gridCol w:w="983"/>
        <w:gridCol w:w="933"/>
      </w:tblGrid>
      <w:tr w:rsidR="007B2F0E" w14:paraId="31EA2D9C" w14:textId="77777777">
        <w:tc>
          <w:tcPr>
            <w:tcW w:w="333"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DC1835" w14:textId="77777777" w:rsidR="007B2F0E" w:rsidRDefault="0054000B">
            <w:pPr>
              <w:ind w:left="-284"/>
              <w:jc w:val="right"/>
              <w:rPr>
                <w:rFonts w:ascii="Times New Roman" w:hAnsi="Times New Roman"/>
              </w:rPr>
            </w:pPr>
            <w:r>
              <w:rPr>
                <w:rFonts w:ascii="Times New Roman" w:hAnsi="Times New Roman"/>
              </w:rPr>
              <w:t xml:space="preserve">№ </w:t>
            </w:r>
          </w:p>
          <w:p w14:paraId="6299790D" w14:textId="77777777" w:rsidR="007B2F0E" w:rsidRDefault="0054000B">
            <w:pPr>
              <w:ind w:left="-284"/>
              <w:jc w:val="right"/>
              <w:rPr>
                <w:rFonts w:ascii="Times New Roman" w:hAnsi="Times New Roman"/>
              </w:rPr>
            </w:pPr>
            <w:r>
              <w:rPr>
                <w:rFonts w:ascii="Times New Roman" w:hAnsi="Times New Roman"/>
              </w:rPr>
              <w:t>п/п</w:t>
            </w:r>
          </w:p>
        </w:tc>
        <w:tc>
          <w:tcPr>
            <w:tcW w:w="1428"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4C5D2B9" w14:textId="77777777" w:rsidR="007B2F0E" w:rsidRDefault="0054000B">
            <w:pPr>
              <w:jc w:val="center"/>
              <w:rPr>
                <w:rFonts w:ascii="Times New Roman" w:hAnsi="Times New Roman"/>
              </w:rPr>
            </w:pPr>
            <w:r>
              <w:rPr>
                <w:rFonts w:ascii="Times New Roman" w:hAnsi="Times New Roman"/>
              </w:rPr>
              <w:t>Форма по ОКУД</w:t>
            </w:r>
          </w:p>
        </w:tc>
        <w:tc>
          <w:tcPr>
            <w:tcW w:w="12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31C55F" w14:textId="77777777" w:rsidR="007B2F0E" w:rsidRDefault="0054000B">
            <w:pPr>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338"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6D8FE6"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262"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3641D9" w14:textId="77777777" w:rsidR="007B2F0E" w:rsidRDefault="0054000B">
            <w:pPr>
              <w:ind w:left="-284"/>
              <w:jc w:val="center"/>
              <w:rPr>
                <w:rFonts w:ascii="Times New Roman" w:hAnsi="Times New Roman"/>
              </w:rPr>
            </w:pPr>
            <w:r>
              <w:rPr>
                <w:rFonts w:ascii="Times New Roman" w:hAnsi="Times New Roman"/>
              </w:rPr>
              <w:t xml:space="preserve">Срок и порядок представления </w:t>
            </w:r>
          </w:p>
          <w:p w14:paraId="2E88ECC3" w14:textId="77777777" w:rsidR="007B2F0E" w:rsidRDefault="0054000B">
            <w:pPr>
              <w:ind w:left="-284"/>
              <w:jc w:val="center"/>
              <w:rPr>
                <w:rFonts w:ascii="Times New Roman" w:hAnsi="Times New Roman"/>
              </w:rPr>
            </w:pPr>
            <w:r>
              <w:rPr>
                <w:rFonts w:ascii="Times New Roman" w:hAnsi="Times New Roman"/>
              </w:rPr>
              <w:t>в Бухгалтерию</w:t>
            </w:r>
          </w:p>
        </w:tc>
        <w:tc>
          <w:tcPr>
            <w:tcW w:w="5198" w:type="dxa"/>
            <w:gridSpan w:val="4"/>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5EFC0E4"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69C7D2AD" w14:textId="77777777" w:rsidR="007B2F0E" w:rsidRDefault="007B2F0E">
            <w:pPr>
              <w:ind w:left="-284"/>
              <w:jc w:val="center"/>
              <w:rPr>
                <w:rFonts w:ascii="Times New Roman" w:hAnsi="Times New Roman"/>
              </w:rPr>
            </w:pPr>
          </w:p>
        </w:tc>
      </w:tr>
      <w:tr w:rsidR="007B2F0E" w14:paraId="21DF3DE4" w14:textId="77777777">
        <w:trPr>
          <w:trHeight w:val="1"/>
        </w:trPr>
        <w:tc>
          <w:tcPr>
            <w:tcW w:w="333"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E48FB0" w14:textId="77777777" w:rsidR="007B2F0E" w:rsidRDefault="007B2F0E"/>
        </w:tc>
        <w:tc>
          <w:tcPr>
            <w:tcW w:w="1428"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E6940DB" w14:textId="77777777" w:rsidR="007B2F0E" w:rsidRDefault="007B2F0E"/>
        </w:tc>
        <w:tc>
          <w:tcPr>
            <w:tcW w:w="1270"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6E9FD62" w14:textId="77777777" w:rsidR="007B2F0E" w:rsidRDefault="007B2F0E"/>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9AA5AC3" w14:textId="77777777" w:rsidR="007B2F0E" w:rsidRDefault="0054000B">
            <w:pPr>
              <w:ind w:left="-50" w:firstLine="50"/>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68D398" w14:textId="77777777" w:rsidR="007B2F0E" w:rsidRDefault="0054000B">
            <w:pPr>
              <w:ind w:left="-35" w:firstLine="35"/>
              <w:jc w:val="center"/>
              <w:rPr>
                <w:rFonts w:ascii="Times New Roman" w:hAnsi="Times New Roman"/>
              </w:rPr>
            </w:pPr>
            <w:r>
              <w:rPr>
                <w:rFonts w:ascii="Times New Roman" w:hAnsi="Times New Roman"/>
              </w:rPr>
              <w:t>срок исполнения</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8A1F4C" w14:textId="77777777" w:rsidR="007B2F0E" w:rsidRDefault="0054000B">
            <w:pPr>
              <w:ind w:right="49"/>
              <w:jc w:val="center"/>
              <w:rPr>
                <w:rFonts w:ascii="Times New Roman" w:hAnsi="Times New Roman"/>
              </w:rPr>
            </w:pPr>
            <w:r>
              <w:rPr>
                <w:rFonts w:ascii="Times New Roman" w:hAnsi="Times New Roman"/>
              </w:rPr>
              <w:t>Исполнитель/порядок представления</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DF7F79" w14:textId="77777777" w:rsidR="007B2F0E" w:rsidRDefault="0054000B">
            <w:pPr>
              <w:jc w:val="center"/>
              <w:rPr>
                <w:rFonts w:ascii="Times New Roman" w:hAnsi="Times New Roman"/>
              </w:rPr>
            </w:pPr>
            <w:r>
              <w:rPr>
                <w:rFonts w:ascii="Times New Roman" w:hAnsi="Times New Roman"/>
              </w:rPr>
              <w:t>срок передачи</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52A2F21" w14:textId="77777777" w:rsidR="007B2F0E" w:rsidRDefault="0054000B">
            <w:pPr>
              <w:ind w:left="-38" w:hanging="13"/>
              <w:jc w:val="center"/>
              <w:rPr>
                <w:rFonts w:ascii="Times New Roman" w:hAnsi="Times New Roman"/>
              </w:rPr>
            </w:pPr>
            <w:r>
              <w:rPr>
                <w:rFonts w:ascii="Times New Roman" w:hAnsi="Times New Roman"/>
              </w:rPr>
              <w:t>ответственный</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5EEDAA" w14:textId="77777777" w:rsidR="007B2F0E" w:rsidRDefault="0054000B">
            <w:pPr>
              <w:ind w:left="-10"/>
              <w:jc w:val="center"/>
              <w:rPr>
                <w:rFonts w:ascii="Times New Roman" w:hAnsi="Times New Roman"/>
              </w:rPr>
            </w:pPr>
            <w:r>
              <w:rPr>
                <w:rFonts w:ascii="Times New Roman" w:hAnsi="Times New Roman"/>
              </w:rPr>
              <w:t>срок обработки</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AD06315" w14:textId="77777777" w:rsidR="007B2F0E" w:rsidRDefault="0054000B">
            <w:pPr>
              <w:ind w:left="-10"/>
              <w:jc w:val="center"/>
              <w:rPr>
                <w:rFonts w:ascii="Times New Roman" w:hAnsi="Times New Roman"/>
              </w:rPr>
            </w:pPr>
            <w:r>
              <w:rPr>
                <w:rFonts w:ascii="Times New Roman" w:hAnsi="Times New Roman"/>
              </w:rPr>
              <w:t xml:space="preserve"> место хранения</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75EBAE" w14:textId="77777777" w:rsidR="007B2F0E" w:rsidRDefault="0054000B">
            <w:pPr>
              <w:ind w:left="-10"/>
              <w:jc w:val="center"/>
              <w:rPr>
                <w:rFonts w:ascii="Times New Roman" w:hAnsi="Times New Roman"/>
              </w:rPr>
            </w:pPr>
            <w:r>
              <w:rPr>
                <w:rFonts w:ascii="Times New Roman" w:hAnsi="Times New Roman"/>
              </w:rPr>
              <w:t>срок хранения</w:t>
            </w:r>
          </w:p>
        </w:tc>
      </w:tr>
      <w:tr w:rsidR="007B2F0E" w14:paraId="4FD76005"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5618D7" w14:textId="77777777" w:rsidR="007B2F0E" w:rsidRDefault="0054000B">
            <w:pPr>
              <w:ind w:left="-284"/>
              <w:jc w:val="right"/>
              <w:rPr>
                <w:rFonts w:ascii="Times New Roman" w:hAnsi="Times New Roman"/>
              </w:rPr>
            </w:pPr>
            <w:r>
              <w:rPr>
                <w:rFonts w:ascii="Times New Roman" w:hAnsi="Times New Roman"/>
              </w:rPr>
              <w:t>1</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E03AEBE" w14:textId="77777777" w:rsidR="007B2F0E" w:rsidRDefault="0054000B">
            <w:pPr>
              <w:jc w:val="center"/>
              <w:rPr>
                <w:rFonts w:ascii="Times New Roman" w:hAnsi="Times New Roman"/>
              </w:rPr>
            </w:pPr>
            <w:r>
              <w:rPr>
                <w:rFonts w:ascii="Times New Roman" w:hAnsi="Times New Roman"/>
              </w:rPr>
              <w:t>2</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53A988" w14:textId="77777777" w:rsidR="007B2F0E" w:rsidRDefault="0054000B">
            <w:pPr>
              <w:jc w:val="center"/>
              <w:rPr>
                <w:rFonts w:ascii="Times New Roman" w:hAnsi="Times New Roman"/>
              </w:rPr>
            </w:pPr>
            <w:r>
              <w:rPr>
                <w:rFonts w:ascii="Times New Roman" w:hAnsi="Times New Roman"/>
              </w:rPr>
              <w:t>3</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9B9F91" w14:textId="77777777" w:rsidR="007B2F0E" w:rsidRDefault="0054000B">
            <w:pPr>
              <w:ind w:left="-50" w:firstLine="50"/>
              <w:jc w:val="center"/>
              <w:rPr>
                <w:rFonts w:ascii="Times New Roman" w:hAnsi="Times New Roman"/>
              </w:rPr>
            </w:pPr>
            <w:r>
              <w:rPr>
                <w:rFonts w:ascii="Times New Roman" w:hAnsi="Times New Roman"/>
              </w:rPr>
              <w:t>4</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F4583B9" w14:textId="77777777" w:rsidR="007B2F0E" w:rsidRDefault="0054000B">
            <w:pPr>
              <w:ind w:left="-35" w:firstLine="35"/>
              <w:jc w:val="center"/>
              <w:rPr>
                <w:rFonts w:ascii="Times New Roman" w:hAnsi="Times New Roman"/>
              </w:rPr>
            </w:pPr>
            <w:r>
              <w:rPr>
                <w:rFonts w:ascii="Times New Roman" w:hAnsi="Times New Roman"/>
              </w:rPr>
              <w:t>5</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DB2865" w14:textId="77777777" w:rsidR="007B2F0E" w:rsidRDefault="0054000B">
            <w:pPr>
              <w:ind w:right="49"/>
              <w:jc w:val="center"/>
              <w:rPr>
                <w:rFonts w:ascii="Times New Roman" w:hAnsi="Times New Roman"/>
              </w:rPr>
            </w:pPr>
            <w:r>
              <w:rPr>
                <w:rFonts w:ascii="Times New Roman" w:hAnsi="Times New Roman"/>
              </w:rPr>
              <w:t>6</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AA9A2E1" w14:textId="77777777" w:rsidR="007B2F0E" w:rsidRDefault="0054000B">
            <w:pPr>
              <w:jc w:val="center"/>
              <w:rPr>
                <w:rFonts w:ascii="Times New Roman" w:hAnsi="Times New Roman"/>
              </w:rPr>
            </w:pPr>
            <w:r>
              <w:rPr>
                <w:rFonts w:ascii="Times New Roman" w:hAnsi="Times New Roman"/>
              </w:rPr>
              <w:t>7</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DA52B4" w14:textId="77777777" w:rsidR="007B2F0E" w:rsidRDefault="0054000B">
            <w:pPr>
              <w:ind w:left="-38" w:hanging="13"/>
              <w:jc w:val="center"/>
              <w:rPr>
                <w:rFonts w:ascii="Times New Roman" w:hAnsi="Times New Roman"/>
              </w:rPr>
            </w:pPr>
            <w:r>
              <w:rPr>
                <w:rFonts w:ascii="Times New Roman" w:hAnsi="Times New Roman"/>
              </w:rPr>
              <w:t>8</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AA38961" w14:textId="77777777" w:rsidR="007B2F0E" w:rsidRDefault="0054000B">
            <w:pPr>
              <w:ind w:left="-10"/>
              <w:jc w:val="center"/>
              <w:rPr>
                <w:rFonts w:ascii="Times New Roman" w:hAnsi="Times New Roman"/>
              </w:rPr>
            </w:pPr>
            <w:r>
              <w:rPr>
                <w:rFonts w:ascii="Times New Roman" w:hAnsi="Times New Roman"/>
              </w:rPr>
              <w:t>9</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D9F461" w14:textId="77777777" w:rsidR="007B2F0E" w:rsidRDefault="0054000B">
            <w:pPr>
              <w:ind w:left="-10"/>
              <w:jc w:val="center"/>
              <w:rPr>
                <w:rFonts w:ascii="Times New Roman" w:hAnsi="Times New Roman"/>
              </w:rPr>
            </w:pPr>
            <w:r>
              <w:rPr>
                <w:rFonts w:ascii="Times New Roman" w:hAnsi="Times New Roman"/>
              </w:rPr>
              <w:t>10</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A80F22C" w14:textId="77777777" w:rsidR="007B2F0E" w:rsidRDefault="0054000B">
            <w:pPr>
              <w:ind w:left="-10"/>
              <w:jc w:val="center"/>
              <w:rPr>
                <w:rFonts w:ascii="Times New Roman" w:hAnsi="Times New Roman"/>
              </w:rPr>
            </w:pPr>
            <w:r>
              <w:rPr>
                <w:rFonts w:ascii="Times New Roman" w:hAnsi="Times New Roman"/>
              </w:rPr>
              <w:t>11</w:t>
            </w:r>
          </w:p>
        </w:tc>
      </w:tr>
      <w:tr w:rsidR="007B2F0E" w14:paraId="4DC321E4"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8B7816" w14:textId="77777777" w:rsidR="007B2F0E" w:rsidRDefault="0054000B">
            <w:pPr>
              <w:ind w:left="-284"/>
              <w:jc w:val="right"/>
              <w:rPr>
                <w:rFonts w:ascii="Times New Roman" w:hAnsi="Times New Roman"/>
              </w:rPr>
            </w:pPr>
            <w:r>
              <w:rPr>
                <w:rFonts w:ascii="Times New Roman" w:hAnsi="Times New Roman"/>
              </w:rPr>
              <w:t>51</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58A966B" w14:textId="77777777" w:rsidR="007B2F0E" w:rsidRDefault="0054000B">
            <w:pPr>
              <w:jc w:val="center"/>
              <w:rPr>
                <w:rFonts w:ascii="Times New Roman" w:hAnsi="Times New Roman"/>
              </w:rPr>
            </w:pPr>
            <w:r>
              <w:rPr>
                <w:rFonts w:ascii="Times New Roman" w:hAnsi="Times New Roman"/>
              </w:rPr>
              <w:t>0510453</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0B96A13" w14:textId="77777777" w:rsidR="007B2F0E" w:rsidRDefault="0054000B">
            <w:pPr>
              <w:jc w:val="center"/>
              <w:rPr>
                <w:rFonts w:ascii="Times New Roman" w:hAnsi="Times New Roman"/>
              </w:rPr>
            </w:pPr>
            <w:r>
              <w:rPr>
                <w:rFonts w:ascii="Times New Roman" w:hAnsi="Times New Roman"/>
              </w:rPr>
              <w:t>Извещение</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2747A0"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F38E2E" w14:textId="77777777" w:rsidR="007B2F0E" w:rsidRDefault="0054000B">
            <w:pPr>
              <w:ind w:left="-35" w:firstLine="35"/>
              <w:jc w:val="center"/>
              <w:rPr>
                <w:rFonts w:ascii="Times New Roman" w:hAnsi="Times New Roman"/>
              </w:rPr>
            </w:pPr>
            <w:r>
              <w:rPr>
                <w:rFonts w:ascii="Times New Roman" w:hAnsi="Times New Roman"/>
              </w:rPr>
              <w:t>При операциях приемки-передачи имущества, обязательств между учреждением и учредителем</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A2585F" w14:textId="77777777" w:rsidR="007B2F0E" w:rsidRDefault="0054000B">
            <w:pPr>
              <w:ind w:right="49"/>
              <w:jc w:val="center"/>
              <w:rPr>
                <w:rFonts w:ascii="Times New Roman" w:hAnsi="Times New Roman"/>
              </w:rPr>
            </w:pPr>
            <w:r>
              <w:rPr>
                <w:rFonts w:ascii="Times New Roman" w:hAnsi="Times New Roman"/>
              </w:rPr>
              <w:t>Уполномоченное лицо/электронно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25104C"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AEF2102"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2D204B2"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0AF8A1"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F11BC5" w14:textId="77777777" w:rsidR="007B2F0E" w:rsidRDefault="0054000B">
            <w:pPr>
              <w:ind w:left="-10"/>
              <w:jc w:val="center"/>
              <w:rPr>
                <w:rFonts w:ascii="Times New Roman" w:hAnsi="Times New Roman"/>
              </w:rPr>
            </w:pPr>
            <w:r>
              <w:rPr>
                <w:rFonts w:ascii="Times New Roman" w:hAnsi="Times New Roman"/>
              </w:rPr>
              <w:t>5 лет</w:t>
            </w:r>
          </w:p>
        </w:tc>
      </w:tr>
      <w:tr w:rsidR="007B2F0E" w14:paraId="3409C3AC"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F8130D" w14:textId="77777777" w:rsidR="007B2F0E" w:rsidRDefault="0054000B">
            <w:pPr>
              <w:ind w:left="-284"/>
              <w:jc w:val="right"/>
              <w:rPr>
                <w:rFonts w:ascii="Times New Roman" w:hAnsi="Times New Roman"/>
              </w:rPr>
            </w:pPr>
            <w:r>
              <w:rPr>
                <w:rFonts w:ascii="Times New Roman" w:hAnsi="Times New Roman"/>
              </w:rPr>
              <w:t>52</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4FFB0CA" w14:textId="77777777" w:rsidR="007B2F0E" w:rsidRDefault="0054000B">
            <w:pPr>
              <w:jc w:val="center"/>
              <w:rPr>
                <w:rFonts w:ascii="Times New Roman" w:hAnsi="Times New Roman"/>
              </w:rPr>
            </w:pPr>
            <w:r>
              <w:rPr>
                <w:rFonts w:ascii="Times New Roman" w:hAnsi="Times New Roman"/>
              </w:rPr>
              <w:t>0510453</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2E11C5" w14:textId="77777777" w:rsidR="007B2F0E" w:rsidRDefault="0054000B">
            <w:pPr>
              <w:jc w:val="center"/>
              <w:rPr>
                <w:rFonts w:ascii="Times New Roman" w:hAnsi="Times New Roman"/>
              </w:rPr>
            </w:pPr>
            <w:r>
              <w:rPr>
                <w:rFonts w:ascii="Times New Roman" w:hAnsi="Times New Roman"/>
                <w:highlight w:val="white"/>
              </w:rPr>
              <w:t>Извещение о трансферте</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6C8AFC"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1CA5E8" w14:textId="77777777" w:rsidR="007B2F0E" w:rsidRDefault="0054000B">
            <w:pPr>
              <w:ind w:left="-35" w:firstLine="35"/>
              <w:jc w:val="center"/>
              <w:rPr>
                <w:rFonts w:ascii="Times New Roman" w:hAnsi="Times New Roman"/>
              </w:rPr>
            </w:pPr>
            <w:r>
              <w:rPr>
                <w:rFonts w:ascii="Times New Roman" w:hAnsi="Times New Roman"/>
                <w:color w:val="464C55"/>
                <w:highlight w:val="white"/>
              </w:rPr>
              <w:t>При отражении взаимосвязанных операций по признанию финансовых результатов использования трансферта, расчетов между сторонами трансферта, включая расчеты по возврату остатка трансферта</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15B69C" w14:textId="77777777" w:rsidR="007B2F0E" w:rsidRDefault="0054000B">
            <w:pPr>
              <w:ind w:right="49"/>
              <w:jc w:val="center"/>
              <w:rPr>
                <w:rFonts w:ascii="Times New Roman" w:hAnsi="Times New Roman"/>
              </w:rPr>
            </w:pPr>
            <w:r>
              <w:rPr>
                <w:rFonts w:ascii="Times New Roman" w:hAnsi="Times New Roman"/>
              </w:rPr>
              <w:t>Уполномоченное лицо/электронно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0B45C7"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80CB98"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0F5A11"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9FEFB77"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601F466" w14:textId="77777777" w:rsidR="007B2F0E" w:rsidRDefault="0054000B">
            <w:pPr>
              <w:ind w:left="-10"/>
              <w:jc w:val="center"/>
              <w:rPr>
                <w:rFonts w:ascii="Times New Roman" w:hAnsi="Times New Roman"/>
              </w:rPr>
            </w:pPr>
            <w:r>
              <w:rPr>
                <w:rFonts w:ascii="Times New Roman" w:hAnsi="Times New Roman"/>
              </w:rPr>
              <w:t>5 лет</w:t>
            </w:r>
          </w:p>
        </w:tc>
      </w:tr>
      <w:tr w:rsidR="007B2F0E" w14:paraId="64B0D47D"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5A4766C" w14:textId="77777777" w:rsidR="007B2F0E" w:rsidRDefault="0054000B">
            <w:pPr>
              <w:ind w:left="-284"/>
              <w:jc w:val="right"/>
              <w:rPr>
                <w:rFonts w:ascii="Times New Roman" w:hAnsi="Times New Roman"/>
              </w:rPr>
            </w:pPr>
            <w:r>
              <w:rPr>
                <w:rFonts w:ascii="Times New Roman" w:hAnsi="Times New Roman"/>
              </w:rPr>
              <w:t>53</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5FFE60" w14:textId="77777777" w:rsidR="007B2F0E" w:rsidRDefault="0054000B">
            <w:pPr>
              <w:jc w:val="center"/>
              <w:rPr>
                <w:rFonts w:ascii="Times New Roman" w:hAnsi="Times New Roman"/>
              </w:rPr>
            </w:pPr>
            <w:r>
              <w:rPr>
                <w:rFonts w:ascii="Times New Roman" w:hAnsi="Times New Roman"/>
              </w:rPr>
              <w:t>0504833</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AE8D82" w14:textId="77777777" w:rsidR="007B2F0E" w:rsidRDefault="0054000B">
            <w:pPr>
              <w:jc w:val="center"/>
              <w:rPr>
                <w:rFonts w:ascii="Times New Roman" w:hAnsi="Times New Roman"/>
              </w:rPr>
            </w:pPr>
            <w:r>
              <w:rPr>
                <w:rFonts w:ascii="Times New Roman" w:hAnsi="Times New Roman"/>
              </w:rPr>
              <w:t>Справка</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776588" w14:textId="77777777" w:rsidR="007B2F0E" w:rsidRDefault="0054000B">
            <w:pPr>
              <w:ind w:left="-50" w:firstLine="50"/>
              <w:jc w:val="center"/>
              <w:rPr>
                <w:rFonts w:ascii="Times New Roman" w:hAnsi="Times New Roman"/>
              </w:rPr>
            </w:pPr>
            <w:r>
              <w:rPr>
                <w:rFonts w:ascii="Times New Roman" w:hAnsi="Times New Roman"/>
              </w:rPr>
              <w:t>Федеральное казначейство, орган Федерального казначейства</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07ED9D0" w14:textId="77777777" w:rsidR="007B2F0E" w:rsidRDefault="0054000B">
            <w:pPr>
              <w:ind w:left="-35" w:firstLine="35"/>
              <w:jc w:val="center"/>
              <w:rPr>
                <w:rFonts w:ascii="Times New Roman" w:hAnsi="Times New Roman"/>
              </w:rPr>
            </w:pPr>
            <w:r>
              <w:rPr>
                <w:rFonts w:ascii="Times New Roman" w:hAnsi="Times New Roman"/>
              </w:rPr>
              <w:t>При аннулировании поставленного на учет расходного расписания</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76DE5F" w14:textId="77777777" w:rsidR="007B2F0E" w:rsidRDefault="0054000B">
            <w:pPr>
              <w:ind w:right="49"/>
              <w:jc w:val="center"/>
              <w:rPr>
                <w:rFonts w:ascii="Times New Roman" w:hAnsi="Times New Roman"/>
              </w:rPr>
            </w:pPr>
            <w:r>
              <w:rPr>
                <w:rFonts w:ascii="Times New Roman" w:hAnsi="Times New Roman"/>
              </w:rPr>
              <w:t xml:space="preserve">Федеральное казначейство, орган Федерального казначейства/электронно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43DCC3D"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получения Протокола</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D0FEF3"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D1925D"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7E8A458"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2F5A467" w14:textId="77777777" w:rsidR="007B2F0E" w:rsidRDefault="0054000B">
            <w:pPr>
              <w:ind w:left="-10"/>
              <w:jc w:val="center"/>
              <w:rPr>
                <w:rFonts w:ascii="Times New Roman" w:hAnsi="Times New Roman"/>
              </w:rPr>
            </w:pPr>
            <w:r>
              <w:rPr>
                <w:rFonts w:ascii="Times New Roman" w:hAnsi="Times New Roman"/>
              </w:rPr>
              <w:t>5 лет</w:t>
            </w:r>
          </w:p>
        </w:tc>
      </w:tr>
      <w:tr w:rsidR="007B2F0E" w14:paraId="616C2404"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ED4ADC7" w14:textId="77777777" w:rsidR="007B2F0E" w:rsidRDefault="0054000B">
            <w:pPr>
              <w:ind w:left="-284"/>
              <w:jc w:val="right"/>
              <w:rPr>
                <w:rFonts w:ascii="Times New Roman" w:hAnsi="Times New Roman"/>
              </w:rPr>
            </w:pPr>
            <w:r>
              <w:rPr>
                <w:rFonts w:ascii="Times New Roman" w:hAnsi="Times New Roman"/>
              </w:rPr>
              <w:t>54</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01B9A7C" w14:textId="77777777" w:rsidR="007B2F0E" w:rsidRDefault="007B2F0E">
            <w:pPr>
              <w:ind w:left="-284"/>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E02762A" w14:textId="77777777" w:rsidR="007B2F0E" w:rsidRDefault="0054000B">
            <w:pPr>
              <w:jc w:val="center"/>
              <w:rPr>
                <w:rFonts w:ascii="Times New Roman" w:hAnsi="Times New Roman"/>
              </w:rPr>
            </w:pPr>
            <w:r>
              <w:rPr>
                <w:rFonts w:ascii="Times New Roman" w:hAnsi="Times New Roman"/>
              </w:rPr>
              <w:t>Счёт на предоплату</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F7C117B"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5B78F01"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F5BB74" w14:textId="77777777" w:rsidR="007B2F0E" w:rsidRDefault="007B2F0E">
            <w:pPr>
              <w:ind w:right="49"/>
              <w:jc w:val="center"/>
              <w:rPr>
                <w:rFonts w:ascii="Times New Roman" w:hAnsi="Times New Roman"/>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2543C9" w14:textId="77777777" w:rsidR="007B2F0E" w:rsidRDefault="007B2F0E">
            <w:pPr>
              <w:jc w:val="center"/>
              <w:rPr>
                <w:rFonts w:ascii="Times New Roman" w:hAnsi="Times New Roman"/>
              </w:rPr>
            </w:pP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BA62633"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014447F" w14:textId="77777777" w:rsidR="007B2F0E" w:rsidRDefault="0054000B">
            <w:pPr>
              <w:ind w:left="-10"/>
              <w:jc w:val="center"/>
              <w:rPr>
                <w:rFonts w:ascii="Times New Roman" w:hAnsi="Times New Roman"/>
              </w:rPr>
            </w:pPr>
            <w:r>
              <w:rPr>
                <w:rFonts w:ascii="Times New Roman" w:hAnsi="Times New Roman"/>
              </w:rPr>
              <w:t>По мере поступления денежных средств от контрагентов </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494B166"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667A3B" w14:textId="77777777" w:rsidR="007B2F0E" w:rsidRDefault="0054000B">
            <w:pPr>
              <w:ind w:left="-10"/>
              <w:jc w:val="center"/>
              <w:rPr>
                <w:rFonts w:ascii="Times New Roman" w:hAnsi="Times New Roman"/>
              </w:rPr>
            </w:pPr>
            <w:r>
              <w:rPr>
                <w:rFonts w:ascii="Times New Roman" w:hAnsi="Times New Roman"/>
              </w:rPr>
              <w:t>5 лет</w:t>
            </w:r>
          </w:p>
        </w:tc>
      </w:tr>
      <w:tr w:rsidR="007B2F0E" w14:paraId="5DF076A7"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AE8D97" w14:textId="77777777" w:rsidR="007B2F0E" w:rsidRDefault="0054000B">
            <w:pPr>
              <w:ind w:left="-284"/>
              <w:jc w:val="right"/>
              <w:rPr>
                <w:rFonts w:ascii="Times New Roman" w:hAnsi="Times New Roman"/>
              </w:rPr>
            </w:pPr>
            <w:r>
              <w:rPr>
                <w:rFonts w:ascii="Times New Roman" w:hAnsi="Times New Roman"/>
              </w:rPr>
              <w:t>55</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7A8F0F" w14:textId="77777777" w:rsidR="007B2F0E" w:rsidRDefault="007B2F0E">
            <w:pPr>
              <w:ind w:left="-284"/>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CEE494" w14:textId="77777777" w:rsidR="007B2F0E" w:rsidRDefault="0054000B">
            <w:pPr>
              <w:jc w:val="center"/>
              <w:rPr>
                <w:rFonts w:ascii="Times New Roman" w:hAnsi="Times New Roman"/>
              </w:rPr>
            </w:pPr>
            <w:r>
              <w:rPr>
                <w:rFonts w:ascii="Times New Roman" w:hAnsi="Times New Roman"/>
              </w:rPr>
              <w:t>Договор, Акт выполненных работ</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B23C91A"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E69AEC" w14:textId="77777777" w:rsidR="007B2F0E" w:rsidRDefault="0054000B">
            <w:pPr>
              <w:ind w:left="-35" w:firstLine="35"/>
              <w:jc w:val="center"/>
              <w:rPr>
                <w:rFonts w:ascii="Times New Roman" w:hAnsi="Times New Roman"/>
              </w:rPr>
            </w:pPr>
            <w:r>
              <w:rPr>
                <w:rFonts w:ascii="Times New Roman" w:hAnsi="Times New Roman"/>
              </w:rPr>
              <w:t>при оказании услуг, работ</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D23D95" w14:textId="77777777" w:rsidR="007B2F0E" w:rsidRDefault="0054000B">
            <w:pPr>
              <w:ind w:right="49"/>
              <w:jc w:val="center"/>
              <w:rPr>
                <w:rFonts w:ascii="Times New Roman" w:hAnsi="Times New Roman"/>
              </w:rPr>
            </w:pPr>
            <w:r>
              <w:rPr>
                <w:rFonts w:ascii="Times New Roman" w:hAnsi="Times New Roman"/>
              </w:rPr>
              <w:t>Главный бухгалтер/на бумаге</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7913BB2" w14:textId="77777777" w:rsidR="007B2F0E" w:rsidRDefault="0054000B">
            <w:pPr>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 </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9ABE8D8"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3105D65" w14:textId="77777777" w:rsidR="007B2F0E" w:rsidRDefault="0054000B">
            <w:pPr>
              <w:ind w:left="-10"/>
              <w:jc w:val="center"/>
              <w:rPr>
                <w:rFonts w:ascii="Times New Roman" w:hAnsi="Times New Roman"/>
              </w:rPr>
            </w:pPr>
            <w:r>
              <w:rPr>
                <w:rFonts w:ascii="Times New Roman" w:hAnsi="Times New Roman"/>
              </w:rPr>
              <w:t>по мере подписания заказчиком</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DBA4A3"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647DCDB" w14:textId="77777777" w:rsidR="007B2F0E" w:rsidRDefault="0054000B">
            <w:pPr>
              <w:ind w:left="-10"/>
              <w:jc w:val="center"/>
              <w:rPr>
                <w:rFonts w:ascii="Times New Roman" w:hAnsi="Times New Roman"/>
              </w:rPr>
            </w:pPr>
            <w:r>
              <w:rPr>
                <w:rFonts w:ascii="Times New Roman" w:hAnsi="Times New Roman"/>
              </w:rPr>
              <w:t>5 лет</w:t>
            </w:r>
          </w:p>
        </w:tc>
      </w:tr>
      <w:tr w:rsidR="007B2F0E" w14:paraId="4E117CDF"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04CE3D" w14:textId="77777777" w:rsidR="007B2F0E" w:rsidRDefault="0054000B">
            <w:pPr>
              <w:ind w:left="-284"/>
              <w:jc w:val="right"/>
              <w:rPr>
                <w:rFonts w:ascii="Times New Roman" w:hAnsi="Times New Roman"/>
              </w:rPr>
            </w:pPr>
            <w:r>
              <w:rPr>
                <w:rFonts w:ascii="Times New Roman" w:hAnsi="Times New Roman"/>
              </w:rPr>
              <w:t>56</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68F7BD" w14:textId="77777777" w:rsidR="007B2F0E" w:rsidRDefault="0054000B">
            <w:pPr>
              <w:ind w:left="-284"/>
              <w:jc w:val="center"/>
              <w:rPr>
                <w:rFonts w:ascii="Times New Roman" w:hAnsi="Times New Roman"/>
              </w:rPr>
            </w:pPr>
            <w:r>
              <w:rPr>
                <w:rFonts w:ascii="Times New Roman" w:hAnsi="Times New Roman"/>
              </w:rPr>
              <w:t>ф. 0510436</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F4F7FD" w14:textId="77777777" w:rsidR="007B2F0E" w:rsidRDefault="0054000B">
            <w:pPr>
              <w:jc w:val="center"/>
              <w:rPr>
                <w:rFonts w:ascii="Times New Roman" w:hAnsi="Times New Roman"/>
              </w:rPr>
            </w:pPr>
            <w:r>
              <w:rPr>
                <w:rFonts w:ascii="Times New Roman" w:hAnsi="Times New Roman"/>
              </w:rPr>
              <w:t xml:space="preserve">Акт о признании безнадежной задолженности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DDA4ECB" w14:textId="77777777" w:rsidR="007B2F0E" w:rsidRDefault="0054000B">
            <w:pPr>
              <w:ind w:left="-50" w:firstLine="50"/>
              <w:jc w:val="center"/>
              <w:rPr>
                <w:rFonts w:ascii="Times New Roman" w:hAnsi="Times New Roman"/>
              </w:rPr>
            </w:pPr>
            <w:r>
              <w:rPr>
                <w:rFonts w:ascii="Times New Roman" w:hAnsi="Times New Roman"/>
              </w:rPr>
              <w:t>Инвентаризационная комиссия</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0DB031" w14:textId="77777777" w:rsidR="007B2F0E" w:rsidRDefault="0054000B">
            <w:pPr>
              <w:ind w:left="-35" w:firstLine="35"/>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2D17C1"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F4F352"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B277112"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29A90A"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046B4E2"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3960A2F" w14:textId="77777777" w:rsidR="007B2F0E" w:rsidRDefault="0054000B">
            <w:pPr>
              <w:ind w:left="-10"/>
              <w:jc w:val="center"/>
              <w:rPr>
                <w:rFonts w:ascii="Times New Roman" w:hAnsi="Times New Roman"/>
              </w:rPr>
            </w:pPr>
            <w:r>
              <w:rPr>
                <w:rFonts w:ascii="Times New Roman" w:hAnsi="Times New Roman"/>
              </w:rPr>
              <w:t>5 лет</w:t>
            </w:r>
          </w:p>
        </w:tc>
      </w:tr>
      <w:tr w:rsidR="007B2F0E" w14:paraId="0EFFBB70"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F06203" w14:textId="77777777" w:rsidR="007B2F0E" w:rsidRDefault="0054000B">
            <w:pPr>
              <w:ind w:left="-284"/>
              <w:jc w:val="right"/>
              <w:rPr>
                <w:rFonts w:ascii="Times New Roman" w:hAnsi="Times New Roman"/>
              </w:rPr>
            </w:pPr>
            <w:r>
              <w:rPr>
                <w:rFonts w:ascii="Times New Roman" w:hAnsi="Times New Roman"/>
              </w:rPr>
              <w:t>57</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3ECCF41" w14:textId="77777777" w:rsidR="007B2F0E" w:rsidRDefault="0054000B">
            <w:pPr>
              <w:ind w:left="-284"/>
              <w:jc w:val="center"/>
              <w:rPr>
                <w:rFonts w:ascii="Times New Roman" w:hAnsi="Times New Roman"/>
              </w:rPr>
            </w:pPr>
            <w:r>
              <w:rPr>
                <w:rFonts w:ascii="Times New Roman" w:hAnsi="Times New Roman"/>
              </w:rPr>
              <w:t>ф. 0510437</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ED7B2FF" w14:textId="77777777" w:rsidR="007B2F0E" w:rsidRDefault="0054000B">
            <w:pPr>
              <w:jc w:val="center"/>
              <w:rPr>
                <w:rFonts w:ascii="Times New Roman" w:hAnsi="Times New Roman"/>
              </w:rPr>
            </w:pPr>
            <w:r>
              <w:rPr>
                <w:rFonts w:ascii="Times New Roman" w:hAnsi="Times New Roman"/>
              </w:rPr>
              <w:t xml:space="preserve">Решение о списании задолженности, невостребованной кредиторами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3FADE4B" w14:textId="77777777" w:rsidR="007B2F0E" w:rsidRDefault="0054000B">
            <w:pPr>
              <w:ind w:left="-50" w:firstLine="50"/>
              <w:jc w:val="center"/>
              <w:rPr>
                <w:rFonts w:ascii="Times New Roman" w:hAnsi="Times New Roman"/>
              </w:rPr>
            </w:pPr>
            <w:r>
              <w:rPr>
                <w:rFonts w:ascii="Times New Roman" w:hAnsi="Times New Roman"/>
              </w:rPr>
              <w:t>Инвентаризационная комиссия</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A2EAE40" w14:textId="77777777" w:rsidR="007B2F0E" w:rsidRDefault="0054000B">
            <w:pPr>
              <w:ind w:left="-35" w:firstLine="35"/>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DFA046"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145ACC"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0EC14E2"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E9F49A"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9596AE6"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666C0CF" w14:textId="77777777" w:rsidR="007B2F0E" w:rsidRDefault="0054000B">
            <w:pPr>
              <w:ind w:left="-10"/>
              <w:jc w:val="center"/>
              <w:rPr>
                <w:rFonts w:ascii="Times New Roman" w:hAnsi="Times New Roman"/>
              </w:rPr>
            </w:pPr>
            <w:r>
              <w:rPr>
                <w:rFonts w:ascii="Times New Roman" w:hAnsi="Times New Roman"/>
              </w:rPr>
              <w:t>5 лет</w:t>
            </w:r>
          </w:p>
        </w:tc>
      </w:tr>
      <w:tr w:rsidR="007B2F0E" w14:paraId="04AE5C41"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C6834B" w14:textId="77777777" w:rsidR="007B2F0E" w:rsidRDefault="0054000B">
            <w:pPr>
              <w:ind w:left="-284"/>
              <w:jc w:val="right"/>
              <w:rPr>
                <w:rFonts w:ascii="Times New Roman" w:hAnsi="Times New Roman"/>
              </w:rPr>
            </w:pPr>
            <w:r>
              <w:rPr>
                <w:rFonts w:ascii="Times New Roman" w:hAnsi="Times New Roman"/>
              </w:rPr>
              <w:t>58</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1A79249" w14:textId="77777777" w:rsidR="007B2F0E" w:rsidRDefault="0054000B">
            <w:pPr>
              <w:ind w:left="-284"/>
              <w:jc w:val="center"/>
              <w:rPr>
                <w:rFonts w:ascii="Times New Roman" w:hAnsi="Times New Roman"/>
              </w:rPr>
            </w:pPr>
            <w:r>
              <w:rPr>
                <w:rFonts w:ascii="Times New Roman" w:hAnsi="Times New Roman"/>
              </w:rPr>
              <w:t>ф. 0510445</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4A3E3A5" w14:textId="77777777" w:rsidR="007B2F0E" w:rsidRDefault="0054000B">
            <w:pPr>
              <w:jc w:val="center"/>
              <w:rPr>
                <w:rFonts w:ascii="Times New Roman" w:hAnsi="Times New Roman"/>
              </w:rPr>
            </w:pPr>
            <w:r>
              <w:rPr>
                <w:rFonts w:ascii="Times New Roman" w:hAnsi="Times New Roman"/>
              </w:rPr>
              <w:t xml:space="preserve">Решение о признании сомнительной задолженности по доходам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E6104C9" w14:textId="77777777" w:rsidR="007B2F0E" w:rsidRDefault="0054000B">
            <w:pPr>
              <w:ind w:left="-50" w:firstLine="50"/>
              <w:jc w:val="center"/>
              <w:rPr>
                <w:rFonts w:ascii="Times New Roman" w:hAnsi="Times New Roman"/>
              </w:rPr>
            </w:pPr>
            <w:r>
              <w:rPr>
                <w:rFonts w:ascii="Times New Roman" w:hAnsi="Times New Roman"/>
              </w:rPr>
              <w:t>Инвентаризационная комиссия</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B0176AC" w14:textId="77777777" w:rsidR="007B2F0E" w:rsidRDefault="0054000B">
            <w:pPr>
              <w:ind w:left="-35" w:firstLine="35"/>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3294A8"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7DA149"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3A14676"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D18E7A4"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F7B896C"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153BE0B" w14:textId="77777777" w:rsidR="007B2F0E" w:rsidRDefault="0054000B">
            <w:pPr>
              <w:ind w:left="-10"/>
              <w:jc w:val="center"/>
              <w:rPr>
                <w:rFonts w:ascii="Times New Roman" w:hAnsi="Times New Roman"/>
              </w:rPr>
            </w:pPr>
            <w:r>
              <w:rPr>
                <w:rFonts w:ascii="Times New Roman" w:hAnsi="Times New Roman"/>
              </w:rPr>
              <w:t>5 лет</w:t>
            </w:r>
          </w:p>
        </w:tc>
      </w:tr>
      <w:tr w:rsidR="007B2F0E" w14:paraId="3E1C5345"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015DC31" w14:textId="77777777" w:rsidR="007B2F0E" w:rsidRDefault="0054000B">
            <w:pPr>
              <w:ind w:left="-284"/>
              <w:jc w:val="right"/>
              <w:rPr>
                <w:rFonts w:ascii="Times New Roman" w:hAnsi="Times New Roman"/>
              </w:rPr>
            </w:pPr>
            <w:r>
              <w:rPr>
                <w:rFonts w:ascii="Times New Roman" w:hAnsi="Times New Roman"/>
              </w:rPr>
              <w:t>59</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AD1A13" w14:textId="77777777" w:rsidR="007B2F0E" w:rsidRDefault="0054000B">
            <w:pPr>
              <w:ind w:left="-284"/>
              <w:jc w:val="center"/>
              <w:rPr>
                <w:rFonts w:ascii="Times New Roman" w:hAnsi="Times New Roman"/>
              </w:rPr>
            </w:pPr>
            <w:r>
              <w:rPr>
                <w:rFonts w:ascii="Times New Roman" w:hAnsi="Times New Roman"/>
              </w:rPr>
              <w:t>ф. 0510446</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CE3662" w14:textId="77777777" w:rsidR="007B2F0E" w:rsidRDefault="0054000B">
            <w:pPr>
              <w:jc w:val="center"/>
              <w:rPr>
                <w:rFonts w:ascii="Times New Roman" w:hAnsi="Times New Roman"/>
              </w:rPr>
            </w:pPr>
            <w:r>
              <w:rPr>
                <w:rFonts w:ascii="Times New Roman" w:hAnsi="Times New Roman"/>
              </w:rPr>
              <w:t xml:space="preserve">Решении о восстановлении кредиторской задолженности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A095047" w14:textId="77777777" w:rsidR="007B2F0E" w:rsidRDefault="0054000B">
            <w:pPr>
              <w:ind w:left="-50" w:firstLine="50"/>
              <w:jc w:val="center"/>
              <w:rPr>
                <w:rFonts w:ascii="Times New Roman" w:hAnsi="Times New Roman"/>
              </w:rPr>
            </w:pPr>
            <w:r>
              <w:rPr>
                <w:rFonts w:ascii="Times New Roman" w:hAnsi="Times New Roman"/>
              </w:rPr>
              <w:t>Инвентаризационная комиссия</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59853D" w14:textId="77777777" w:rsidR="007B2F0E" w:rsidRDefault="0054000B">
            <w:pPr>
              <w:ind w:left="-35" w:firstLine="35"/>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596001"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2C50777"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BBC38DE"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DE9848"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84D0E8"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4F2A72" w14:textId="77777777" w:rsidR="007B2F0E" w:rsidRDefault="0054000B">
            <w:pPr>
              <w:ind w:left="-10"/>
              <w:jc w:val="center"/>
              <w:rPr>
                <w:rFonts w:ascii="Times New Roman" w:hAnsi="Times New Roman"/>
              </w:rPr>
            </w:pPr>
            <w:r>
              <w:rPr>
                <w:rFonts w:ascii="Times New Roman" w:hAnsi="Times New Roman"/>
              </w:rPr>
              <w:t>5 лет</w:t>
            </w:r>
          </w:p>
        </w:tc>
      </w:tr>
      <w:tr w:rsidR="007B2F0E" w14:paraId="1A7B23AA" w14:textId="77777777">
        <w:trPr>
          <w:trHeight w:val="179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FB361A5" w14:textId="77777777" w:rsidR="007B2F0E" w:rsidRDefault="0054000B">
            <w:pPr>
              <w:ind w:left="-284"/>
              <w:jc w:val="right"/>
              <w:rPr>
                <w:rFonts w:ascii="Times New Roman" w:hAnsi="Times New Roman"/>
              </w:rPr>
            </w:pPr>
            <w:r>
              <w:rPr>
                <w:rFonts w:ascii="Times New Roman" w:hAnsi="Times New Roman"/>
              </w:rPr>
              <w:t>60</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B5E023" w14:textId="77777777" w:rsidR="007B2F0E" w:rsidRDefault="0054000B">
            <w:pPr>
              <w:ind w:left="-284"/>
              <w:jc w:val="right"/>
              <w:rPr>
                <w:rFonts w:ascii="Times New Roman" w:hAnsi="Times New Roman"/>
              </w:rPr>
            </w:pPr>
            <w:r>
              <w:rPr>
                <w:rFonts w:ascii="Times New Roman" w:hAnsi="Times New Roman"/>
              </w:rPr>
              <w:t>0510432</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649FD0" w14:textId="77777777" w:rsidR="007B2F0E" w:rsidRDefault="0054000B">
            <w:pPr>
              <w:jc w:val="center"/>
              <w:rPr>
                <w:rFonts w:ascii="Times New Roman" w:hAnsi="Times New Roman"/>
              </w:rPr>
            </w:pPr>
            <w:r>
              <w:rPr>
                <w:rFonts w:ascii="Times New Roman" w:hAnsi="Times New Roman"/>
              </w:rPr>
              <w:t xml:space="preserve">Извещение о начислении доходов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253ED91"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CDA904"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4D9FA63"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676C3A" w14:textId="77777777" w:rsidR="007B2F0E" w:rsidRDefault="0054000B">
            <w:pPr>
              <w:jc w:val="center"/>
              <w:rPr>
                <w:rFonts w:ascii="Times New Roman" w:hAnsi="Times New Roman"/>
              </w:rPr>
            </w:pPr>
            <w:r>
              <w:rPr>
                <w:rFonts w:ascii="Times New Roman" w:hAnsi="Times New Roman"/>
              </w:rPr>
              <w:t>В течение пяти рабочих дней</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FAFB2C1"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2696D1B"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8B7A3A"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EDCDF9C" w14:textId="77777777" w:rsidR="007B2F0E" w:rsidRDefault="0054000B">
            <w:pPr>
              <w:ind w:left="-10"/>
              <w:jc w:val="center"/>
              <w:rPr>
                <w:rFonts w:ascii="Times New Roman" w:hAnsi="Times New Roman"/>
              </w:rPr>
            </w:pPr>
            <w:r>
              <w:rPr>
                <w:rFonts w:ascii="Times New Roman" w:hAnsi="Times New Roman"/>
              </w:rPr>
              <w:t>5 лет</w:t>
            </w:r>
          </w:p>
        </w:tc>
      </w:tr>
      <w:tr w:rsidR="007B2F0E" w14:paraId="3AA7D85B"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113E8E2" w14:textId="77777777" w:rsidR="007B2F0E" w:rsidRDefault="0054000B">
            <w:pPr>
              <w:ind w:left="-284"/>
              <w:jc w:val="right"/>
              <w:rPr>
                <w:rFonts w:ascii="Times New Roman" w:hAnsi="Times New Roman"/>
              </w:rPr>
            </w:pPr>
            <w:r>
              <w:rPr>
                <w:rFonts w:ascii="Times New Roman" w:hAnsi="Times New Roman"/>
              </w:rPr>
              <w:t>61</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D9DB73" w14:textId="77777777" w:rsidR="007B2F0E" w:rsidRDefault="0054000B">
            <w:pPr>
              <w:ind w:left="-284"/>
              <w:jc w:val="right"/>
              <w:rPr>
                <w:rFonts w:ascii="Times New Roman" w:hAnsi="Times New Roman"/>
              </w:rPr>
            </w:pPr>
            <w:r>
              <w:rPr>
                <w:rFonts w:ascii="Times New Roman" w:hAnsi="Times New Roman"/>
              </w:rPr>
              <w:t>0510431</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C4B136" w14:textId="77777777" w:rsidR="007B2F0E" w:rsidRDefault="0054000B">
            <w:pPr>
              <w:jc w:val="center"/>
              <w:rPr>
                <w:rFonts w:ascii="Times New Roman" w:hAnsi="Times New Roman"/>
              </w:rPr>
            </w:pPr>
            <w:r>
              <w:rPr>
                <w:rFonts w:ascii="Times New Roman" w:hAnsi="Times New Roman"/>
              </w:rPr>
              <w:t xml:space="preserve">Ведомость группового начисления доходов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FCF08F6"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977C83"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290A1CE"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9C2B1D" w14:textId="77777777" w:rsidR="007B2F0E" w:rsidRDefault="0054000B">
            <w:pPr>
              <w:jc w:val="center"/>
              <w:rPr>
                <w:rFonts w:ascii="Times New Roman" w:hAnsi="Times New Roman"/>
              </w:rPr>
            </w:pPr>
            <w:r>
              <w:rPr>
                <w:rFonts w:ascii="Times New Roman" w:hAnsi="Times New Roman"/>
              </w:rPr>
              <w:t>В течение пяти рабочих дней</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F2EB1C0"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66181F"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0B84364"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7FE1CE9" w14:textId="77777777" w:rsidR="007B2F0E" w:rsidRDefault="0054000B">
            <w:pPr>
              <w:ind w:left="-10"/>
              <w:jc w:val="center"/>
              <w:rPr>
                <w:rFonts w:ascii="Times New Roman" w:hAnsi="Times New Roman"/>
              </w:rPr>
            </w:pPr>
            <w:r>
              <w:rPr>
                <w:rFonts w:ascii="Times New Roman" w:hAnsi="Times New Roman"/>
              </w:rPr>
              <w:t>5 лет</w:t>
            </w:r>
          </w:p>
        </w:tc>
      </w:tr>
      <w:tr w:rsidR="007B2F0E" w14:paraId="00E3C44A"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424005C" w14:textId="77777777" w:rsidR="007B2F0E" w:rsidRDefault="0054000B">
            <w:pPr>
              <w:ind w:left="-284"/>
              <w:jc w:val="right"/>
              <w:rPr>
                <w:rFonts w:ascii="Times New Roman" w:hAnsi="Times New Roman"/>
              </w:rPr>
            </w:pPr>
            <w:r>
              <w:rPr>
                <w:rFonts w:ascii="Times New Roman" w:hAnsi="Times New Roman"/>
              </w:rPr>
              <w:t>62</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42EB972" w14:textId="77777777" w:rsidR="007B2F0E" w:rsidRDefault="0054000B">
            <w:pPr>
              <w:ind w:left="-284"/>
              <w:jc w:val="right"/>
              <w:rPr>
                <w:rFonts w:ascii="Times New Roman" w:hAnsi="Times New Roman"/>
              </w:rPr>
            </w:pPr>
            <w:r>
              <w:rPr>
                <w:rFonts w:ascii="Times New Roman" w:hAnsi="Times New Roman"/>
              </w:rPr>
              <w:t>0509095</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8CECBC" w14:textId="77777777" w:rsidR="007B2F0E" w:rsidRDefault="0054000B">
            <w:pPr>
              <w:jc w:val="center"/>
              <w:rPr>
                <w:rFonts w:ascii="Times New Roman" w:hAnsi="Times New Roman"/>
              </w:rPr>
            </w:pPr>
            <w:r>
              <w:rPr>
                <w:rFonts w:ascii="Times New Roman" w:hAnsi="Times New Roman"/>
              </w:rPr>
              <w:t>Ведомость доходов, облагаемых НДФЛ (ф. 0509095)</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C62A31E"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F187FED"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F0929F"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D35AA57" w14:textId="77777777" w:rsidR="007B2F0E" w:rsidRDefault="0054000B">
            <w:pPr>
              <w:jc w:val="center"/>
              <w:rPr>
                <w:rFonts w:ascii="Times New Roman" w:hAnsi="Times New Roman"/>
              </w:rPr>
            </w:pPr>
            <w:r>
              <w:rPr>
                <w:rFonts w:ascii="Times New Roman" w:hAnsi="Times New Roman"/>
              </w:rPr>
              <w:t>В течение пяти рабочих дней</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ED49781"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C53024"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3D4ADB7"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19411D" w14:textId="77777777" w:rsidR="007B2F0E" w:rsidRDefault="0054000B">
            <w:pPr>
              <w:ind w:left="-10"/>
              <w:jc w:val="center"/>
              <w:rPr>
                <w:rFonts w:ascii="Times New Roman" w:hAnsi="Times New Roman"/>
              </w:rPr>
            </w:pPr>
            <w:r>
              <w:rPr>
                <w:rFonts w:ascii="Times New Roman" w:hAnsi="Times New Roman"/>
              </w:rPr>
              <w:t>5 лет</w:t>
            </w:r>
          </w:p>
        </w:tc>
      </w:tr>
      <w:tr w:rsidR="007B2F0E" w14:paraId="43C80EEA"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EDFAB0" w14:textId="77777777" w:rsidR="007B2F0E" w:rsidRDefault="0054000B">
            <w:pPr>
              <w:ind w:left="-284"/>
              <w:jc w:val="right"/>
              <w:rPr>
                <w:rFonts w:ascii="Times New Roman" w:hAnsi="Times New Roman"/>
              </w:rPr>
            </w:pPr>
            <w:r>
              <w:rPr>
                <w:rFonts w:ascii="Times New Roman" w:hAnsi="Times New Roman"/>
              </w:rPr>
              <w:t>63</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B7076F" w14:textId="77777777" w:rsidR="007B2F0E" w:rsidRDefault="0054000B">
            <w:pPr>
              <w:ind w:left="-284"/>
              <w:jc w:val="right"/>
              <w:rPr>
                <w:rFonts w:ascii="Times New Roman" w:hAnsi="Times New Roman"/>
              </w:rPr>
            </w:pPr>
            <w:r>
              <w:rPr>
                <w:rFonts w:ascii="Times New Roman" w:hAnsi="Times New Roman"/>
              </w:rPr>
              <w:t>0510521</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8A4F5EE" w14:textId="77777777" w:rsidR="007B2F0E" w:rsidRDefault="0054000B">
            <w:pPr>
              <w:jc w:val="center"/>
              <w:rPr>
                <w:rFonts w:ascii="Times New Roman" w:hAnsi="Times New Roman"/>
              </w:rPr>
            </w:pPr>
            <w:r>
              <w:rPr>
                <w:rFonts w:ascii="Times New Roman" w:hAnsi="Times New Roman"/>
              </w:rPr>
              <w:t xml:space="preserve">Заявка-обоснование закупки товаров, работ, услуг малого объема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B7B85AD"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CC40BFF"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0D20C8"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AF8F1E"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C125269"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5F037D3"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B9A5D89"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034057" w14:textId="77777777" w:rsidR="007B2F0E" w:rsidRDefault="0054000B">
            <w:pPr>
              <w:ind w:left="-10"/>
              <w:jc w:val="center"/>
              <w:rPr>
                <w:rFonts w:ascii="Times New Roman" w:hAnsi="Times New Roman"/>
              </w:rPr>
            </w:pPr>
            <w:r>
              <w:rPr>
                <w:rFonts w:ascii="Times New Roman" w:hAnsi="Times New Roman"/>
              </w:rPr>
              <w:t>5 лет</w:t>
            </w:r>
          </w:p>
        </w:tc>
      </w:tr>
      <w:tr w:rsidR="007B2F0E" w14:paraId="1E3A2BCA" w14:textId="77777777">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F10185" w14:textId="77777777" w:rsidR="007B2F0E" w:rsidRDefault="0054000B">
            <w:pPr>
              <w:ind w:left="-284"/>
              <w:jc w:val="right"/>
              <w:rPr>
                <w:rFonts w:ascii="Times New Roman" w:hAnsi="Times New Roman"/>
              </w:rPr>
            </w:pPr>
            <w:r>
              <w:rPr>
                <w:rFonts w:ascii="Times New Roman" w:hAnsi="Times New Roman"/>
              </w:rPr>
              <w:t>64</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D43556" w14:textId="77777777" w:rsidR="007B2F0E" w:rsidRDefault="0054000B">
            <w:pPr>
              <w:ind w:left="-284"/>
              <w:jc w:val="right"/>
              <w:rPr>
                <w:rFonts w:ascii="Times New Roman" w:hAnsi="Times New Roman"/>
              </w:rPr>
            </w:pPr>
            <w:r>
              <w:rPr>
                <w:rFonts w:ascii="Times New Roman" w:hAnsi="Times New Roman"/>
              </w:rPr>
              <w:t>0509213</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0F2559" w14:textId="77777777" w:rsidR="007B2F0E" w:rsidRDefault="0054000B">
            <w:pPr>
              <w:jc w:val="center"/>
              <w:rPr>
                <w:rFonts w:ascii="Times New Roman" w:hAnsi="Times New Roman"/>
              </w:rPr>
            </w:pPr>
            <w:r>
              <w:rPr>
                <w:rFonts w:ascii="Times New Roman" w:hAnsi="Times New Roman"/>
              </w:rPr>
              <w:t>Журнал операций по забалансовому счету 04,19 и т.д.</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C18799C"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FE2AF2" w14:textId="77777777" w:rsidR="007B2F0E" w:rsidRDefault="0054000B">
            <w:pPr>
              <w:ind w:left="-35" w:firstLine="35"/>
              <w:jc w:val="center"/>
              <w:rPr>
                <w:rFonts w:ascii="Times New Roman" w:hAnsi="Times New Roman"/>
              </w:rPr>
            </w:pPr>
            <w:r>
              <w:rPr>
                <w:rFonts w:ascii="Times New Roman" w:hAnsi="Times New Roman"/>
              </w:rPr>
              <w:t>На конец месяца, в котором было движение по забалансовым счетам</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EC22E26"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715666" w14:textId="77777777" w:rsidR="007B2F0E" w:rsidRDefault="0054000B">
            <w:pPr>
              <w:jc w:val="center"/>
              <w:rPr>
                <w:rFonts w:ascii="Times New Roman" w:hAnsi="Times New Roman"/>
              </w:rPr>
            </w:pPr>
            <w:r>
              <w:rPr>
                <w:rFonts w:ascii="Times New Roman" w:hAnsi="Times New Roman"/>
              </w:rPr>
              <w:t>В течение пяти рабочих дней</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90C64CA"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B837C23" w14:textId="77777777" w:rsidR="007B2F0E" w:rsidRDefault="0054000B">
            <w:pPr>
              <w:ind w:left="-10"/>
              <w:jc w:val="center"/>
              <w:rPr>
                <w:rFonts w:ascii="Times New Roman" w:hAnsi="Times New Roman"/>
              </w:rPr>
            </w:pPr>
            <w:r>
              <w:rPr>
                <w:rFonts w:ascii="Times New Roman" w:hAnsi="Times New Roman"/>
              </w:rPr>
              <w:t>Последним днем месяца, в котором было движение по забалансовым счетам</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3E33FC" w14:textId="77777777" w:rsidR="007B2F0E" w:rsidRDefault="0054000B">
            <w:pPr>
              <w:ind w:left="-10"/>
              <w:jc w:val="center"/>
              <w:rPr>
                <w:rFonts w:ascii="Times New Roman" w:hAnsi="Times New Roman"/>
              </w:rPr>
            </w:pPr>
            <w:r>
              <w:rPr>
                <w:rFonts w:ascii="Times New Roman" w:hAnsi="Times New Roman"/>
              </w:rPr>
              <w:t>Жесткий диск</w:t>
            </w:r>
          </w:p>
        </w:tc>
        <w:tc>
          <w:tcPr>
            <w:tcW w:w="93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35D52B1" w14:textId="77777777" w:rsidR="007B2F0E" w:rsidRDefault="0054000B">
            <w:pPr>
              <w:ind w:left="-10"/>
              <w:jc w:val="center"/>
              <w:rPr>
                <w:rFonts w:ascii="Times New Roman" w:hAnsi="Times New Roman"/>
              </w:rPr>
            </w:pPr>
            <w:r>
              <w:rPr>
                <w:rFonts w:ascii="Times New Roman" w:hAnsi="Times New Roman"/>
              </w:rPr>
              <w:t>5 лет</w:t>
            </w:r>
          </w:p>
        </w:tc>
      </w:tr>
    </w:tbl>
    <w:p w14:paraId="38AEB5E8" w14:textId="77777777" w:rsidR="007B2F0E" w:rsidRDefault="007B2F0E">
      <w:pPr>
        <w:spacing w:before="100" w:after="100"/>
        <w:ind w:left="-284"/>
        <w:jc w:val="center"/>
        <w:rPr>
          <w:rFonts w:ascii="Times New Roman" w:hAnsi="Times New Roman"/>
          <w:b/>
          <w:sz w:val="28"/>
        </w:rPr>
      </w:pPr>
    </w:p>
    <w:p w14:paraId="218550BC" w14:textId="77777777" w:rsidR="007B2F0E" w:rsidRDefault="0054000B">
      <w:pPr>
        <w:spacing w:before="100" w:after="100"/>
        <w:ind w:left="-284"/>
        <w:jc w:val="center"/>
        <w:rPr>
          <w:rFonts w:ascii="Times New Roman" w:hAnsi="Times New Roman"/>
          <w:b/>
          <w:sz w:val="24"/>
        </w:rPr>
      </w:pPr>
      <w:r>
        <w:rPr>
          <w:rFonts w:ascii="Times New Roman" w:hAnsi="Times New Roman"/>
          <w:b/>
          <w:sz w:val="24"/>
        </w:rPr>
        <w:t>По учету результатов инвентаризации</w:t>
      </w:r>
    </w:p>
    <w:tbl>
      <w:tblPr>
        <w:tblW w:w="0" w:type="auto"/>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85"/>
        <w:gridCol w:w="932"/>
        <w:gridCol w:w="2047"/>
        <w:gridCol w:w="1795"/>
        <w:gridCol w:w="1471"/>
        <w:gridCol w:w="1928"/>
        <w:gridCol w:w="1314"/>
        <w:gridCol w:w="2003"/>
        <w:gridCol w:w="1376"/>
        <w:gridCol w:w="984"/>
        <w:gridCol w:w="693"/>
      </w:tblGrid>
      <w:tr w:rsidR="007B2F0E" w14:paraId="7289DA3D" w14:textId="77777777">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7712C4" w14:textId="77777777" w:rsidR="007B2F0E" w:rsidRDefault="0054000B">
            <w:pPr>
              <w:ind w:left="-284"/>
              <w:jc w:val="right"/>
              <w:rPr>
                <w:rFonts w:ascii="Times New Roman" w:hAnsi="Times New Roman"/>
                <w:b/>
              </w:rPr>
            </w:pPr>
            <w:r>
              <w:rPr>
                <w:rFonts w:ascii="Times New Roman" w:hAnsi="Times New Roman"/>
                <w:b/>
              </w:rPr>
              <w:t xml:space="preserve">№ </w:t>
            </w:r>
          </w:p>
          <w:p w14:paraId="7D17B434" w14:textId="77777777" w:rsidR="007B2F0E" w:rsidRDefault="0054000B">
            <w:pPr>
              <w:ind w:left="-284"/>
              <w:jc w:val="right"/>
              <w:rPr>
                <w:rFonts w:ascii="Times New Roman" w:hAnsi="Times New Roman"/>
              </w:rPr>
            </w:pPr>
            <w:r>
              <w:rPr>
                <w:rFonts w:ascii="Times New Roman" w:hAnsi="Times New Roman"/>
                <w:b/>
              </w:rPr>
              <w:t>п/п</w:t>
            </w:r>
          </w:p>
        </w:tc>
        <w:tc>
          <w:tcPr>
            <w:tcW w:w="932"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692847" w14:textId="77777777" w:rsidR="007B2F0E" w:rsidRDefault="0054000B">
            <w:pPr>
              <w:jc w:val="center"/>
              <w:rPr>
                <w:rFonts w:ascii="Times New Roman" w:hAnsi="Times New Roman"/>
              </w:rPr>
            </w:pPr>
            <w:r>
              <w:rPr>
                <w:rFonts w:ascii="Times New Roman" w:hAnsi="Times New Roman"/>
              </w:rPr>
              <w:t>Форма по ОКУД</w:t>
            </w:r>
          </w:p>
        </w:tc>
        <w:tc>
          <w:tcPr>
            <w:tcW w:w="2047"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A3AE92A" w14:textId="77777777" w:rsidR="007B2F0E" w:rsidRDefault="0054000B">
            <w:pPr>
              <w:ind w:left="-12" w:firstLine="12"/>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26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0F9AAC"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242"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AD649F" w14:textId="77777777" w:rsidR="007B2F0E" w:rsidRDefault="0054000B">
            <w:pPr>
              <w:ind w:left="-284"/>
              <w:jc w:val="center"/>
              <w:rPr>
                <w:rFonts w:ascii="Times New Roman" w:hAnsi="Times New Roman"/>
              </w:rPr>
            </w:pPr>
            <w:r>
              <w:rPr>
                <w:rFonts w:ascii="Times New Roman" w:hAnsi="Times New Roman"/>
              </w:rPr>
              <w:t xml:space="preserve">Срок и порядок представления </w:t>
            </w:r>
          </w:p>
          <w:p w14:paraId="7CF9DAB6" w14:textId="77777777" w:rsidR="007B2F0E" w:rsidRDefault="0054000B">
            <w:pPr>
              <w:ind w:left="-284"/>
              <w:jc w:val="center"/>
              <w:rPr>
                <w:rFonts w:ascii="Times New Roman" w:hAnsi="Times New Roman"/>
              </w:rPr>
            </w:pPr>
            <w:r>
              <w:rPr>
                <w:rFonts w:ascii="Times New Roman" w:hAnsi="Times New Roman"/>
              </w:rPr>
              <w:t>в Бухгалтерию</w:t>
            </w:r>
          </w:p>
        </w:tc>
        <w:tc>
          <w:tcPr>
            <w:tcW w:w="5056" w:type="dxa"/>
            <w:gridSpan w:val="4"/>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4865BD"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w:t>
            </w:r>
            <w:proofErr w:type="gramStart"/>
            <w:r>
              <w:rPr>
                <w:rFonts w:ascii="Times New Roman" w:hAnsi="Times New Roman"/>
              </w:rPr>
              <w:t>хранение  документа</w:t>
            </w:r>
            <w:proofErr w:type="gramEnd"/>
            <w:r>
              <w:rPr>
                <w:rFonts w:ascii="Times New Roman" w:hAnsi="Times New Roman"/>
              </w:rPr>
              <w:t xml:space="preserve">   </w:t>
            </w:r>
          </w:p>
          <w:p w14:paraId="2C73D39C" w14:textId="77777777" w:rsidR="007B2F0E" w:rsidRDefault="007B2F0E">
            <w:pPr>
              <w:ind w:left="-284"/>
              <w:jc w:val="center"/>
              <w:rPr>
                <w:rFonts w:ascii="Times New Roman" w:hAnsi="Times New Roman"/>
              </w:rPr>
            </w:pPr>
          </w:p>
        </w:tc>
      </w:tr>
      <w:tr w:rsidR="007B2F0E" w14:paraId="1B349016" w14:textId="77777777">
        <w:trPr>
          <w:trHeight w:val="1"/>
        </w:trPr>
        <w:tc>
          <w:tcPr>
            <w:tcW w:w="285"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D865CCF" w14:textId="77777777" w:rsidR="007B2F0E" w:rsidRDefault="007B2F0E"/>
        </w:tc>
        <w:tc>
          <w:tcPr>
            <w:tcW w:w="932"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6A3346A" w14:textId="77777777" w:rsidR="007B2F0E" w:rsidRDefault="007B2F0E"/>
        </w:tc>
        <w:tc>
          <w:tcPr>
            <w:tcW w:w="2047"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E1E775D" w14:textId="77777777" w:rsidR="007B2F0E" w:rsidRDefault="007B2F0E"/>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D5EEBF" w14:textId="77777777" w:rsidR="007B2F0E" w:rsidRDefault="0054000B">
            <w:pPr>
              <w:ind w:right="49" w:firstLine="28"/>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734E58F" w14:textId="77777777" w:rsidR="007B2F0E" w:rsidRDefault="0054000B">
            <w:pPr>
              <w:ind w:left="-50"/>
              <w:jc w:val="center"/>
              <w:rPr>
                <w:rFonts w:ascii="Times New Roman" w:hAnsi="Times New Roman"/>
              </w:rPr>
            </w:pPr>
            <w:r>
              <w:rPr>
                <w:rFonts w:ascii="Times New Roman" w:hAnsi="Times New Roman"/>
              </w:rPr>
              <w:t>срок исполнения</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57866D" w14:textId="77777777" w:rsidR="007B2F0E" w:rsidRDefault="0054000B">
            <w:pPr>
              <w:ind w:left="-25" w:firstLine="11"/>
              <w:jc w:val="center"/>
              <w:rPr>
                <w:rFonts w:ascii="Times New Roman" w:hAnsi="Times New Roman"/>
              </w:rPr>
            </w:pPr>
            <w:r>
              <w:rPr>
                <w:rFonts w:ascii="Times New Roman" w:hAnsi="Times New Roman"/>
              </w:rPr>
              <w:t>Исполнитель/порядок представления</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FCCD784" w14:textId="77777777" w:rsidR="007B2F0E" w:rsidRDefault="0054000B">
            <w:pPr>
              <w:ind w:left="-38"/>
              <w:jc w:val="center"/>
              <w:rPr>
                <w:rFonts w:ascii="Times New Roman" w:hAnsi="Times New Roman"/>
              </w:rPr>
            </w:pPr>
            <w:r>
              <w:rPr>
                <w:rFonts w:ascii="Times New Roman" w:hAnsi="Times New Roman"/>
              </w:rPr>
              <w:t>срок передачи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74CD93" w14:textId="77777777" w:rsidR="007B2F0E" w:rsidRDefault="0054000B">
            <w:pPr>
              <w:jc w:val="center"/>
              <w:rPr>
                <w:rFonts w:ascii="Times New Roman" w:hAnsi="Times New Roman"/>
              </w:rPr>
            </w:pPr>
            <w:r>
              <w:rPr>
                <w:rFonts w:ascii="Times New Roman" w:hAnsi="Times New Roman"/>
              </w:rPr>
              <w:t>ответственный</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FF6C73" w14:textId="77777777" w:rsidR="007B2F0E" w:rsidRDefault="0054000B">
            <w:pPr>
              <w:ind w:firstLine="2"/>
              <w:jc w:val="center"/>
              <w:rPr>
                <w:rFonts w:ascii="Times New Roman" w:hAnsi="Times New Roman"/>
              </w:rPr>
            </w:pPr>
            <w:r>
              <w:rPr>
                <w:rFonts w:ascii="Times New Roman" w:hAnsi="Times New Roman"/>
              </w:rPr>
              <w:t>срок обработки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F04EC6" w14:textId="77777777" w:rsidR="007B2F0E" w:rsidRDefault="0054000B">
            <w:pPr>
              <w:ind w:firstLine="2"/>
              <w:jc w:val="center"/>
              <w:rPr>
                <w:rFonts w:ascii="Times New Roman" w:hAnsi="Times New Roman"/>
              </w:rPr>
            </w:pPr>
            <w:r>
              <w:rPr>
                <w:rFonts w:ascii="Times New Roman" w:hAnsi="Times New Roman"/>
              </w:rPr>
              <w:t>место хранения</w:t>
            </w: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E0AB0FD" w14:textId="77777777" w:rsidR="007B2F0E" w:rsidRDefault="0054000B">
            <w:pPr>
              <w:ind w:firstLine="2"/>
              <w:jc w:val="center"/>
              <w:rPr>
                <w:rFonts w:ascii="Times New Roman" w:hAnsi="Times New Roman"/>
              </w:rPr>
            </w:pPr>
            <w:r>
              <w:rPr>
                <w:rFonts w:ascii="Times New Roman" w:hAnsi="Times New Roman"/>
              </w:rPr>
              <w:t>срок хранения</w:t>
            </w:r>
          </w:p>
        </w:tc>
      </w:tr>
      <w:tr w:rsidR="007B2F0E" w14:paraId="7598D7B6" w14:textId="77777777">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A88677B" w14:textId="77777777" w:rsidR="007B2F0E" w:rsidRDefault="0054000B">
            <w:pPr>
              <w:ind w:left="-284"/>
              <w:jc w:val="right"/>
              <w:rPr>
                <w:rFonts w:ascii="Times New Roman" w:hAnsi="Times New Roman"/>
              </w:rPr>
            </w:pPr>
            <w:r>
              <w:rPr>
                <w:rFonts w:ascii="Times New Roman" w:hAnsi="Times New Roman"/>
              </w:rPr>
              <w:t>1</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F6C6D0" w14:textId="77777777" w:rsidR="007B2F0E" w:rsidRDefault="0054000B">
            <w:pPr>
              <w:jc w:val="center"/>
              <w:rPr>
                <w:rFonts w:ascii="Times New Roman" w:hAnsi="Times New Roman"/>
              </w:rPr>
            </w:pPr>
            <w:r>
              <w:rPr>
                <w:rFonts w:ascii="Times New Roman" w:hAnsi="Times New Roman"/>
              </w:rPr>
              <w:t>2</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F361C17" w14:textId="77777777" w:rsidR="007B2F0E" w:rsidRDefault="0054000B">
            <w:pPr>
              <w:ind w:left="-12" w:firstLine="12"/>
              <w:jc w:val="center"/>
              <w:rPr>
                <w:rFonts w:ascii="Times New Roman" w:hAnsi="Times New Roman"/>
              </w:rPr>
            </w:pPr>
            <w:r>
              <w:rPr>
                <w:rFonts w:ascii="Times New Roman" w:hAnsi="Times New Roman"/>
              </w:rPr>
              <w:t>3</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E06204" w14:textId="77777777" w:rsidR="007B2F0E" w:rsidRDefault="0054000B">
            <w:pPr>
              <w:ind w:right="49" w:firstLine="28"/>
              <w:jc w:val="center"/>
              <w:rPr>
                <w:rFonts w:ascii="Times New Roman" w:hAnsi="Times New Roman"/>
              </w:rPr>
            </w:pPr>
            <w:r>
              <w:rPr>
                <w:rFonts w:ascii="Times New Roman" w:hAnsi="Times New Roman"/>
              </w:rPr>
              <w:t>4</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01D0E1E" w14:textId="77777777" w:rsidR="007B2F0E" w:rsidRDefault="0054000B">
            <w:pPr>
              <w:ind w:left="-50"/>
              <w:jc w:val="center"/>
              <w:rPr>
                <w:rFonts w:ascii="Times New Roman" w:hAnsi="Times New Roman"/>
              </w:rPr>
            </w:pPr>
            <w:r>
              <w:rPr>
                <w:rFonts w:ascii="Times New Roman" w:hAnsi="Times New Roman"/>
              </w:rPr>
              <w:t>5</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B3667F" w14:textId="77777777" w:rsidR="007B2F0E" w:rsidRDefault="0054000B">
            <w:pPr>
              <w:ind w:left="-25" w:firstLine="11"/>
              <w:jc w:val="center"/>
              <w:rPr>
                <w:rFonts w:ascii="Times New Roman" w:hAnsi="Times New Roman"/>
              </w:rPr>
            </w:pPr>
            <w:r>
              <w:rPr>
                <w:rFonts w:ascii="Times New Roman" w:hAnsi="Times New Roman"/>
              </w:rPr>
              <w:t>6</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E6FE88F" w14:textId="77777777" w:rsidR="007B2F0E" w:rsidRDefault="0054000B">
            <w:pPr>
              <w:ind w:left="-38"/>
              <w:jc w:val="center"/>
              <w:rPr>
                <w:rFonts w:ascii="Times New Roman" w:hAnsi="Times New Roman"/>
              </w:rPr>
            </w:pPr>
            <w:r>
              <w:rPr>
                <w:rFonts w:ascii="Times New Roman" w:hAnsi="Times New Roman"/>
              </w:rPr>
              <w:t>7</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639884B" w14:textId="77777777" w:rsidR="007B2F0E" w:rsidRDefault="0054000B">
            <w:pPr>
              <w:jc w:val="center"/>
              <w:rPr>
                <w:rFonts w:ascii="Times New Roman" w:hAnsi="Times New Roman"/>
              </w:rPr>
            </w:pPr>
            <w:r>
              <w:rPr>
                <w:rFonts w:ascii="Times New Roman" w:hAnsi="Times New Roman"/>
              </w:rPr>
              <w:t>8</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82E96FD" w14:textId="77777777" w:rsidR="007B2F0E" w:rsidRDefault="0054000B">
            <w:pPr>
              <w:ind w:firstLine="2"/>
              <w:jc w:val="center"/>
              <w:rPr>
                <w:rFonts w:ascii="Times New Roman" w:hAnsi="Times New Roman"/>
              </w:rPr>
            </w:pPr>
            <w:r>
              <w:rPr>
                <w:rFonts w:ascii="Times New Roman" w:hAnsi="Times New Roman"/>
              </w:rPr>
              <w:t>11</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633769" w14:textId="77777777" w:rsidR="007B2F0E" w:rsidRDefault="007B2F0E">
            <w:pPr>
              <w:ind w:firstLine="2"/>
              <w:jc w:val="center"/>
              <w:rPr>
                <w:rFonts w:ascii="Times New Roman" w:hAnsi="Times New Roman"/>
              </w:rPr>
            </w:pP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518644" w14:textId="77777777" w:rsidR="007B2F0E" w:rsidRDefault="007B2F0E">
            <w:pPr>
              <w:ind w:firstLine="2"/>
              <w:jc w:val="center"/>
              <w:rPr>
                <w:rFonts w:ascii="Times New Roman" w:hAnsi="Times New Roman"/>
              </w:rPr>
            </w:pPr>
          </w:p>
        </w:tc>
      </w:tr>
      <w:tr w:rsidR="007B2F0E" w14:paraId="5C83BE06" w14:textId="77777777">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984873" w14:textId="77777777" w:rsidR="007B2F0E" w:rsidRDefault="0054000B">
            <w:pPr>
              <w:ind w:left="-284"/>
              <w:jc w:val="right"/>
              <w:rPr>
                <w:rFonts w:ascii="Times New Roman" w:hAnsi="Times New Roman"/>
              </w:rPr>
            </w:pPr>
            <w:r>
              <w:rPr>
                <w:rFonts w:ascii="Times New Roman" w:hAnsi="Times New Roman"/>
              </w:rPr>
              <w:t>65</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420037A" w14:textId="77777777" w:rsidR="007B2F0E" w:rsidRDefault="0054000B">
            <w:pPr>
              <w:jc w:val="center"/>
              <w:rPr>
                <w:rFonts w:ascii="Times New Roman" w:hAnsi="Times New Roman"/>
              </w:rPr>
            </w:pPr>
            <w:r>
              <w:rPr>
                <w:rFonts w:ascii="Times New Roman" w:hAnsi="Times New Roman"/>
              </w:rPr>
              <w:t>0510463</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320C6D" w14:textId="77777777" w:rsidR="007B2F0E" w:rsidRDefault="0054000B">
            <w:pPr>
              <w:ind w:left="-12" w:firstLine="12"/>
              <w:jc w:val="center"/>
              <w:rPr>
                <w:rFonts w:ascii="Times New Roman" w:hAnsi="Times New Roman"/>
              </w:rPr>
            </w:pPr>
            <w:r>
              <w:rPr>
                <w:rFonts w:ascii="Times New Roman" w:hAnsi="Times New Roman"/>
              </w:rPr>
              <w:t>Акт о результатах инвентаризации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A1398C7"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CD8C257" w14:textId="77777777" w:rsidR="007B2F0E" w:rsidRDefault="0054000B">
            <w:pPr>
              <w:ind w:left="-50"/>
              <w:jc w:val="center"/>
              <w:rPr>
                <w:rFonts w:ascii="Times New Roman" w:hAnsi="Times New Roman"/>
              </w:rPr>
            </w:pPr>
            <w:r>
              <w:rPr>
                <w:rFonts w:ascii="Times New Roman" w:hAnsi="Times New Roman"/>
              </w:rPr>
              <w:t>Согласно Решения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2A4585A"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DE38E1" w14:textId="77777777" w:rsidR="007B2F0E" w:rsidRDefault="0054000B">
            <w:pPr>
              <w:ind w:left="-38"/>
              <w:jc w:val="center"/>
              <w:rPr>
                <w:rFonts w:ascii="Times New Roman" w:hAnsi="Times New Roman"/>
              </w:rPr>
            </w:pPr>
            <w:r>
              <w:rPr>
                <w:rFonts w:ascii="Times New Roman" w:hAnsi="Times New Roman"/>
              </w:rPr>
              <w:t>Согласно Решения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938F4D2"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14D10A"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A441AD" w14:textId="77777777" w:rsidR="007B2F0E" w:rsidRDefault="007B2F0E">
            <w:pPr>
              <w:ind w:firstLine="2"/>
              <w:jc w:val="center"/>
              <w:rPr>
                <w:rFonts w:ascii="Times New Roman" w:hAnsi="Times New Roman"/>
              </w:rPr>
            </w:pP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E7869E8" w14:textId="77777777" w:rsidR="007B2F0E" w:rsidRDefault="007B2F0E">
            <w:pPr>
              <w:ind w:firstLine="2"/>
              <w:jc w:val="center"/>
              <w:rPr>
                <w:rFonts w:ascii="Times New Roman" w:hAnsi="Times New Roman"/>
              </w:rPr>
            </w:pPr>
          </w:p>
        </w:tc>
      </w:tr>
      <w:tr w:rsidR="007B2F0E" w14:paraId="21EC2DA4" w14:textId="77777777">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51DD6BA" w14:textId="77777777" w:rsidR="007B2F0E" w:rsidRDefault="0054000B">
            <w:pPr>
              <w:ind w:left="-284"/>
              <w:jc w:val="right"/>
              <w:rPr>
                <w:rFonts w:ascii="Times New Roman" w:hAnsi="Times New Roman"/>
              </w:rPr>
            </w:pPr>
            <w:r>
              <w:rPr>
                <w:rFonts w:ascii="Times New Roman" w:hAnsi="Times New Roman"/>
              </w:rPr>
              <w:t>66</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C382A7" w14:textId="77777777" w:rsidR="007B2F0E" w:rsidRDefault="0054000B">
            <w:pPr>
              <w:jc w:val="center"/>
              <w:rPr>
                <w:rFonts w:ascii="Times New Roman" w:hAnsi="Times New Roman"/>
              </w:rPr>
            </w:pPr>
            <w:r>
              <w:rPr>
                <w:rFonts w:ascii="Times New Roman" w:hAnsi="Times New Roman"/>
              </w:rPr>
              <w:t>0510439</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B77F56A" w14:textId="77777777" w:rsidR="007B2F0E" w:rsidRDefault="0054000B">
            <w:pPr>
              <w:ind w:left="-12" w:firstLine="12"/>
              <w:jc w:val="center"/>
              <w:rPr>
                <w:rFonts w:ascii="Times New Roman" w:hAnsi="Times New Roman"/>
              </w:rPr>
            </w:pPr>
            <w:r>
              <w:rPr>
                <w:rFonts w:ascii="Times New Roman" w:hAnsi="Times New Roman"/>
              </w:rPr>
              <w:t xml:space="preserve">Решение о проведении инвентаризации </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40EDEEA" w14:textId="77777777" w:rsidR="007B2F0E" w:rsidRDefault="0054000B">
            <w:pPr>
              <w:ind w:right="49" w:firstLine="28"/>
              <w:jc w:val="center"/>
              <w:rPr>
                <w:rFonts w:ascii="Times New Roman" w:hAnsi="Times New Roman"/>
              </w:rPr>
            </w:pPr>
            <w:r>
              <w:rPr>
                <w:rFonts w:ascii="Times New Roman" w:hAnsi="Times New Roman"/>
              </w:rPr>
              <w:t>Руководитель учреждения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8A9725" w14:textId="77777777" w:rsidR="007B2F0E" w:rsidRDefault="0054000B">
            <w:pPr>
              <w:ind w:left="-50"/>
              <w:jc w:val="center"/>
              <w:rPr>
                <w:rFonts w:ascii="Times New Roman" w:hAnsi="Times New Roman"/>
              </w:rPr>
            </w:pPr>
            <w:r>
              <w:rPr>
                <w:rFonts w:ascii="Times New Roman" w:hAnsi="Times New Roman"/>
              </w:rPr>
              <w:t>Ежегодно при проведении обязательной инвентаризации и по мере необходимости при внеплановых контрольных мероприятиях</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D51BA4" w14:textId="77777777" w:rsidR="007B2F0E" w:rsidRDefault="0054000B">
            <w:pPr>
              <w:ind w:left="-25" w:firstLine="11"/>
              <w:jc w:val="center"/>
              <w:rPr>
                <w:rFonts w:ascii="Times New Roman" w:hAnsi="Times New Roman"/>
              </w:rPr>
            </w:pPr>
            <w:r>
              <w:rPr>
                <w:rFonts w:ascii="Times New Roman" w:hAnsi="Times New Roman"/>
              </w:rPr>
              <w:t>Руководитель учреждения/электронно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923B12" w14:textId="77777777" w:rsidR="007B2F0E" w:rsidRDefault="0054000B">
            <w:pPr>
              <w:ind w:left="-38"/>
              <w:jc w:val="center"/>
              <w:rPr>
                <w:rFonts w:ascii="Times New Roman" w:hAnsi="Times New Roman"/>
              </w:rPr>
            </w:pPr>
            <w:r>
              <w:rPr>
                <w:rFonts w:ascii="Times New Roman" w:hAnsi="Times New Roman"/>
              </w:rPr>
              <w:t>Ежегодно при проведении обязательной инвентаризации и по мере необходимости при внеплановых контрольных мероприятиях</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F0E8DE"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2289DB" w14:textId="77777777" w:rsidR="007B2F0E" w:rsidRDefault="0054000B">
            <w:pPr>
              <w:ind w:firstLine="2"/>
              <w:jc w:val="center"/>
              <w:rPr>
                <w:rFonts w:ascii="Times New Roman" w:hAnsi="Times New Roman"/>
              </w:rPr>
            </w:pPr>
            <w:r>
              <w:rPr>
                <w:rFonts w:ascii="Times New Roman" w:hAnsi="Times New Roman"/>
              </w:rPr>
              <w:t>В течение пяти рабочих дней</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0F5E1E"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F9A6A48"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4A5D4FEE" w14:textId="77777777">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C9FAC1D" w14:textId="77777777" w:rsidR="007B2F0E" w:rsidRDefault="0054000B">
            <w:pPr>
              <w:ind w:left="-284"/>
              <w:jc w:val="right"/>
              <w:rPr>
                <w:rFonts w:ascii="Times New Roman" w:hAnsi="Times New Roman"/>
              </w:rPr>
            </w:pPr>
            <w:r>
              <w:rPr>
                <w:rFonts w:ascii="Times New Roman" w:hAnsi="Times New Roman"/>
              </w:rPr>
              <w:t>67</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9AD5F0" w14:textId="77777777" w:rsidR="007B2F0E" w:rsidRDefault="0054000B">
            <w:pPr>
              <w:jc w:val="center"/>
              <w:rPr>
                <w:rFonts w:ascii="Times New Roman" w:hAnsi="Times New Roman"/>
              </w:rPr>
            </w:pPr>
            <w:r>
              <w:rPr>
                <w:rFonts w:ascii="Times New Roman" w:hAnsi="Times New Roman"/>
              </w:rPr>
              <w:t>0510447</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30E2657" w14:textId="77777777" w:rsidR="007B2F0E" w:rsidRDefault="0054000B">
            <w:pPr>
              <w:ind w:left="-12" w:firstLine="12"/>
              <w:jc w:val="center"/>
              <w:rPr>
                <w:rFonts w:ascii="Times New Roman" w:hAnsi="Times New Roman"/>
              </w:rPr>
            </w:pPr>
            <w:r>
              <w:rPr>
                <w:rFonts w:ascii="Times New Roman" w:hAnsi="Times New Roman"/>
              </w:rPr>
              <w:t xml:space="preserve">Изменение Решения о проведении инвентаризации </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E19C64" w14:textId="77777777" w:rsidR="007B2F0E" w:rsidRDefault="0054000B">
            <w:pPr>
              <w:ind w:right="49" w:firstLine="28"/>
              <w:jc w:val="center"/>
              <w:rPr>
                <w:rFonts w:ascii="Times New Roman" w:hAnsi="Times New Roman"/>
              </w:rPr>
            </w:pPr>
            <w:r>
              <w:rPr>
                <w:rFonts w:ascii="Times New Roman" w:hAnsi="Times New Roman"/>
              </w:rPr>
              <w:t>Руководитель учреждения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A39786E" w14:textId="77777777" w:rsidR="007B2F0E" w:rsidRDefault="0054000B">
            <w:pPr>
              <w:ind w:left="-50"/>
              <w:jc w:val="center"/>
              <w:rPr>
                <w:rFonts w:ascii="Times New Roman" w:hAnsi="Times New Roman"/>
              </w:rPr>
            </w:pPr>
            <w:r>
              <w:rPr>
                <w:rFonts w:ascii="Times New Roman" w:hAnsi="Times New Roman"/>
              </w:rPr>
              <w:t>Согласно Решения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9CDCE1B" w14:textId="77777777" w:rsidR="007B2F0E" w:rsidRDefault="0054000B">
            <w:pPr>
              <w:ind w:left="-25" w:firstLine="11"/>
              <w:jc w:val="center"/>
              <w:rPr>
                <w:rFonts w:ascii="Times New Roman" w:hAnsi="Times New Roman"/>
              </w:rPr>
            </w:pPr>
            <w:r>
              <w:rPr>
                <w:rFonts w:ascii="Times New Roman" w:hAnsi="Times New Roman"/>
              </w:rPr>
              <w:t>Руководитель учреждения/электронно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768B9D9" w14:textId="77777777" w:rsidR="007B2F0E" w:rsidRDefault="0054000B">
            <w:pPr>
              <w:ind w:left="-38"/>
              <w:jc w:val="center"/>
              <w:rPr>
                <w:rFonts w:ascii="Times New Roman" w:hAnsi="Times New Roman"/>
              </w:rPr>
            </w:pPr>
            <w:r>
              <w:rPr>
                <w:rFonts w:ascii="Times New Roman" w:hAnsi="Times New Roman"/>
              </w:rPr>
              <w:t>Согласно Решения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AEA415"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D982D6" w14:textId="77777777" w:rsidR="007B2F0E" w:rsidRDefault="0054000B">
            <w:pPr>
              <w:ind w:firstLine="2"/>
              <w:jc w:val="center"/>
              <w:rPr>
                <w:rFonts w:ascii="Times New Roman" w:hAnsi="Times New Roman"/>
              </w:rPr>
            </w:pPr>
            <w:r>
              <w:rPr>
                <w:rFonts w:ascii="Times New Roman" w:hAnsi="Times New Roman"/>
              </w:rPr>
              <w:t>В течение пяти рабочих дней</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07D10FA"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9011A5D"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3B94F7C1" w14:textId="77777777">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D037BF" w14:textId="77777777" w:rsidR="007B2F0E" w:rsidRDefault="0054000B">
            <w:pPr>
              <w:ind w:left="-284"/>
              <w:jc w:val="right"/>
              <w:rPr>
                <w:rFonts w:ascii="Times New Roman" w:hAnsi="Times New Roman"/>
              </w:rPr>
            </w:pPr>
            <w:r>
              <w:rPr>
                <w:rFonts w:ascii="Times New Roman" w:hAnsi="Times New Roman"/>
              </w:rPr>
              <w:t>68</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6F795DE" w14:textId="77777777" w:rsidR="007B2F0E" w:rsidRDefault="007B2F0E">
            <w:pPr>
              <w:jc w:val="center"/>
              <w:rPr>
                <w:rFonts w:ascii="Times New Roman" w:hAnsi="Times New Roman"/>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3D4CAD" w14:textId="77777777" w:rsidR="007B2F0E" w:rsidRDefault="0054000B">
            <w:pPr>
              <w:ind w:left="-12" w:firstLine="12"/>
              <w:jc w:val="center"/>
              <w:rPr>
                <w:rFonts w:ascii="Times New Roman" w:hAnsi="Times New Roman"/>
              </w:rPr>
            </w:pPr>
            <w:r>
              <w:rPr>
                <w:rFonts w:ascii="Times New Roman" w:hAnsi="Times New Roman"/>
              </w:rPr>
              <w:t>Приказ (постановление. распоряжение) о проведении инвентаризации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B35953" w14:textId="77777777" w:rsidR="007B2F0E" w:rsidRDefault="0054000B">
            <w:pPr>
              <w:ind w:right="49" w:firstLine="28"/>
              <w:jc w:val="center"/>
              <w:rPr>
                <w:rFonts w:ascii="Times New Roman" w:hAnsi="Times New Roman"/>
              </w:rPr>
            </w:pPr>
            <w:r>
              <w:rPr>
                <w:rFonts w:ascii="Times New Roman" w:hAnsi="Times New Roman"/>
              </w:rPr>
              <w:t>Руководитель учреждения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767BC6" w14:textId="77777777" w:rsidR="007B2F0E" w:rsidRDefault="0054000B">
            <w:pPr>
              <w:ind w:left="-50"/>
              <w:jc w:val="center"/>
              <w:rPr>
                <w:rFonts w:ascii="Times New Roman" w:hAnsi="Times New Roman"/>
              </w:rPr>
            </w:pPr>
            <w:r>
              <w:rPr>
                <w:rFonts w:ascii="Times New Roman" w:hAnsi="Times New Roman"/>
              </w:rPr>
              <w:t xml:space="preserve">Ежегодно при проведении обязательной инвентаризации и по мере необходимости при внеплановых   </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7744BA" w14:textId="77777777" w:rsidR="007B2F0E" w:rsidRDefault="0054000B">
            <w:pPr>
              <w:ind w:left="-25" w:firstLine="11"/>
              <w:jc w:val="center"/>
              <w:rPr>
                <w:rFonts w:ascii="Times New Roman" w:hAnsi="Times New Roman"/>
              </w:rPr>
            </w:pPr>
            <w:r>
              <w:rPr>
                <w:rFonts w:ascii="Times New Roman" w:hAnsi="Times New Roman"/>
              </w:rPr>
              <w:t>Председатель инвентаризационной комиссии-/электронно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947FB2" w14:textId="77777777" w:rsidR="007B2F0E" w:rsidRDefault="0054000B">
            <w:pPr>
              <w:ind w:left="-38"/>
              <w:jc w:val="center"/>
              <w:rPr>
                <w:rFonts w:ascii="Times New Roman" w:hAnsi="Times New Roman"/>
              </w:rPr>
            </w:pPr>
            <w:r>
              <w:rPr>
                <w:rFonts w:ascii="Times New Roman" w:hAnsi="Times New Roman"/>
              </w:rPr>
              <w:t xml:space="preserve">Ежегодно при проведении обязательной инвентаризации и по мере необходимости при внеплановых контрольных мероприятиях </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F38756" w14:textId="77777777" w:rsidR="007B2F0E" w:rsidRDefault="0054000B">
            <w:pPr>
              <w:jc w:val="center"/>
              <w:rPr>
                <w:rFonts w:ascii="Times New Roman" w:hAnsi="Times New Roman"/>
              </w:rPr>
            </w:pPr>
            <w:r>
              <w:rPr>
                <w:rFonts w:ascii="Times New Roman" w:hAnsi="Times New Roman"/>
              </w:rPr>
              <w:t>Инвентаризационная комиссия</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9BC682"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1B4205"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DC076A8"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05D09A3C" w14:textId="77777777">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CF17018" w14:textId="77777777" w:rsidR="007B2F0E" w:rsidRDefault="0054000B">
            <w:pPr>
              <w:ind w:left="-284"/>
              <w:jc w:val="right"/>
              <w:rPr>
                <w:rFonts w:ascii="Times New Roman" w:hAnsi="Times New Roman"/>
              </w:rPr>
            </w:pPr>
            <w:r>
              <w:rPr>
                <w:rFonts w:ascii="Times New Roman" w:hAnsi="Times New Roman"/>
              </w:rPr>
              <w:t>69</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661F69" w14:textId="77777777" w:rsidR="007B2F0E" w:rsidRDefault="0054000B">
            <w:pPr>
              <w:jc w:val="center"/>
              <w:rPr>
                <w:rFonts w:ascii="Times New Roman" w:hAnsi="Times New Roman"/>
              </w:rPr>
            </w:pPr>
            <w:r>
              <w:rPr>
                <w:rFonts w:ascii="Times New Roman" w:hAnsi="Times New Roman"/>
                <w:color w:val="333333"/>
                <w:highlight w:val="white"/>
              </w:rPr>
              <w:t>0510466</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9CFDF0E"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(сличительная ведомость) по объектам нефинансовых активов</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6ACE2BF"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8377E0" w14:textId="77777777" w:rsidR="007B2F0E" w:rsidRDefault="0054000B">
            <w:pPr>
              <w:ind w:left="-50"/>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9AB8F2"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B5FD52"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C411BA"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E8C55E"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E874DA"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D79088"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3EF5BC30" w14:textId="77777777">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B9A7B2" w14:textId="77777777" w:rsidR="007B2F0E" w:rsidRDefault="0054000B">
            <w:pPr>
              <w:ind w:left="-284"/>
              <w:jc w:val="right"/>
              <w:rPr>
                <w:rFonts w:ascii="Times New Roman" w:hAnsi="Times New Roman"/>
              </w:rPr>
            </w:pPr>
            <w:r>
              <w:rPr>
                <w:rFonts w:ascii="Times New Roman" w:hAnsi="Times New Roman"/>
              </w:rPr>
              <w:t>70</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3631E79" w14:textId="77777777" w:rsidR="007B2F0E" w:rsidRDefault="0054000B">
            <w:pPr>
              <w:jc w:val="center"/>
              <w:rPr>
                <w:rFonts w:ascii="Times New Roman" w:hAnsi="Times New Roman"/>
              </w:rPr>
            </w:pPr>
            <w:r>
              <w:rPr>
                <w:rFonts w:ascii="Times New Roman" w:hAnsi="Times New Roman"/>
              </w:rPr>
              <w:t>0510468</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C94D463"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расчетов по поступлениям</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A497EE"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965679F" w14:textId="77777777" w:rsidR="007B2F0E" w:rsidRDefault="0054000B">
            <w:pPr>
              <w:ind w:left="-50"/>
              <w:jc w:val="center"/>
              <w:rPr>
                <w:rFonts w:ascii="Times New Roman" w:hAnsi="Times New Roman"/>
              </w:rPr>
            </w:pPr>
            <w:r>
              <w:rPr>
                <w:rFonts w:ascii="Times New Roman" w:hAnsi="Times New Roman"/>
              </w:rPr>
              <w:t>Согласно приказа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44F04A"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C32333"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2A069D"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D4C7985" w14:textId="77777777" w:rsidR="007B2F0E" w:rsidRDefault="0054000B">
            <w:pPr>
              <w:ind w:firstLine="2"/>
              <w:jc w:val="center"/>
              <w:rPr>
                <w:rFonts w:ascii="Times New Roman" w:hAnsi="Times New Roman"/>
              </w:rPr>
            </w:pPr>
            <w:r>
              <w:rPr>
                <w:rFonts w:ascii="Times New Roman" w:hAnsi="Times New Roman"/>
              </w:rPr>
              <w:t> 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9DEBDE9"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2837E9"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174B77C7" w14:textId="77777777">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414F68" w14:textId="77777777" w:rsidR="007B2F0E" w:rsidRDefault="0054000B">
            <w:pPr>
              <w:ind w:left="-284"/>
              <w:jc w:val="right"/>
              <w:rPr>
                <w:rFonts w:ascii="Times New Roman" w:hAnsi="Times New Roman"/>
              </w:rPr>
            </w:pPr>
            <w:r>
              <w:rPr>
                <w:rFonts w:ascii="Times New Roman" w:hAnsi="Times New Roman"/>
              </w:rPr>
              <w:t>71</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903E0C" w14:textId="77777777" w:rsidR="007B2F0E" w:rsidRDefault="0054000B">
            <w:pPr>
              <w:jc w:val="center"/>
              <w:rPr>
                <w:rFonts w:ascii="Times New Roman" w:hAnsi="Times New Roman"/>
              </w:rPr>
            </w:pPr>
            <w:r>
              <w:rPr>
                <w:rFonts w:ascii="Times New Roman" w:hAnsi="Times New Roman"/>
              </w:rPr>
              <w:t>0504092</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A9102D" w14:textId="77777777" w:rsidR="007B2F0E" w:rsidRDefault="0054000B">
            <w:pPr>
              <w:ind w:left="-12" w:firstLine="12"/>
              <w:jc w:val="center"/>
              <w:rPr>
                <w:rFonts w:ascii="Times New Roman" w:hAnsi="Times New Roman"/>
              </w:rPr>
            </w:pPr>
            <w:r>
              <w:rPr>
                <w:rFonts w:ascii="Times New Roman" w:hAnsi="Times New Roman"/>
              </w:rPr>
              <w:t>Ведомость расхождений по результатам инвентаризации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DE6292"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E7834CF" w14:textId="77777777" w:rsidR="007B2F0E" w:rsidRDefault="0054000B">
            <w:pPr>
              <w:ind w:left="-50"/>
              <w:jc w:val="center"/>
              <w:rPr>
                <w:rFonts w:ascii="Times New Roman" w:hAnsi="Times New Roman"/>
              </w:rPr>
            </w:pPr>
            <w:r>
              <w:rPr>
                <w:rFonts w:ascii="Times New Roman" w:hAnsi="Times New Roman"/>
              </w:rPr>
              <w:t>Согласно приказа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8EC4C3"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1F4555"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EB39537"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700F76"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 </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80DE959"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8BDE01D"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5BCD8C51" w14:textId="77777777">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53ECC75" w14:textId="77777777" w:rsidR="007B2F0E" w:rsidRDefault="0054000B">
            <w:pPr>
              <w:ind w:left="-284"/>
              <w:jc w:val="right"/>
              <w:rPr>
                <w:rFonts w:ascii="Times New Roman" w:hAnsi="Times New Roman"/>
              </w:rPr>
            </w:pPr>
            <w:r>
              <w:rPr>
                <w:rFonts w:ascii="Times New Roman" w:hAnsi="Times New Roman"/>
                <w:sz w:val="20"/>
              </w:rPr>
              <w:t>72</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368311" w14:textId="77777777" w:rsidR="007B2F0E" w:rsidRDefault="0054000B">
            <w:pPr>
              <w:jc w:val="center"/>
              <w:rPr>
                <w:rFonts w:ascii="Times New Roman" w:hAnsi="Times New Roman"/>
              </w:rPr>
            </w:pPr>
            <w:r>
              <w:rPr>
                <w:rFonts w:ascii="Times New Roman" w:hAnsi="Times New Roman"/>
              </w:rPr>
              <w:t>0504089</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74EDF7E"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расчетов с покупателями, поставщиками и прочими дебиторами и кредиторами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7E0C714"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423017" w14:textId="77777777" w:rsidR="007B2F0E" w:rsidRDefault="0054000B">
            <w:pPr>
              <w:ind w:left="-50"/>
              <w:jc w:val="center"/>
              <w:rPr>
                <w:rFonts w:ascii="Times New Roman" w:hAnsi="Times New Roman"/>
              </w:rPr>
            </w:pPr>
            <w:r>
              <w:rPr>
                <w:rFonts w:ascii="Times New Roman" w:hAnsi="Times New Roman"/>
              </w:rPr>
              <w:t>Согласно приказа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3BDCCA"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E920395"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A02893"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54140C8"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35F0708"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9D9798"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30C18DED" w14:textId="77777777">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8CE10E" w14:textId="77777777" w:rsidR="007B2F0E" w:rsidRDefault="0054000B">
            <w:pPr>
              <w:ind w:left="-284"/>
              <w:jc w:val="right"/>
              <w:rPr>
                <w:rFonts w:ascii="Times New Roman" w:hAnsi="Times New Roman"/>
              </w:rPr>
            </w:pPr>
            <w:r>
              <w:rPr>
                <w:rFonts w:ascii="Times New Roman" w:hAnsi="Times New Roman"/>
              </w:rPr>
              <w:t>73</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A2C9EC" w14:textId="77777777" w:rsidR="007B2F0E" w:rsidRDefault="0054000B">
            <w:pPr>
              <w:jc w:val="center"/>
              <w:rPr>
                <w:rFonts w:ascii="Times New Roman" w:hAnsi="Times New Roman"/>
              </w:rPr>
            </w:pPr>
            <w:r>
              <w:rPr>
                <w:rFonts w:ascii="Times New Roman" w:hAnsi="Times New Roman"/>
              </w:rPr>
              <w:t>0510836</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295C0B" w14:textId="77777777" w:rsidR="007B2F0E" w:rsidRDefault="0054000B">
            <w:pPr>
              <w:ind w:left="-12" w:firstLine="12"/>
              <w:jc w:val="center"/>
              <w:rPr>
                <w:rFonts w:ascii="Times New Roman" w:hAnsi="Times New Roman"/>
              </w:rPr>
            </w:pPr>
            <w:r>
              <w:rPr>
                <w:rFonts w:ascii="Times New Roman" w:hAnsi="Times New Roman"/>
              </w:rPr>
              <w:t xml:space="preserve">Акт о результатах инвентаризации наличных денежных средств </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FBCEED5"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233D3E" w14:textId="77777777" w:rsidR="007B2F0E" w:rsidRDefault="0054000B">
            <w:pPr>
              <w:ind w:left="-50"/>
              <w:jc w:val="center"/>
              <w:rPr>
                <w:rFonts w:ascii="Times New Roman" w:hAnsi="Times New Roman"/>
              </w:rPr>
            </w:pPr>
            <w:r>
              <w:rPr>
                <w:rFonts w:ascii="Times New Roman" w:hAnsi="Times New Roman"/>
              </w:rPr>
              <w:t>Согласно приказа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8F14186"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6B8EE3"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55992B"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E1E661"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4FF653"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A994E3"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6F04A0B8" w14:textId="77777777">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6E7F30" w14:textId="77777777" w:rsidR="007B2F0E" w:rsidRDefault="0054000B">
            <w:pPr>
              <w:ind w:left="-284"/>
              <w:jc w:val="right"/>
              <w:rPr>
                <w:rFonts w:ascii="Times New Roman" w:hAnsi="Times New Roman"/>
              </w:rPr>
            </w:pPr>
            <w:r>
              <w:rPr>
                <w:rFonts w:ascii="Times New Roman" w:hAnsi="Times New Roman"/>
              </w:rPr>
              <w:t>74</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6120FDC" w14:textId="77777777" w:rsidR="007B2F0E" w:rsidRDefault="0054000B">
            <w:pPr>
              <w:jc w:val="center"/>
              <w:rPr>
                <w:rFonts w:ascii="Times New Roman" w:hAnsi="Times New Roman"/>
              </w:rPr>
            </w:pPr>
            <w:r>
              <w:rPr>
                <w:rFonts w:ascii="Times New Roman" w:hAnsi="Times New Roman"/>
              </w:rPr>
              <w:t>0510464</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DF71FF8"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остатков на счетах учета денежных средств</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925E04"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62D68BD" w14:textId="77777777" w:rsidR="007B2F0E" w:rsidRDefault="0054000B">
            <w:pPr>
              <w:ind w:left="-50"/>
              <w:jc w:val="center"/>
              <w:rPr>
                <w:rFonts w:ascii="Times New Roman" w:hAnsi="Times New Roman"/>
              </w:rPr>
            </w:pPr>
            <w:r>
              <w:rPr>
                <w:rFonts w:ascii="Times New Roman" w:hAnsi="Times New Roman"/>
              </w:rPr>
              <w:t>Согласно приказа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17F7B8"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873E9C"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79CEBF"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FD5AC3"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98FE1E6"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DA2684"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767F2366" w14:textId="77777777">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969BF8" w14:textId="77777777" w:rsidR="007B2F0E" w:rsidRDefault="0054000B">
            <w:pPr>
              <w:ind w:left="-284"/>
              <w:jc w:val="right"/>
              <w:rPr>
                <w:rFonts w:ascii="Times New Roman" w:hAnsi="Times New Roman"/>
              </w:rPr>
            </w:pPr>
            <w:r>
              <w:rPr>
                <w:rFonts w:ascii="Times New Roman" w:hAnsi="Times New Roman"/>
              </w:rPr>
              <w:t>75</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EA4CF0" w14:textId="77777777" w:rsidR="007B2F0E" w:rsidRDefault="0054000B">
            <w:pPr>
              <w:jc w:val="center"/>
              <w:rPr>
                <w:rFonts w:ascii="Times New Roman" w:hAnsi="Times New Roman"/>
              </w:rPr>
            </w:pPr>
            <w:r>
              <w:rPr>
                <w:rFonts w:ascii="Times New Roman" w:hAnsi="Times New Roman"/>
              </w:rPr>
              <w:t>0510465</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A9676D9"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(сличительная ведомость) бланков строгой отчетности и денежных документов</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5A066C"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B541CA" w14:textId="77777777" w:rsidR="007B2F0E" w:rsidRDefault="0054000B">
            <w:pPr>
              <w:ind w:left="-50"/>
              <w:jc w:val="center"/>
              <w:rPr>
                <w:rFonts w:ascii="Times New Roman" w:hAnsi="Times New Roman"/>
              </w:rPr>
            </w:pPr>
            <w:r>
              <w:rPr>
                <w:rFonts w:ascii="Times New Roman" w:hAnsi="Times New Roman"/>
              </w:rPr>
              <w:t>Согласно приказа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DA9B314"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247F829"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07F3F8"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spellStart"/>
            <w:proofErr w:type="gramEnd"/>
            <w:r>
              <w:rPr>
                <w:rFonts w:ascii="Times New Roman" w:hAnsi="Times New Roman"/>
              </w:rPr>
              <w:t>бух.программа</w:t>
            </w:r>
            <w:proofErr w:type="spell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22737FB"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59B5C38"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69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42DA77C" w14:textId="77777777" w:rsidR="007B2F0E" w:rsidRDefault="0054000B">
            <w:pPr>
              <w:ind w:firstLine="2"/>
              <w:jc w:val="center"/>
              <w:rPr>
                <w:rFonts w:ascii="Times New Roman" w:hAnsi="Times New Roman"/>
              </w:rPr>
            </w:pPr>
            <w:r>
              <w:rPr>
                <w:rFonts w:ascii="Times New Roman" w:hAnsi="Times New Roman"/>
              </w:rPr>
              <w:t>5 лет</w:t>
            </w:r>
          </w:p>
        </w:tc>
      </w:tr>
    </w:tbl>
    <w:p w14:paraId="067DFAB7" w14:textId="77777777" w:rsidR="007B2F0E" w:rsidRDefault="007B2F0E">
      <w:pPr>
        <w:ind w:left="-284"/>
        <w:rPr>
          <w:rFonts w:ascii="Times New Roman" w:hAnsi="Times New Roman"/>
          <w:sz w:val="24"/>
        </w:rPr>
      </w:pPr>
    </w:p>
    <w:p w14:paraId="2A07FF4C" w14:textId="77777777" w:rsidR="007B2F0E" w:rsidRDefault="007B2F0E">
      <w:pPr>
        <w:pStyle w:val="af5"/>
        <w:spacing w:after="0"/>
        <w:ind w:left="-426"/>
        <w:jc w:val="right"/>
      </w:pPr>
    </w:p>
    <w:p w14:paraId="0FD9BEA9" w14:textId="77777777" w:rsidR="007B2F0E" w:rsidRDefault="007B2F0E">
      <w:pPr>
        <w:pStyle w:val="af5"/>
        <w:spacing w:after="0"/>
        <w:ind w:left="0"/>
      </w:pPr>
    </w:p>
    <w:p w14:paraId="7329E424" w14:textId="77777777" w:rsidR="009138C9" w:rsidRDefault="009138C9">
      <w:pPr>
        <w:pStyle w:val="af5"/>
        <w:spacing w:after="0"/>
        <w:ind w:left="0"/>
      </w:pPr>
    </w:p>
    <w:p w14:paraId="1FDFBDA2" w14:textId="77777777" w:rsidR="009138C9" w:rsidRDefault="009138C9">
      <w:pPr>
        <w:pStyle w:val="af5"/>
        <w:spacing w:after="0"/>
        <w:ind w:left="0"/>
      </w:pPr>
    </w:p>
    <w:p w14:paraId="306D95EF" w14:textId="77777777" w:rsidR="009138C9" w:rsidRDefault="009138C9">
      <w:pPr>
        <w:pStyle w:val="af5"/>
        <w:spacing w:after="0"/>
        <w:ind w:left="0"/>
      </w:pPr>
    </w:p>
    <w:p w14:paraId="4B7FFCEC" w14:textId="77777777" w:rsidR="009138C9" w:rsidRDefault="009138C9">
      <w:pPr>
        <w:pStyle w:val="af5"/>
        <w:spacing w:after="0"/>
        <w:ind w:left="0"/>
      </w:pPr>
    </w:p>
    <w:p w14:paraId="6E5F18CB" w14:textId="77777777" w:rsidR="009138C9" w:rsidRDefault="009138C9">
      <w:pPr>
        <w:pStyle w:val="af5"/>
        <w:spacing w:after="0"/>
        <w:ind w:left="0"/>
      </w:pPr>
    </w:p>
    <w:p w14:paraId="2F3B4A0C" w14:textId="77777777" w:rsidR="009138C9" w:rsidRDefault="009138C9">
      <w:pPr>
        <w:pStyle w:val="af5"/>
        <w:spacing w:after="0"/>
        <w:ind w:left="0"/>
      </w:pPr>
    </w:p>
    <w:p w14:paraId="29266D25" w14:textId="77777777" w:rsidR="009138C9" w:rsidRDefault="009138C9">
      <w:pPr>
        <w:pStyle w:val="af5"/>
        <w:spacing w:after="0"/>
        <w:ind w:left="0"/>
      </w:pPr>
    </w:p>
    <w:p w14:paraId="2C4F02FE" w14:textId="77777777" w:rsidR="009138C9" w:rsidRDefault="009138C9">
      <w:pPr>
        <w:pStyle w:val="af5"/>
        <w:spacing w:after="0"/>
        <w:ind w:left="0"/>
      </w:pPr>
    </w:p>
    <w:p w14:paraId="278CA12F" w14:textId="77777777" w:rsidR="009138C9" w:rsidRDefault="009138C9">
      <w:pPr>
        <w:pStyle w:val="af5"/>
        <w:spacing w:after="0"/>
        <w:ind w:left="0"/>
      </w:pPr>
    </w:p>
    <w:p w14:paraId="616FC35F" w14:textId="77777777" w:rsidR="009138C9" w:rsidRDefault="009138C9">
      <w:pPr>
        <w:pStyle w:val="af5"/>
        <w:spacing w:after="0"/>
        <w:ind w:left="0"/>
      </w:pPr>
    </w:p>
    <w:p w14:paraId="7D957D34" w14:textId="77777777" w:rsidR="009138C9" w:rsidRDefault="009138C9">
      <w:pPr>
        <w:pStyle w:val="af5"/>
        <w:spacing w:after="0"/>
        <w:ind w:left="0"/>
      </w:pPr>
    </w:p>
    <w:p w14:paraId="423A5089" w14:textId="77777777" w:rsidR="009138C9" w:rsidRDefault="009138C9">
      <w:pPr>
        <w:pStyle w:val="af5"/>
        <w:spacing w:after="0"/>
        <w:ind w:left="0"/>
      </w:pPr>
    </w:p>
    <w:p w14:paraId="26E24696" w14:textId="77777777" w:rsidR="009138C9" w:rsidRDefault="009138C9">
      <w:pPr>
        <w:pStyle w:val="af5"/>
        <w:spacing w:after="0"/>
        <w:ind w:left="0"/>
      </w:pPr>
    </w:p>
    <w:p w14:paraId="04C3C84C" w14:textId="77777777" w:rsidR="009138C9" w:rsidRDefault="009138C9">
      <w:pPr>
        <w:pStyle w:val="af5"/>
        <w:spacing w:after="0"/>
        <w:ind w:left="0"/>
      </w:pPr>
    </w:p>
    <w:p w14:paraId="054D0FAB" w14:textId="77777777" w:rsidR="009138C9" w:rsidRDefault="009138C9">
      <w:pPr>
        <w:pStyle w:val="af5"/>
        <w:spacing w:after="0"/>
        <w:ind w:left="0"/>
      </w:pPr>
    </w:p>
    <w:p w14:paraId="698ACF82" w14:textId="77777777" w:rsidR="009138C9" w:rsidRDefault="009138C9">
      <w:pPr>
        <w:pStyle w:val="af5"/>
        <w:spacing w:after="0"/>
        <w:ind w:left="0"/>
      </w:pPr>
    </w:p>
    <w:p w14:paraId="0DD9B33A" w14:textId="77777777" w:rsidR="009138C9" w:rsidRDefault="009138C9">
      <w:pPr>
        <w:pStyle w:val="af5"/>
        <w:spacing w:after="0"/>
        <w:ind w:left="0"/>
      </w:pPr>
    </w:p>
    <w:p w14:paraId="47D04921" w14:textId="77777777" w:rsidR="009138C9" w:rsidRDefault="009138C9">
      <w:pPr>
        <w:pStyle w:val="af5"/>
        <w:spacing w:after="0"/>
        <w:ind w:left="0"/>
      </w:pPr>
    </w:p>
    <w:p w14:paraId="36950B45" w14:textId="77777777" w:rsidR="009138C9" w:rsidRDefault="009138C9">
      <w:pPr>
        <w:pStyle w:val="af5"/>
        <w:spacing w:after="0"/>
        <w:ind w:left="0"/>
      </w:pPr>
    </w:p>
    <w:p w14:paraId="7E1CDAB9" w14:textId="77777777" w:rsidR="009138C9" w:rsidRDefault="009138C9">
      <w:pPr>
        <w:pStyle w:val="af5"/>
        <w:spacing w:after="0"/>
        <w:ind w:left="0"/>
      </w:pPr>
    </w:p>
    <w:p w14:paraId="7CF3E182" w14:textId="77777777" w:rsidR="009138C9" w:rsidRDefault="009138C9">
      <w:pPr>
        <w:pStyle w:val="af5"/>
        <w:spacing w:after="0"/>
        <w:ind w:left="0"/>
      </w:pPr>
    </w:p>
    <w:p w14:paraId="4E23D889" w14:textId="77777777" w:rsidR="009138C9" w:rsidRDefault="009138C9">
      <w:pPr>
        <w:pStyle w:val="af5"/>
        <w:spacing w:after="0"/>
        <w:ind w:left="0"/>
      </w:pPr>
    </w:p>
    <w:p w14:paraId="62DCAC21" w14:textId="77777777" w:rsidR="009138C9" w:rsidRDefault="009138C9">
      <w:pPr>
        <w:pStyle w:val="af5"/>
        <w:spacing w:after="0"/>
        <w:ind w:left="0"/>
      </w:pPr>
    </w:p>
    <w:p w14:paraId="72CDC424" w14:textId="77777777" w:rsidR="009138C9" w:rsidRDefault="009138C9">
      <w:pPr>
        <w:pStyle w:val="af5"/>
        <w:spacing w:after="0"/>
        <w:ind w:left="0"/>
      </w:pPr>
    </w:p>
    <w:p w14:paraId="75324F09" w14:textId="77777777" w:rsidR="009138C9" w:rsidRDefault="009138C9">
      <w:pPr>
        <w:pStyle w:val="af5"/>
        <w:spacing w:after="0"/>
        <w:ind w:left="0"/>
      </w:pPr>
    </w:p>
    <w:p w14:paraId="28E000FB" w14:textId="77777777" w:rsidR="009138C9" w:rsidRDefault="009138C9">
      <w:pPr>
        <w:pStyle w:val="af5"/>
        <w:spacing w:after="0"/>
        <w:ind w:left="0"/>
      </w:pPr>
    </w:p>
    <w:p w14:paraId="6FD92AC6" w14:textId="77777777" w:rsidR="009138C9" w:rsidRDefault="009138C9">
      <w:pPr>
        <w:pStyle w:val="af5"/>
        <w:spacing w:after="0"/>
        <w:ind w:left="0"/>
      </w:pPr>
    </w:p>
    <w:p w14:paraId="2F7407C7" w14:textId="77777777" w:rsidR="007B2F0E" w:rsidRDefault="007B2F0E">
      <w:pPr>
        <w:pStyle w:val="af5"/>
        <w:spacing w:after="0"/>
        <w:ind w:left="-426"/>
        <w:jc w:val="right"/>
      </w:pPr>
    </w:p>
    <w:p w14:paraId="115B217B" w14:textId="77777777" w:rsidR="007B2F0E" w:rsidRDefault="0054000B">
      <w:pPr>
        <w:pStyle w:val="af5"/>
        <w:spacing w:after="0"/>
        <w:ind w:left="-426"/>
        <w:jc w:val="right"/>
      </w:pPr>
      <w:r>
        <w:t>Приложение 13</w:t>
      </w:r>
    </w:p>
    <w:p w14:paraId="70202A65" w14:textId="77777777" w:rsidR="007B2F0E" w:rsidRDefault="0054000B">
      <w:pPr>
        <w:ind w:left="5245"/>
        <w:jc w:val="right"/>
        <w:rPr>
          <w:rFonts w:ascii="Times New Roman" w:hAnsi="Times New Roman"/>
          <w:sz w:val="24"/>
        </w:rPr>
      </w:pPr>
      <w:r>
        <w:rPr>
          <w:rFonts w:ascii="Times New Roman" w:hAnsi="Times New Roman"/>
          <w:sz w:val="24"/>
        </w:rPr>
        <w:t>к Положению об учетной политике</w:t>
      </w:r>
    </w:p>
    <w:p w14:paraId="1D07662C" w14:textId="77777777" w:rsidR="007B2F0E" w:rsidRDefault="0054000B">
      <w:pPr>
        <w:ind w:left="5245"/>
        <w:jc w:val="right"/>
        <w:rPr>
          <w:rFonts w:ascii="Times New Roman" w:hAnsi="Times New Roman"/>
          <w:sz w:val="24"/>
        </w:rPr>
      </w:pPr>
      <w:r>
        <w:rPr>
          <w:rFonts w:ascii="Times New Roman" w:hAnsi="Times New Roman"/>
          <w:sz w:val="24"/>
        </w:rPr>
        <w:t xml:space="preserve"> аппарата Совета депутатов </w:t>
      </w:r>
    </w:p>
    <w:p w14:paraId="753A2B69" w14:textId="4A085537" w:rsidR="009138C9" w:rsidRDefault="009138C9">
      <w:pPr>
        <w:ind w:left="5245"/>
        <w:jc w:val="right"/>
        <w:rPr>
          <w:rFonts w:ascii="Times New Roman" w:hAnsi="Times New Roman"/>
          <w:sz w:val="24"/>
        </w:rPr>
      </w:pPr>
      <w:r>
        <w:rPr>
          <w:rFonts w:ascii="Times New Roman" w:hAnsi="Times New Roman"/>
          <w:sz w:val="24"/>
        </w:rPr>
        <w:t xml:space="preserve">внутригородского образования – </w:t>
      </w:r>
    </w:p>
    <w:p w14:paraId="7B71A2BB" w14:textId="77777777" w:rsidR="009138C9" w:rsidRDefault="0054000B">
      <w:pPr>
        <w:ind w:left="5245"/>
        <w:jc w:val="right"/>
        <w:rPr>
          <w:rFonts w:ascii="Times New Roman" w:hAnsi="Times New Roman"/>
          <w:sz w:val="24"/>
        </w:rPr>
      </w:pPr>
      <w:r>
        <w:rPr>
          <w:rFonts w:ascii="Times New Roman" w:hAnsi="Times New Roman"/>
          <w:sz w:val="24"/>
        </w:rPr>
        <w:t>муниципального округа Люблино</w:t>
      </w:r>
      <w:r w:rsidR="009138C9">
        <w:rPr>
          <w:rFonts w:ascii="Times New Roman" w:hAnsi="Times New Roman"/>
          <w:sz w:val="24"/>
        </w:rPr>
        <w:t xml:space="preserve"> </w:t>
      </w:r>
    </w:p>
    <w:p w14:paraId="3FE754AA" w14:textId="329AE5E0" w:rsidR="007B2F0E" w:rsidRDefault="009138C9">
      <w:pPr>
        <w:ind w:left="5245"/>
        <w:jc w:val="right"/>
        <w:rPr>
          <w:rFonts w:ascii="Times New Roman" w:hAnsi="Times New Roman"/>
          <w:sz w:val="24"/>
        </w:rPr>
      </w:pPr>
      <w:r>
        <w:rPr>
          <w:rFonts w:ascii="Times New Roman" w:hAnsi="Times New Roman"/>
          <w:sz w:val="24"/>
        </w:rPr>
        <w:t>в городе Москве</w:t>
      </w:r>
    </w:p>
    <w:p w14:paraId="28A7DDD1" w14:textId="77777777" w:rsidR="007B2F0E" w:rsidRDefault="0054000B">
      <w:pPr>
        <w:jc w:val="center"/>
        <w:rPr>
          <w:rFonts w:ascii="Times New Roman" w:hAnsi="Times New Roman"/>
          <w:b/>
          <w:sz w:val="24"/>
          <w:highlight w:val="yellow"/>
        </w:rPr>
      </w:pPr>
      <w:r>
        <w:rPr>
          <w:rFonts w:ascii="Times New Roman" w:hAnsi="Times New Roman"/>
          <w:sz w:val="24"/>
        </w:rPr>
        <w:t xml:space="preserve">                                                                                                                                                                                                     для целей бухгалтерского учета</w:t>
      </w:r>
    </w:p>
    <w:p w14:paraId="4AF56F85" w14:textId="77777777" w:rsidR="007B2F0E" w:rsidRDefault="0054000B">
      <w:pPr>
        <w:jc w:val="center"/>
        <w:rPr>
          <w:rFonts w:ascii="Times New Roman" w:hAnsi="Times New Roman"/>
          <w:sz w:val="24"/>
        </w:rPr>
      </w:pPr>
      <w:r>
        <w:rPr>
          <w:rFonts w:ascii="Times New Roman" w:hAnsi="Times New Roman"/>
          <w:b/>
          <w:sz w:val="24"/>
        </w:rPr>
        <w:t>ПОЛОЖЕНИЕ</w:t>
      </w:r>
    </w:p>
    <w:p w14:paraId="44C41DEE" w14:textId="77777777" w:rsidR="007B2F0E" w:rsidRDefault="0054000B">
      <w:pPr>
        <w:jc w:val="center"/>
        <w:rPr>
          <w:rFonts w:ascii="Times New Roman" w:hAnsi="Times New Roman"/>
          <w:sz w:val="24"/>
        </w:rPr>
      </w:pPr>
      <w:r>
        <w:rPr>
          <w:rFonts w:ascii="Times New Roman" w:hAnsi="Times New Roman"/>
          <w:b/>
          <w:sz w:val="24"/>
        </w:rPr>
        <w:t>о признании дебиторской задолженности сомнительной или безнадежной к взысканию</w:t>
      </w:r>
      <w:r>
        <w:rPr>
          <w:rFonts w:ascii="Times New Roman" w:hAnsi="Times New Roman"/>
          <w:sz w:val="24"/>
        </w:rPr>
        <w:br/>
      </w:r>
    </w:p>
    <w:p w14:paraId="32BCFA6B" w14:textId="77777777" w:rsidR="007B2F0E" w:rsidRDefault="0054000B">
      <w:pPr>
        <w:ind w:left="567" w:hanging="567"/>
        <w:jc w:val="both"/>
        <w:rPr>
          <w:rFonts w:ascii="Times New Roman" w:hAnsi="Times New Roman"/>
          <w:sz w:val="24"/>
        </w:rPr>
      </w:pPr>
      <w:r>
        <w:rPr>
          <w:rFonts w:ascii="Times New Roman" w:hAnsi="Times New Roman"/>
          <w:b/>
          <w:sz w:val="24"/>
        </w:rPr>
        <w:t>1. Общие положения</w:t>
      </w:r>
    </w:p>
    <w:p w14:paraId="16DFB53D" w14:textId="77777777" w:rsidR="007B2F0E" w:rsidRDefault="0054000B">
      <w:pPr>
        <w:pStyle w:val="af1"/>
        <w:spacing w:line="288" w:lineRule="atLeast"/>
        <w:jc w:val="both"/>
      </w:pPr>
      <w:r>
        <w:t>1.1. Настоящее Положение разработано в соответствии с Гражданским кодексом Российской Федерации, Законом от 02.10.2007 № 229-ФЗ "Об исполнительном производстве" и приказом Минфина от 27.02.2018 № 32н "Об утверждении федерального стандарта бухгалтерского учета для организаций государственного сектора "Доходы".</w:t>
      </w:r>
    </w:p>
    <w:p w14:paraId="1F389AE3" w14:textId="3583B0B2" w:rsidR="007B2F0E" w:rsidRDefault="0054000B">
      <w:pPr>
        <w:pStyle w:val="af1"/>
        <w:spacing w:line="288" w:lineRule="atLeast"/>
        <w:jc w:val="both"/>
      </w:pPr>
      <w:r>
        <w:t xml:space="preserve">1.2. Положение устанавливает правила и условия признания сомнительной или безнадежной к взысканию дебиторской задолженности </w:t>
      </w:r>
      <w:r w:rsidR="00F85A63">
        <w:t>аппарата Совета депутатов внутригородского муниципального образования - муниципального округа Люблино в городе Москве</w:t>
      </w:r>
      <w:r>
        <w:t> для списания с учета, а также о восстановлении в учете списанной дебиторской задолженности.</w:t>
      </w:r>
    </w:p>
    <w:p w14:paraId="599AB301" w14:textId="77777777" w:rsidR="007B2F0E" w:rsidRDefault="0054000B">
      <w:pPr>
        <w:jc w:val="both"/>
        <w:rPr>
          <w:rFonts w:ascii="Times New Roman" w:hAnsi="Times New Roman"/>
          <w:sz w:val="24"/>
        </w:rPr>
      </w:pPr>
      <w:r>
        <w:rPr>
          <w:rFonts w:ascii="Times New Roman" w:hAnsi="Times New Roman"/>
          <w:b/>
          <w:sz w:val="24"/>
        </w:rPr>
        <w:t>2. Критерии признания дебиторской задолженности сомнительной или безнадежной к взысканию</w:t>
      </w:r>
    </w:p>
    <w:p w14:paraId="1ED22494" w14:textId="77777777" w:rsidR="007B2F0E" w:rsidRDefault="0054000B">
      <w:pPr>
        <w:jc w:val="both"/>
        <w:rPr>
          <w:rFonts w:ascii="Times New Roman" w:hAnsi="Times New Roman"/>
          <w:sz w:val="24"/>
        </w:rPr>
      </w:pPr>
      <w:r>
        <w:rPr>
          <w:rFonts w:ascii="Times New Roman" w:hAnsi="Times New Roman"/>
          <w:sz w:val="24"/>
        </w:rPr>
        <w:t>2.1. Безнадежной к взысканию признается дебиторская задолженность, по которой меры, принятые по ее взысканию, носят полный характер и свидетельствуют о невозможности проведения дальнейших действий по возвращению задолженности.</w:t>
      </w:r>
    </w:p>
    <w:p w14:paraId="7ED1F4DD" w14:textId="77777777" w:rsidR="007B2F0E" w:rsidRDefault="0054000B">
      <w:pPr>
        <w:jc w:val="both"/>
        <w:rPr>
          <w:rFonts w:ascii="Times New Roman" w:hAnsi="Times New Roman"/>
          <w:sz w:val="24"/>
        </w:rPr>
      </w:pPr>
      <w:r>
        <w:rPr>
          <w:rFonts w:ascii="Times New Roman" w:hAnsi="Times New Roman"/>
          <w:sz w:val="24"/>
        </w:rPr>
        <w:t>2.2. Основанием для признания дебиторской задолженности безнадежной к взысканию является:</w:t>
      </w:r>
    </w:p>
    <w:p w14:paraId="57ABBDD7" w14:textId="77777777" w:rsidR="007B2F0E" w:rsidRDefault="0054000B">
      <w:pPr>
        <w:jc w:val="both"/>
        <w:rPr>
          <w:rFonts w:ascii="Times New Roman" w:hAnsi="Times New Roman"/>
          <w:sz w:val="24"/>
        </w:rPr>
      </w:pPr>
      <w:r>
        <w:rPr>
          <w:rFonts w:ascii="Times New Roman" w:hAnsi="Times New Roman"/>
          <w:sz w:val="24"/>
        </w:rPr>
        <w:t>– ликвидации организации-должника после завершения ликвидационного процесса в установленном законодательством Российской Федерации порядке и внесении записи о ликвидации в Единый государственный реестр юридических лиц (ЕГРЮЛ);</w:t>
      </w:r>
      <w:r>
        <w:rPr>
          <w:rFonts w:ascii="Times New Roman" w:hAnsi="Times New Roman"/>
          <w:sz w:val="24"/>
        </w:rPr>
        <w:br/>
        <w:t>– вынесение определения о завершении конкурсного производства по делу о банкротстве организации-должника и внесение в Единый государственный реестр юридических лиц (ЕГРЮЛ) записи о ликвидации организации;</w:t>
      </w:r>
      <w:r>
        <w:rPr>
          <w:rFonts w:ascii="Times New Roman" w:hAnsi="Times New Roman"/>
          <w:sz w:val="24"/>
        </w:rPr>
        <w:br/>
        <w:t>– определение о завершении конкурсного производства по делу о банкротстве в отношении индивидуального предпринимателя или крестьянского (фермерского) хозяйства;</w:t>
      </w:r>
    </w:p>
    <w:p w14:paraId="729ECF2C" w14:textId="77777777" w:rsidR="007B2F0E" w:rsidRDefault="0054000B">
      <w:pPr>
        <w:jc w:val="both"/>
        <w:rPr>
          <w:rFonts w:ascii="Times New Roman" w:hAnsi="Times New Roman"/>
          <w:sz w:val="24"/>
        </w:rPr>
      </w:pPr>
      <w:r>
        <w:rPr>
          <w:rFonts w:ascii="Times New Roman" w:hAnsi="Times New Roman"/>
          <w:sz w:val="24"/>
        </w:rPr>
        <w:t>– постановление о прекращении исполнительного производства и о возвращении взыскателю исполнительного документа по основаниям, предусмотренным пунктами 3–4 статьи 46 Федерального Закона от 02.10.2007 № 229-ФЗ;</w:t>
      </w:r>
    </w:p>
    <w:p w14:paraId="517EC4AB" w14:textId="77777777" w:rsidR="007B2F0E" w:rsidRDefault="0054000B">
      <w:pPr>
        <w:jc w:val="both"/>
        <w:rPr>
          <w:rFonts w:ascii="Times New Roman" w:hAnsi="Times New Roman"/>
          <w:sz w:val="24"/>
        </w:rPr>
      </w:pPr>
      <w:r>
        <w:rPr>
          <w:rFonts w:ascii="Times New Roman" w:hAnsi="Times New Roman"/>
          <w:sz w:val="24"/>
        </w:rPr>
        <w:t>– вступление в силу решения суда об отказе в удовлетворении требований (части требований) заявителя о взыскании задолженности;</w:t>
      </w:r>
      <w:r>
        <w:rPr>
          <w:rFonts w:ascii="Times New Roman" w:hAnsi="Times New Roman"/>
          <w:sz w:val="24"/>
        </w:rPr>
        <w:br/>
        <w:t>– смерть должника – физического лица (индивидуального предпринимателя), или объявление его умершим, или признание безвестно отсутствующим в порядке, установленном гражданским процессуальным законодательством Российской Федерации, если обязанности не могут перейти к правопреемнику;</w:t>
      </w:r>
    </w:p>
    <w:p w14:paraId="074BAD5D" w14:textId="77777777" w:rsidR="007B2F0E" w:rsidRDefault="0054000B">
      <w:pPr>
        <w:jc w:val="both"/>
        <w:rPr>
          <w:rFonts w:ascii="Times New Roman" w:hAnsi="Times New Roman"/>
          <w:sz w:val="24"/>
        </w:rPr>
      </w:pPr>
      <w:r>
        <w:rPr>
          <w:rFonts w:ascii="Times New Roman" w:hAnsi="Times New Roman"/>
          <w:sz w:val="24"/>
        </w:rPr>
        <w:t>– истечение срока исковой давности, если принимаемые аппаратом СД МО Люблино  меры не принесли результата при условии, что срок исковой давности не прерывался и не приостанавливался в порядке, установленном гражданским законодательством;</w:t>
      </w:r>
      <w:r>
        <w:rPr>
          <w:rFonts w:ascii="Times New Roman" w:hAnsi="Times New Roman"/>
          <w:sz w:val="24"/>
        </w:rPr>
        <w:br/>
        <w:t>– издание акта государственного органа или органа местного самоуправления, вследствие которого исполнение обязательства становится невозможным полностью или частично и обязательство прекращается полностью или в соответствующей части.</w:t>
      </w:r>
    </w:p>
    <w:p w14:paraId="7D468912" w14:textId="77777777" w:rsidR="007B2F0E" w:rsidRDefault="0054000B">
      <w:pPr>
        <w:jc w:val="both"/>
        <w:rPr>
          <w:rFonts w:ascii="Times New Roman" w:hAnsi="Times New Roman"/>
          <w:sz w:val="24"/>
        </w:rPr>
      </w:pPr>
      <w:r>
        <w:rPr>
          <w:rFonts w:ascii="Times New Roman" w:hAnsi="Times New Roman"/>
          <w:sz w:val="24"/>
        </w:rPr>
        <w:t>2.3 Сомнительной признается задолженность при условии, что должник нарушил сроки исполнения обязательства, и наличии одного из следующих обстоятельств:</w:t>
      </w:r>
    </w:p>
    <w:p w14:paraId="160571E6" w14:textId="77777777" w:rsidR="007B2F0E" w:rsidRDefault="0054000B">
      <w:pPr>
        <w:jc w:val="both"/>
        <w:rPr>
          <w:rFonts w:ascii="Times New Roman" w:hAnsi="Times New Roman"/>
          <w:sz w:val="24"/>
        </w:rPr>
      </w:pPr>
      <w:r>
        <w:rPr>
          <w:rFonts w:ascii="Times New Roman" w:hAnsi="Times New Roman"/>
          <w:sz w:val="24"/>
        </w:rPr>
        <w:t>– отсутствие обеспечения долга залогом, задатком, поручительством, банковской гарантией и т. п.;</w:t>
      </w:r>
      <w:r>
        <w:rPr>
          <w:rFonts w:ascii="Times New Roman" w:hAnsi="Times New Roman"/>
          <w:sz w:val="24"/>
        </w:rPr>
        <w:br/>
        <w:t>– значительные финансовые затруднения должника, в том числе наличие значительной кредиторской задолженности и отсутствие активов для ее погашения, информация о которых доступна в сети Интернет на сервисах ФНС, Росстата и других органов власти;</w:t>
      </w:r>
    </w:p>
    <w:p w14:paraId="69EF4FDB" w14:textId="77777777" w:rsidR="007B2F0E" w:rsidRDefault="0054000B">
      <w:pPr>
        <w:jc w:val="both"/>
        <w:rPr>
          <w:rFonts w:ascii="Times New Roman" w:hAnsi="Times New Roman"/>
          <w:sz w:val="24"/>
        </w:rPr>
      </w:pPr>
      <w:r>
        <w:rPr>
          <w:rFonts w:ascii="Times New Roman" w:hAnsi="Times New Roman"/>
          <w:sz w:val="24"/>
        </w:rPr>
        <w:t>– возбуждение процедуры банкротства в отношении должника;</w:t>
      </w:r>
    </w:p>
    <w:p w14:paraId="1CD77374" w14:textId="77777777" w:rsidR="007B2F0E" w:rsidRDefault="0054000B">
      <w:pPr>
        <w:jc w:val="both"/>
        <w:rPr>
          <w:rFonts w:ascii="Times New Roman" w:hAnsi="Times New Roman"/>
          <w:sz w:val="24"/>
        </w:rPr>
      </w:pPr>
      <w:r>
        <w:rPr>
          <w:rFonts w:ascii="Times New Roman" w:hAnsi="Times New Roman"/>
          <w:sz w:val="24"/>
        </w:rPr>
        <w:t>– возбуждение процесса ликвидации должника;</w:t>
      </w:r>
    </w:p>
    <w:p w14:paraId="1074FC64" w14:textId="77777777" w:rsidR="007B2F0E" w:rsidRDefault="0054000B">
      <w:pPr>
        <w:jc w:val="both"/>
        <w:rPr>
          <w:rFonts w:ascii="Times New Roman" w:hAnsi="Times New Roman"/>
          <w:sz w:val="24"/>
        </w:rPr>
      </w:pPr>
      <w:r>
        <w:rPr>
          <w:rFonts w:ascii="Times New Roman" w:hAnsi="Times New Roman"/>
          <w:sz w:val="24"/>
        </w:rPr>
        <w:t>– регистрация должника по адресу массовой регистрации;</w:t>
      </w:r>
    </w:p>
    <w:p w14:paraId="7303343C" w14:textId="77777777" w:rsidR="007B2F0E" w:rsidRDefault="0054000B">
      <w:pPr>
        <w:jc w:val="both"/>
        <w:rPr>
          <w:rFonts w:ascii="Times New Roman" w:hAnsi="Times New Roman"/>
          <w:sz w:val="24"/>
        </w:rPr>
      </w:pPr>
      <w:r>
        <w:rPr>
          <w:rFonts w:ascii="Times New Roman" w:hAnsi="Times New Roman"/>
          <w:sz w:val="24"/>
        </w:rPr>
        <w:t>– участие в качестве должника в исполнительных производствах, в судебных спорах по договорам, аналогичным тому, в рамках которого образовалась задолженность.</w:t>
      </w:r>
    </w:p>
    <w:p w14:paraId="5CF7CC91" w14:textId="77777777" w:rsidR="007B2F0E" w:rsidRDefault="0054000B">
      <w:pPr>
        <w:jc w:val="both"/>
        <w:rPr>
          <w:rFonts w:ascii="Times New Roman" w:hAnsi="Times New Roman"/>
          <w:sz w:val="24"/>
        </w:rPr>
      </w:pPr>
      <w:r>
        <w:rPr>
          <w:rFonts w:ascii="Times New Roman" w:hAnsi="Times New Roman"/>
          <w:sz w:val="24"/>
        </w:rPr>
        <w:t>2.4. Не признаются сомнительными:</w:t>
      </w:r>
    </w:p>
    <w:p w14:paraId="296FD0BC" w14:textId="77777777" w:rsidR="007B2F0E" w:rsidRDefault="0054000B">
      <w:pPr>
        <w:jc w:val="both"/>
        <w:rPr>
          <w:rFonts w:ascii="Times New Roman" w:hAnsi="Times New Roman"/>
          <w:sz w:val="24"/>
        </w:rPr>
      </w:pPr>
      <w:r>
        <w:rPr>
          <w:rFonts w:ascii="Times New Roman" w:hAnsi="Times New Roman"/>
          <w:sz w:val="24"/>
        </w:rPr>
        <w:t>– обязательство должника, просрочка исполнения которого не превышает 30 дней;</w:t>
      </w:r>
    </w:p>
    <w:p w14:paraId="41A79204" w14:textId="77777777" w:rsidR="007B2F0E" w:rsidRDefault="0054000B">
      <w:pPr>
        <w:jc w:val="both"/>
        <w:rPr>
          <w:rFonts w:ascii="Times New Roman" w:hAnsi="Times New Roman"/>
          <w:sz w:val="24"/>
        </w:rPr>
      </w:pPr>
      <w:r>
        <w:rPr>
          <w:rFonts w:ascii="Times New Roman" w:hAnsi="Times New Roman"/>
          <w:sz w:val="24"/>
        </w:rPr>
        <w:t>– задолженность заказчиков по договорам оказания услуг или выполнения работ, по которым срок действия договора не истек.</w:t>
      </w:r>
    </w:p>
    <w:p w14:paraId="54997580" w14:textId="77777777" w:rsidR="007B2F0E" w:rsidRDefault="0054000B">
      <w:pPr>
        <w:jc w:val="both"/>
        <w:rPr>
          <w:rFonts w:ascii="Times New Roman" w:hAnsi="Times New Roman"/>
          <w:sz w:val="24"/>
        </w:rPr>
      </w:pPr>
      <w:r>
        <w:rPr>
          <w:rFonts w:ascii="Times New Roman" w:hAnsi="Times New Roman"/>
          <w:b/>
          <w:sz w:val="24"/>
        </w:rPr>
        <w:t>3. Порядок признания дебиторской задолженности сомнительной или безнадежной к взысканию</w:t>
      </w:r>
    </w:p>
    <w:p w14:paraId="1E3D855F" w14:textId="77777777" w:rsidR="007B2F0E" w:rsidRDefault="0054000B">
      <w:pPr>
        <w:jc w:val="both"/>
        <w:rPr>
          <w:rFonts w:ascii="Times New Roman" w:hAnsi="Times New Roman"/>
          <w:sz w:val="24"/>
        </w:rPr>
      </w:pPr>
      <w:r>
        <w:rPr>
          <w:rFonts w:ascii="Times New Roman" w:hAnsi="Times New Roman"/>
          <w:sz w:val="24"/>
        </w:rPr>
        <w:t>3.1. Решение о признании дебиторской задолженности сомнительной или безнадежной к взысканию принимает комиссия по поступлению и выбытию активов.</w:t>
      </w:r>
    </w:p>
    <w:p w14:paraId="39324722" w14:textId="77777777" w:rsidR="007B2F0E" w:rsidRDefault="0054000B">
      <w:pPr>
        <w:jc w:val="both"/>
        <w:rPr>
          <w:rFonts w:ascii="Times New Roman" w:hAnsi="Times New Roman"/>
          <w:sz w:val="24"/>
        </w:rPr>
      </w:pPr>
      <w:r>
        <w:rPr>
          <w:rFonts w:ascii="Times New Roman" w:hAnsi="Times New Roman"/>
          <w:sz w:val="24"/>
        </w:rPr>
        <w:t>Комиссия принимает решение на основании служебной записки главного бухгалтера рассмотреть вопрос о признании дебиторской задолженности сомнительной или безнадежной к взысканию.</w:t>
      </w:r>
    </w:p>
    <w:p w14:paraId="58DFB0FA" w14:textId="77777777" w:rsidR="007B2F0E" w:rsidRDefault="0054000B">
      <w:pPr>
        <w:jc w:val="both"/>
        <w:rPr>
          <w:rFonts w:ascii="Times New Roman" w:hAnsi="Times New Roman"/>
          <w:sz w:val="24"/>
        </w:rPr>
      </w:pPr>
      <w:r>
        <w:rPr>
          <w:rFonts w:ascii="Times New Roman" w:hAnsi="Times New Roman"/>
          <w:sz w:val="24"/>
        </w:rPr>
        <w:t>Служебная записка содержит информацию о причинах признания дебиторской задолженности сомнительной или безнадежной к взысканию. К служебной записке прикладываются документы, указанные в 3.5 настоящего Положения.</w:t>
      </w:r>
    </w:p>
    <w:p w14:paraId="1895478E" w14:textId="77777777" w:rsidR="007B2F0E" w:rsidRDefault="0054000B">
      <w:pPr>
        <w:jc w:val="both"/>
        <w:rPr>
          <w:rFonts w:ascii="Times New Roman" w:hAnsi="Times New Roman"/>
          <w:sz w:val="24"/>
        </w:rPr>
      </w:pPr>
      <w:r>
        <w:rPr>
          <w:rFonts w:ascii="Times New Roman" w:hAnsi="Times New Roman"/>
          <w:sz w:val="24"/>
        </w:rPr>
        <w:t>Заседание комиссии проводится на следующий рабочий день после поступления служебной записки от главного бухгалтера.</w:t>
      </w:r>
    </w:p>
    <w:p w14:paraId="31E6D92B" w14:textId="77777777" w:rsidR="007B2F0E" w:rsidRDefault="0054000B">
      <w:pPr>
        <w:jc w:val="both"/>
        <w:rPr>
          <w:rFonts w:ascii="Times New Roman" w:hAnsi="Times New Roman"/>
          <w:sz w:val="24"/>
        </w:rPr>
      </w:pPr>
      <w:r>
        <w:rPr>
          <w:rFonts w:ascii="Times New Roman" w:hAnsi="Times New Roman"/>
          <w:sz w:val="24"/>
        </w:rPr>
        <w:t>3.2. Комиссия может признать дебиторскую задолженность сомнительной или безнадежной к взысканию или откажет в признании. Для этого комиссия проводит анализ документов, указанных в 3.5 настоящего Положения, и устанавливает факт возникновения обстоятельств для признания дебиторской задолженности сомнительной или безнадежной к взысканию.</w:t>
      </w:r>
    </w:p>
    <w:p w14:paraId="00262483" w14:textId="77777777" w:rsidR="007B2F0E" w:rsidRDefault="0054000B">
      <w:pPr>
        <w:jc w:val="both"/>
        <w:rPr>
          <w:rFonts w:ascii="Times New Roman" w:hAnsi="Times New Roman"/>
          <w:sz w:val="24"/>
        </w:rPr>
      </w:pPr>
      <w:r>
        <w:rPr>
          <w:rFonts w:ascii="Times New Roman" w:hAnsi="Times New Roman"/>
          <w:sz w:val="24"/>
        </w:rPr>
        <w:t>При необходимости запрашивает у главного бухгалтера другие документы и разъяснения;</w:t>
      </w:r>
    </w:p>
    <w:p w14:paraId="5253598E" w14:textId="77777777" w:rsidR="007B2F0E" w:rsidRDefault="0054000B">
      <w:pPr>
        <w:jc w:val="both"/>
        <w:rPr>
          <w:rFonts w:ascii="Times New Roman" w:hAnsi="Times New Roman"/>
          <w:sz w:val="24"/>
        </w:rPr>
      </w:pPr>
      <w:r>
        <w:rPr>
          <w:rFonts w:ascii="Times New Roman" w:hAnsi="Times New Roman"/>
          <w:sz w:val="24"/>
        </w:rPr>
        <w:t>3.3. Комиссия признает дебиторскую задолженность сомнительной или безнадежной к взысканию, если имеются основания для возобновления процедуры взыскания задолженности или отсутствуют основания для возобновления процедуры взыскания задолженности, предусмотренные законодательством Российской Федерации.</w:t>
      </w:r>
    </w:p>
    <w:p w14:paraId="629F7D9E" w14:textId="77777777" w:rsidR="007B2F0E" w:rsidRDefault="0054000B">
      <w:pPr>
        <w:jc w:val="both"/>
        <w:rPr>
          <w:rFonts w:ascii="Times New Roman" w:hAnsi="Times New Roman"/>
          <w:sz w:val="24"/>
        </w:rPr>
      </w:pPr>
      <w:r>
        <w:rPr>
          <w:rFonts w:ascii="Times New Roman" w:hAnsi="Times New Roman"/>
          <w:sz w:val="24"/>
        </w:rPr>
        <w:t>При наличии оснований для возобновления процедуры взыскания дебиторской задолженности указывается дата окончания срока возможного возобновления процедуры взыскания.</w:t>
      </w:r>
    </w:p>
    <w:p w14:paraId="1BA3073E" w14:textId="77777777" w:rsidR="007B2F0E" w:rsidRDefault="0054000B">
      <w:pPr>
        <w:jc w:val="both"/>
        <w:rPr>
          <w:rFonts w:ascii="Times New Roman" w:hAnsi="Times New Roman"/>
          <w:sz w:val="24"/>
        </w:rPr>
      </w:pPr>
      <w:r>
        <w:rPr>
          <w:rFonts w:ascii="Times New Roman" w:hAnsi="Times New Roman"/>
          <w:sz w:val="24"/>
        </w:rPr>
        <w:t>3.4. В случае разногласия мнений членов комиссии принимается решение об отказе в признании дебиторской задолженности сомнительной или безнадежной к взысканию.</w:t>
      </w:r>
    </w:p>
    <w:p w14:paraId="58599E21" w14:textId="77777777" w:rsidR="007B2F0E" w:rsidRDefault="0054000B">
      <w:pPr>
        <w:jc w:val="both"/>
        <w:rPr>
          <w:rFonts w:ascii="Times New Roman" w:hAnsi="Times New Roman"/>
          <w:sz w:val="24"/>
        </w:rPr>
      </w:pPr>
      <w:r>
        <w:rPr>
          <w:rFonts w:ascii="Times New Roman" w:hAnsi="Times New Roman"/>
          <w:sz w:val="24"/>
        </w:rPr>
        <w:t>3.5. Для признания дебиторской задолженности сомнительной или безнадежной к взысканию необходимы следующие документы:</w:t>
      </w:r>
    </w:p>
    <w:p w14:paraId="01143235" w14:textId="77777777" w:rsidR="007B2F0E" w:rsidRDefault="0054000B">
      <w:pPr>
        <w:jc w:val="both"/>
        <w:rPr>
          <w:rFonts w:ascii="Times New Roman" w:hAnsi="Times New Roman"/>
          <w:sz w:val="24"/>
        </w:rPr>
      </w:pPr>
      <w:r>
        <w:rPr>
          <w:rFonts w:ascii="Times New Roman" w:hAnsi="Times New Roman"/>
          <w:sz w:val="24"/>
        </w:rPr>
        <w:t>а) Инвентаризационная опись расчетов с покупателями, поставщиками и прочими дебиторами, и кредиторами (ф. 0504089) либо Инвентаризационной описи расчетов по поступлениям (ф. 0510468) для задолженности по доходам;</w:t>
      </w:r>
    </w:p>
    <w:p w14:paraId="7ED6C30A" w14:textId="77777777" w:rsidR="007B2F0E" w:rsidRDefault="0054000B">
      <w:pPr>
        <w:jc w:val="both"/>
        <w:rPr>
          <w:rFonts w:ascii="Times New Roman" w:hAnsi="Times New Roman"/>
          <w:sz w:val="24"/>
        </w:rPr>
      </w:pPr>
      <w:r>
        <w:rPr>
          <w:rFonts w:ascii="Times New Roman" w:hAnsi="Times New Roman"/>
          <w:sz w:val="24"/>
        </w:rPr>
        <w:t>б) выписка из бухгалтерской отчетности учреждения (приложения 1, 2);</w:t>
      </w:r>
    </w:p>
    <w:p w14:paraId="100541C9" w14:textId="77777777" w:rsidR="007B2F0E" w:rsidRDefault="0054000B">
      <w:pPr>
        <w:jc w:val="both"/>
        <w:rPr>
          <w:rFonts w:ascii="Times New Roman" w:hAnsi="Times New Roman"/>
          <w:sz w:val="24"/>
        </w:rPr>
      </w:pPr>
      <w:r>
        <w:rPr>
          <w:rFonts w:ascii="Times New Roman" w:hAnsi="Times New Roman"/>
          <w:sz w:val="24"/>
        </w:rPr>
        <w:t>в) справка в свободной форме о принятых мерах по взысканию задолженности от сотрудника, отвечающего за взыскание задолженности;</w:t>
      </w:r>
    </w:p>
    <w:p w14:paraId="34B9714B" w14:textId="77777777" w:rsidR="007B2F0E" w:rsidRDefault="0054000B">
      <w:pPr>
        <w:jc w:val="both"/>
        <w:rPr>
          <w:rFonts w:ascii="Times New Roman" w:hAnsi="Times New Roman"/>
          <w:sz w:val="24"/>
        </w:rPr>
      </w:pPr>
      <w:r>
        <w:rPr>
          <w:rFonts w:ascii="Times New Roman" w:hAnsi="Times New Roman"/>
          <w:sz w:val="24"/>
        </w:rPr>
        <w:t>г) документы, подтверждающие случаи признания задолженности безнадежной к взысканию:</w:t>
      </w:r>
    </w:p>
    <w:p w14:paraId="493C29B4" w14:textId="77777777" w:rsidR="007B2F0E" w:rsidRDefault="0054000B">
      <w:pPr>
        <w:jc w:val="both"/>
        <w:rPr>
          <w:rFonts w:ascii="Times New Roman" w:hAnsi="Times New Roman"/>
          <w:sz w:val="24"/>
        </w:rPr>
      </w:pPr>
      <w:r>
        <w:rPr>
          <w:rFonts w:ascii="Times New Roman" w:hAnsi="Times New Roman"/>
          <w:sz w:val="24"/>
        </w:rPr>
        <w:t>– документ, содержащий сведения из ЕГРЮЛ о ликвидации юридического лица или об отсутствии сведений о юридическом лице в ЕГРЮЛ;</w:t>
      </w:r>
    </w:p>
    <w:p w14:paraId="2418C7F7" w14:textId="77777777" w:rsidR="007B2F0E" w:rsidRDefault="0054000B">
      <w:pPr>
        <w:jc w:val="both"/>
        <w:rPr>
          <w:rFonts w:ascii="Times New Roman" w:hAnsi="Times New Roman"/>
          <w:sz w:val="24"/>
        </w:rPr>
      </w:pPr>
      <w:r>
        <w:rPr>
          <w:rFonts w:ascii="Times New Roman" w:hAnsi="Times New Roman"/>
          <w:sz w:val="24"/>
        </w:rPr>
        <w:t>– документ, содержащий сведения из ЕГРИП о прекращении деятельности индивидуального предпринимателя или об отсутствии сведений об индивидуальном предпринимателе в ЕГРИП;</w:t>
      </w:r>
    </w:p>
    <w:p w14:paraId="65BC25F2" w14:textId="77777777" w:rsidR="007B2F0E" w:rsidRDefault="0054000B">
      <w:pPr>
        <w:jc w:val="both"/>
        <w:rPr>
          <w:rFonts w:ascii="Times New Roman" w:hAnsi="Times New Roman"/>
          <w:sz w:val="24"/>
        </w:rPr>
      </w:pPr>
      <w:r>
        <w:rPr>
          <w:rFonts w:ascii="Times New Roman" w:hAnsi="Times New Roman"/>
          <w:sz w:val="24"/>
        </w:rPr>
        <w:t>– копия решения арбитражного суда о признании индивидуального предпринимателя или крестьянского (фермерского) хозяйства банкротом и копия определения арбитражного суда о завершении конкурсного производства по делу о банкротстве;</w:t>
      </w:r>
      <w:r>
        <w:rPr>
          <w:rFonts w:ascii="Times New Roman" w:hAnsi="Times New Roman"/>
          <w:sz w:val="24"/>
        </w:rPr>
        <w:br/>
        <w:t>– копия постановления о прекращении исполнительного производства;</w:t>
      </w:r>
    </w:p>
    <w:p w14:paraId="7E089F3C" w14:textId="77777777" w:rsidR="007B2F0E" w:rsidRDefault="0054000B">
      <w:pPr>
        <w:jc w:val="both"/>
        <w:rPr>
          <w:rFonts w:ascii="Times New Roman" w:hAnsi="Times New Roman"/>
          <w:sz w:val="24"/>
        </w:rPr>
      </w:pPr>
      <w:r>
        <w:rPr>
          <w:rFonts w:ascii="Times New Roman" w:hAnsi="Times New Roman"/>
          <w:sz w:val="24"/>
        </w:rPr>
        <w:t>– копия решения суда об отказе в удовлетворении требований (части требований) о взыскании задолженности с должника;</w:t>
      </w:r>
      <w:r>
        <w:rPr>
          <w:rFonts w:ascii="Times New Roman" w:hAnsi="Times New Roman"/>
          <w:sz w:val="24"/>
        </w:rPr>
        <w:br/>
        <w:t>– копия решения арбитражного суда о признании организации банкротом и копия определения арбитражного суда о завершении конкурсного производства;</w:t>
      </w:r>
    </w:p>
    <w:p w14:paraId="2BD1B756" w14:textId="77777777" w:rsidR="007B2F0E" w:rsidRDefault="0054000B">
      <w:pPr>
        <w:jc w:val="both"/>
        <w:rPr>
          <w:rFonts w:ascii="Times New Roman" w:hAnsi="Times New Roman"/>
          <w:sz w:val="24"/>
        </w:rPr>
      </w:pPr>
      <w:r>
        <w:rPr>
          <w:rFonts w:ascii="Times New Roman" w:hAnsi="Times New Roman"/>
          <w:sz w:val="24"/>
        </w:rPr>
        <w:t>– документы, подтверждающие истечение срока исковой давности (договоры, платежные документы, товарные накладные, акты выполненных работ (оказанных услуг), акты инвентаризации дебиторской задолженности на конец отчетного периода, другие документы, подтверждающие истечение срока исковой давности);</w:t>
      </w:r>
    </w:p>
    <w:p w14:paraId="27731F82" w14:textId="77777777" w:rsidR="007B2F0E" w:rsidRDefault="0054000B">
      <w:pPr>
        <w:jc w:val="both"/>
        <w:rPr>
          <w:rFonts w:ascii="Times New Roman" w:hAnsi="Times New Roman"/>
          <w:sz w:val="24"/>
        </w:rPr>
      </w:pPr>
      <w:r>
        <w:rPr>
          <w:rFonts w:ascii="Times New Roman" w:hAnsi="Times New Roman"/>
          <w:sz w:val="24"/>
        </w:rPr>
        <w:t>– копия акта государственного органа или органа местного самоуправления, вследствие которого исполнение обязательства становится невозможным полностью или частично;</w:t>
      </w:r>
    </w:p>
    <w:p w14:paraId="068C79B9" w14:textId="77777777" w:rsidR="007B2F0E" w:rsidRDefault="0054000B">
      <w:pPr>
        <w:jc w:val="both"/>
        <w:rPr>
          <w:rFonts w:ascii="Times New Roman" w:hAnsi="Times New Roman"/>
          <w:sz w:val="24"/>
        </w:rPr>
      </w:pPr>
      <w:r>
        <w:rPr>
          <w:rFonts w:ascii="Times New Roman" w:hAnsi="Times New Roman"/>
          <w:sz w:val="24"/>
        </w:rPr>
        <w:t>– документ, содержащий сведения уполномоченного органа о наступлении чрезвычайных или других непредвиденных обстоятельств;</w:t>
      </w:r>
      <w:r>
        <w:rPr>
          <w:rFonts w:ascii="Times New Roman" w:hAnsi="Times New Roman"/>
          <w:sz w:val="24"/>
        </w:rPr>
        <w:br/>
        <w:t>– копия свидетельства о смерти гражданина (справка из отдела ЗАГС) или копия судебного решения об объявлении физического лица (индивидуального предпринимателя) умершим или о признании его безвестно отсутствующим;</w:t>
      </w:r>
    </w:p>
    <w:p w14:paraId="56266A39" w14:textId="77777777" w:rsidR="007B2F0E" w:rsidRDefault="0054000B">
      <w:pPr>
        <w:jc w:val="both"/>
        <w:rPr>
          <w:rFonts w:ascii="Times New Roman" w:hAnsi="Times New Roman"/>
          <w:sz w:val="24"/>
        </w:rPr>
      </w:pPr>
      <w:r>
        <w:rPr>
          <w:rFonts w:ascii="Times New Roman" w:hAnsi="Times New Roman"/>
          <w:sz w:val="24"/>
        </w:rPr>
        <w:t>д) документы, подтверждающие случаи признания задолженности сомнительной:</w:t>
      </w:r>
    </w:p>
    <w:p w14:paraId="1AC5F981" w14:textId="77777777" w:rsidR="007B2F0E" w:rsidRDefault="0054000B">
      <w:pPr>
        <w:jc w:val="both"/>
        <w:rPr>
          <w:rFonts w:ascii="Times New Roman" w:hAnsi="Times New Roman"/>
          <w:sz w:val="24"/>
        </w:rPr>
      </w:pPr>
      <w:r>
        <w:rPr>
          <w:rFonts w:ascii="Times New Roman" w:hAnsi="Times New Roman"/>
          <w:sz w:val="24"/>
        </w:rPr>
        <w:t>– договор с контрагентом, выписка из него или копия договора;</w:t>
      </w:r>
    </w:p>
    <w:p w14:paraId="380199D0" w14:textId="77777777" w:rsidR="007B2F0E" w:rsidRDefault="0054000B">
      <w:pPr>
        <w:jc w:val="both"/>
        <w:rPr>
          <w:rFonts w:ascii="Times New Roman" w:hAnsi="Times New Roman"/>
          <w:sz w:val="24"/>
        </w:rPr>
      </w:pPr>
      <w:r>
        <w:rPr>
          <w:rFonts w:ascii="Times New Roman" w:hAnsi="Times New Roman"/>
          <w:sz w:val="24"/>
        </w:rPr>
        <w:t>– копии документов, выписки из базы данных, ссылки на сайт в сети Интернет, а также скриншоты страниц в сети Интернет, которые подтверждают значительную кредиторскую задолженность должника и отсутствие активов для ее погашения, регистрацию должника по адресу массовой регистрации  и другие основания для признания долга сомнительным;</w:t>
      </w:r>
      <w:r>
        <w:rPr>
          <w:rFonts w:ascii="Times New Roman" w:hAnsi="Times New Roman"/>
          <w:sz w:val="24"/>
        </w:rPr>
        <w:br/>
        <w:t>– документы, подтверждающие возбуждение процедуры банкротства, ликвидации, или ссылки на сайт в сети Интернет с информацией о начале процедуры банкротства, ликвидации, а также скриншоты страниц в сети Интернет.</w:t>
      </w:r>
    </w:p>
    <w:p w14:paraId="30769322" w14:textId="77777777" w:rsidR="007B2F0E" w:rsidRDefault="0054000B">
      <w:pPr>
        <w:jc w:val="both"/>
        <w:rPr>
          <w:rFonts w:ascii="Times New Roman" w:hAnsi="Times New Roman"/>
          <w:sz w:val="24"/>
        </w:rPr>
      </w:pPr>
      <w:r>
        <w:rPr>
          <w:rFonts w:ascii="Times New Roman" w:hAnsi="Times New Roman"/>
          <w:sz w:val="24"/>
        </w:rPr>
        <w:t>3.6. Решение комиссии по поступлению и выбытию активов:</w:t>
      </w:r>
    </w:p>
    <w:p w14:paraId="4FF75FA2" w14:textId="77777777" w:rsidR="007B2F0E" w:rsidRDefault="0054000B">
      <w:pPr>
        <w:numPr>
          <w:ilvl w:val="0"/>
          <w:numId w:val="33"/>
        </w:numPr>
        <w:spacing w:beforeAutospacing="1" w:afterAutospacing="1"/>
        <w:ind w:right="180"/>
        <w:contextualSpacing/>
        <w:jc w:val="both"/>
        <w:rPr>
          <w:rFonts w:ascii="Times New Roman" w:hAnsi="Times New Roman"/>
          <w:sz w:val="24"/>
        </w:rPr>
      </w:pPr>
      <w:r>
        <w:rPr>
          <w:rFonts w:ascii="Times New Roman" w:hAnsi="Times New Roman"/>
          <w:sz w:val="24"/>
        </w:rPr>
        <w:t>списать (восстановить) сомнительную задолженность по доходам оформляется в Решении (ф. 0510445);</w:t>
      </w:r>
    </w:p>
    <w:p w14:paraId="601CB359" w14:textId="77777777" w:rsidR="007B2F0E" w:rsidRDefault="0054000B">
      <w:pPr>
        <w:numPr>
          <w:ilvl w:val="0"/>
          <w:numId w:val="33"/>
        </w:numPr>
        <w:spacing w:beforeAutospacing="1" w:afterAutospacing="1"/>
        <w:ind w:right="180"/>
        <w:contextualSpacing/>
        <w:jc w:val="both"/>
        <w:rPr>
          <w:rFonts w:ascii="Times New Roman" w:hAnsi="Times New Roman"/>
          <w:sz w:val="24"/>
        </w:rPr>
      </w:pPr>
      <w:r>
        <w:rPr>
          <w:rFonts w:ascii="Times New Roman" w:hAnsi="Times New Roman"/>
          <w:sz w:val="24"/>
        </w:rPr>
        <w:t>списать безнадежную к взысканию задолженность по доходам оформляется в Акте (ф. 0510436);</w:t>
      </w:r>
    </w:p>
    <w:p w14:paraId="481953F1" w14:textId="77777777" w:rsidR="007B2F0E" w:rsidRDefault="0054000B">
      <w:pPr>
        <w:numPr>
          <w:ilvl w:val="0"/>
          <w:numId w:val="33"/>
        </w:numPr>
        <w:spacing w:beforeAutospacing="1" w:afterAutospacing="1"/>
        <w:ind w:right="180"/>
        <w:contextualSpacing/>
        <w:jc w:val="both"/>
        <w:rPr>
          <w:rFonts w:ascii="Times New Roman" w:hAnsi="Times New Roman"/>
          <w:sz w:val="24"/>
        </w:rPr>
      </w:pPr>
      <w:r>
        <w:rPr>
          <w:rFonts w:ascii="Times New Roman" w:hAnsi="Times New Roman"/>
          <w:sz w:val="24"/>
        </w:rPr>
        <w:t>списать (восстановить) сомнительную задолженность по расходам оформляется в Решении о признании дебиторской задолженности сомнительной (приложение 3);</w:t>
      </w:r>
    </w:p>
    <w:p w14:paraId="0EB63300" w14:textId="77777777" w:rsidR="007B2F0E" w:rsidRDefault="0054000B">
      <w:pPr>
        <w:numPr>
          <w:ilvl w:val="0"/>
          <w:numId w:val="33"/>
        </w:numPr>
        <w:spacing w:beforeAutospacing="1" w:afterAutospacing="1"/>
        <w:ind w:right="180"/>
        <w:jc w:val="both"/>
        <w:rPr>
          <w:rFonts w:ascii="Times New Roman" w:hAnsi="Times New Roman"/>
          <w:sz w:val="24"/>
        </w:rPr>
      </w:pPr>
      <w:r>
        <w:rPr>
          <w:rFonts w:ascii="Times New Roman" w:hAnsi="Times New Roman"/>
          <w:sz w:val="24"/>
        </w:rPr>
        <w:t>списать безнадежную к взысканию дебиторскую задолженность по расходам – в Решении о признании задолженности безнадежную взысканию (приложение 4).</w:t>
      </w:r>
    </w:p>
    <w:p w14:paraId="7ECF306F" w14:textId="77777777" w:rsidR="007B2F0E" w:rsidRDefault="0054000B">
      <w:pPr>
        <w:jc w:val="both"/>
        <w:rPr>
          <w:rFonts w:ascii="Times New Roman" w:hAnsi="Times New Roman"/>
          <w:sz w:val="24"/>
        </w:rPr>
      </w:pPr>
      <w:r>
        <w:rPr>
          <w:rFonts w:ascii="Times New Roman" w:hAnsi="Times New Roman"/>
          <w:sz w:val="24"/>
        </w:rPr>
        <w:t xml:space="preserve">Решения комиссии о признании дебиторской задолженности сомнительной или безнадежной к взысканию утверждаются </w:t>
      </w:r>
    </w:p>
    <w:p w14:paraId="6D81FD52" w14:textId="77777777" w:rsidR="007B2F0E" w:rsidRDefault="007B2F0E">
      <w:pPr>
        <w:jc w:val="both"/>
        <w:rPr>
          <w:rFonts w:ascii="Times New Roman" w:hAnsi="Times New Roman"/>
          <w:sz w:val="24"/>
        </w:rPr>
      </w:pPr>
    </w:p>
    <w:p w14:paraId="2EE01B51" w14:textId="77777777" w:rsidR="007B2F0E" w:rsidRDefault="0054000B">
      <w:pPr>
        <w:jc w:val="both"/>
        <w:rPr>
          <w:rFonts w:ascii="Times New Roman" w:hAnsi="Times New Roman"/>
          <w:sz w:val="24"/>
        </w:rPr>
      </w:pPr>
      <w:r>
        <w:rPr>
          <w:rFonts w:ascii="Times New Roman" w:hAnsi="Times New Roman"/>
          <w:sz w:val="24"/>
        </w:rPr>
        <w:t>главой муниципального округа Люблино.</w:t>
      </w:r>
    </w:p>
    <w:p w14:paraId="6684B4E3" w14:textId="77777777" w:rsidR="007B2F0E" w:rsidRDefault="0054000B">
      <w:pPr>
        <w:jc w:val="both"/>
        <w:rPr>
          <w:rFonts w:ascii="Times New Roman" w:hAnsi="Times New Roman"/>
          <w:sz w:val="24"/>
        </w:rPr>
      </w:pPr>
      <w:r>
        <w:rPr>
          <w:rFonts w:ascii="Times New Roman" w:hAnsi="Times New Roman"/>
          <w:b/>
          <w:sz w:val="24"/>
        </w:rPr>
        <w:t>4. Порядок восстановления списанной сомнительной дебиторской задолженности </w:t>
      </w:r>
    </w:p>
    <w:p w14:paraId="0C1C46BA" w14:textId="77777777" w:rsidR="007B2F0E" w:rsidRDefault="0054000B">
      <w:pPr>
        <w:jc w:val="both"/>
        <w:rPr>
          <w:rFonts w:ascii="Times New Roman" w:hAnsi="Times New Roman"/>
          <w:sz w:val="24"/>
        </w:rPr>
      </w:pPr>
      <w:r>
        <w:rPr>
          <w:rFonts w:ascii="Times New Roman" w:hAnsi="Times New Roman"/>
          <w:sz w:val="24"/>
        </w:rPr>
        <w:t>4.1. По списанной на забалансовый счет 04 сомнительной дебиторской задолженности принимается решение о восстановлении ее на балансовых счетах учета в случаях:</w:t>
      </w:r>
    </w:p>
    <w:p w14:paraId="33D21461" w14:textId="77777777" w:rsidR="007B2F0E" w:rsidRDefault="0054000B">
      <w:pPr>
        <w:numPr>
          <w:ilvl w:val="0"/>
          <w:numId w:val="34"/>
        </w:numPr>
        <w:spacing w:beforeAutospacing="1" w:afterAutospacing="1"/>
        <w:ind w:left="780" w:right="180" w:firstLine="0"/>
        <w:contextualSpacing/>
        <w:jc w:val="both"/>
        <w:rPr>
          <w:rFonts w:ascii="Times New Roman" w:hAnsi="Times New Roman"/>
          <w:sz w:val="24"/>
        </w:rPr>
      </w:pPr>
      <w:r>
        <w:rPr>
          <w:rFonts w:ascii="Times New Roman" w:hAnsi="Times New Roman"/>
          <w:sz w:val="24"/>
        </w:rPr>
        <w:t>поступления денег в счет погашения задолженности;</w:t>
      </w:r>
    </w:p>
    <w:p w14:paraId="1D6499AB" w14:textId="77777777" w:rsidR="007B2F0E" w:rsidRDefault="0054000B">
      <w:pPr>
        <w:numPr>
          <w:ilvl w:val="0"/>
          <w:numId w:val="34"/>
        </w:numPr>
        <w:spacing w:beforeAutospacing="1" w:afterAutospacing="1"/>
        <w:ind w:left="780" w:right="180" w:firstLine="0"/>
        <w:jc w:val="both"/>
        <w:rPr>
          <w:rFonts w:ascii="Times New Roman" w:hAnsi="Times New Roman"/>
          <w:sz w:val="24"/>
        </w:rPr>
      </w:pPr>
      <w:r>
        <w:rPr>
          <w:rFonts w:ascii="Times New Roman" w:hAnsi="Times New Roman"/>
          <w:sz w:val="24"/>
        </w:rPr>
        <w:t>возобновления процедуры взыскания.</w:t>
      </w:r>
    </w:p>
    <w:p w14:paraId="3767F316" w14:textId="77777777" w:rsidR="007B2F0E" w:rsidRDefault="0054000B">
      <w:pPr>
        <w:jc w:val="right"/>
        <w:rPr>
          <w:rFonts w:ascii="Times New Roman" w:hAnsi="Times New Roman"/>
          <w:sz w:val="24"/>
        </w:rPr>
      </w:pPr>
      <w:r>
        <w:rPr>
          <w:rFonts w:ascii="Times New Roman" w:hAnsi="Times New Roman"/>
          <w:sz w:val="24"/>
        </w:rPr>
        <w:t>Приложение 1</w:t>
      </w:r>
      <w:r>
        <w:rPr>
          <w:rFonts w:ascii="Times New Roman" w:hAnsi="Times New Roman"/>
          <w:sz w:val="24"/>
        </w:rPr>
        <w:br/>
        <w:t>к Положению о признании</w:t>
      </w:r>
      <w:r>
        <w:br/>
      </w:r>
      <w:r>
        <w:rPr>
          <w:rFonts w:ascii="Times New Roman" w:hAnsi="Times New Roman"/>
          <w:sz w:val="24"/>
        </w:rPr>
        <w:t>дебиторской задолженности сомнительной</w:t>
      </w:r>
      <w:r>
        <w:br/>
      </w:r>
      <w:r>
        <w:rPr>
          <w:rFonts w:ascii="Times New Roman" w:hAnsi="Times New Roman"/>
          <w:sz w:val="24"/>
        </w:rPr>
        <w:t>или безнадежной к взысканию</w:t>
      </w:r>
    </w:p>
    <w:p w14:paraId="3C53CB9F" w14:textId="77777777" w:rsidR="009138C9" w:rsidRDefault="009138C9">
      <w:pPr>
        <w:jc w:val="right"/>
        <w:rPr>
          <w:rFonts w:ascii="Times New Roman" w:hAnsi="Times New Roman"/>
          <w:sz w:val="24"/>
        </w:rPr>
      </w:pPr>
    </w:p>
    <w:p w14:paraId="29E57526" w14:textId="77777777" w:rsidR="007B2F0E" w:rsidRDefault="0054000B">
      <w:pPr>
        <w:jc w:val="center"/>
        <w:rPr>
          <w:rFonts w:ascii="Times New Roman" w:hAnsi="Times New Roman"/>
          <w:sz w:val="24"/>
        </w:rPr>
      </w:pPr>
      <w:r>
        <w:rPr>
          <w:rFonts w:ascii="Times New Roman" w:hAnsi="Times New Roman"/>
          <w:b/>
          <w:sz w:val="24"/>
        </w:rPr>
        <w:t>Выписка из Сведений о дебиторской и кредиторской задолженности учреждения (ф. 0503769) к Пояснительной записке (ф. 0503760)</w:t>
      </w:r>
    </w:p>
    <w:p w14:paraId="62CC0AB2" w14:textId="77777777" w:rsidR="007B2F0E" w:rsidRDefault="0054000B">
      <w:pPr>
        <w:rPr>
          <w:rFonts w:ascii="Times New Roman" w:hAnsi="Times New Roman"/>
          <w:sz w:val="24"/>
        </w:rPr>
      </w:pPr>
      <w:r>
        <w:rPr>
          <w:rFonts w:ascii="Times New Roman" w:hAnsi="Times New Roman"/>
          <w:sz w:val="24"/>
        </w:rPr>
        <w:t>1. Сведения о дебиторской (кредиторской) задолженности</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766"/>
        <w:gridCol w:w="579"/>
        <w:gridCol w:w="1083"/>
        <w:gridCol w:w="1338"/>
        <w:gridCol w:w="960"/>
        <w:gridCol w:w="1143"/>
        <w:gridCol w:w="960"/>
        <w:gridCol w:w="1143"/>
        <w:gridCol w:w="650"/>
        <w:gridCol w:w="913"/>
        <w:gridCol w:w="869"/>
        <w:gridCol w:w="579"/>
        <w:gridCol w:w="813"/>
        <w:gridCol w:w="774"/>
      </w:tblGrid>
      <w:tr w:rsidR="007B2F0E" w14:paraId="00493D8E" w14:textId="77777777">
        <w:tc>
          <w:tcPr>
            <w:tcW w:w="27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C32AFA" w14:textId="77777777" w:rsidR="007B2F0E" w:rsidRDefault="0054000B">
            <w:pPr>
              <w:rPr>
                <w:rFonts w:ascii="Times New Roman" w:hAnsi="Times New Roman"/>
              </w:rPr>
            </w:pPr>
            <w:r>
              <w:rPr>
                <w:rFonts w:ascii="Times New Roman" w:hAnsi="Times New Roman"/>
              </w:rPr>
              <w:t>Номер (код)</w:t>
            </w:r>
            <w:r>
              <w:rPr>
                <w:rFonts w:ascii="Times New Roman" w:hAnsi="Times New Roman"/>
              </w:rPr>
              <w:br/>
              <w:t>счета бюджетного учета с расшифровкой по</w:t>
            </w:r>
            <w:r>
              <w:rPr>
                <w:rFonts w:ascii="Times New Roman" w:hAnsi="Times New Roman"/>
              </w:rPr>
              <w:br/>
              <w:t>контрагентам</w:t>
            </w:r>
          </w:p>
        </w:tc>
        <w:tc>
          <w:tcPr>
            <w:tcW w:w="11804" w:type="dxa"/>
            <w:gridSpan w:val="13"/>
            <w:tcBorders>
              <w:top w:val="single" w:sz="6" w:space="0" w:color="000000"/>
              <w:left w:val="single" w:sz="6" w:space="0" w:color="000000"/>
              <w:right w:val="single" w:sz="6" w:space="0" w:color="000000"/>
            </w:tcBorders>
            <w:tcMar>
              <w:top w:w="75" w:type="dxa"/>
              <w:left w:w="75" w:type="dxa"/>
              <w:bottom w:w="75" w:type="dxa"/>
              <w:right w:w="75" w:type="dxa"/>
            </w:tcMar>
            <w:vAlign w:val="center"/>
          </w:tcPr>
          <w:p w14:paraId="02548A45" w14:textId="77777777" w:rsidR="007B2F0E" w:rsidRDefault="0054000B">
            <w:pPr>
              <w:rPr>
                <w:rFonts w:ascii="Times New Roman" w:hAnsi="Times New Roman"/>
              </w:rPr>
            </w:pPr>
            <w:r>
              <w:rPr>
                <w:rFonts w:ascii="Times New Roman" w:hAnsi="Times New Roman"/>
              </w:rPr>
              <w:t>Сумма задолженности, руб.</w:t>
            </w:r>
          </w:p>
        </w:tc>
      </w:tr>
      <w:tr w:rsidR="007B2F0E" w14:paraId="41589759" w14:textId="77777777">
        <w:trPr>
          <w:trHeight w:val="741"/>
        </w:trPr>
        <w:tc>
          <w:tcPr>
            <w:tcW w:w="276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CB24D1" w14:textId="77777777" w:rsidR="007B2F0E" w:rsidRDefault="007B2F0E"/>
        </w:tc>
        <w:tc>
          <w:tcPr>
            <w:tcW w:w="3000"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502130" w14:textId="77777777" w:rsidR="007B2F0E" w:rsidRDefault="0054000B">
            <w:pPr>
              <w:rPr>
                <w:rFonts w:ascii="Times New Roman" w:hAnsi="Times New Roman"/>
              </w:rPr>
            </w:pPr>
            <w:r>
              <w:rPr>
                <w:rFonts w:ascii="Times New Roman" w:hAnsi="Times New Roman"/>
              </w:rPr>
              <w:t>на начало года</w:t>
            </w:r>
          </w:p>
        </w:tc>
        <w:tc>
          <w:tcPr>
            <w:tcW w:w="4206" w:type="dxa"/>
            <w:gridSpan w:val="4"/>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2D161205" w14:textId="77777777" w:rsidR="007B2F0E" w:rsidRDefault="0054000B">
            <w:pPr>
              <w:rPr>
                <w:rFonts w:ascii="Times New Roman" w:hAnsi="Times New Roman"/>
              </w:rPr>
            </w:pPr>
            <w:r>
              <w:rPr>
                <w:rFonts w:ascii="Times New Roman" w:hAnsi="Times New Roman"/>
              </w:rPr>
              <w:t>изменение задолженности</w:t>
            </w:r>
          </w:p>
        </w:tc>
        <w:tc>
          <w:tcPr>
            <w:tcW w:w="2432" w:type="dxa"/>
            <w:gridSpan w:val="3"/>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42BE0CA7" w14:textId="77777777" w:rsidR="007B2F0E" w:rsidRDefault="0054000B">
            <w:pPr>
              <w:rPr>
                <w:rFonts w:ascii="Times New Roman" w:hAnsi="Times New Roman"/>
              </w:rPr>
            </w:pPr>
            <w:r>
              <w:rPr>
                <w:rFonts w:ascii="Times New Roman" w:hAnsi="Times New Roman"/>
              </w:rPr>
              <w:t>на конец отчетного периода</w:t>
            </w:r>
          </w:p>
        </w:tc>
        <w:tc>
          <w:tcPr>
            <w:tcW w:w="216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F83D69" w14:textId="77777777" w:rsidR="007B2F0E" w:rsidRDefault="0054000B">
            <w:pPr>
              <w:rPr>
                <w:rFonts w:ascii="Times New Roman" w:hAnsi="Times New Roman"/>
              </w:rPr>
            </w:pPr>
            <w:r>
              <w:rPr>
                <w:rFonts w:ascii="Times New Roman" w:hAnsi="Times New Roman"/>
              </w:rPr>
              <w:t>на конец аналогичного</w:t>
            </w:r>
            <w:r>
              <w:rPr>
                <w:rFonts w:ascii="Times New Roman" w:hAnsi="Times New Roman"/>
              </w:rPr>
              <w:br/>
              <w:t>периода прошлого</w:t>
            </w:r>
            <w:r>
              <w:rPr>
                <w:rFonts w:ascii="Times New Roman" w:hAnsi="Times New Roman"/>
              </w:rPr>
              <w:br/>
              <w:t>финансового года</w:t>
            </w:r>
          </w:p>
        </w:tc>
      </w:tr>
      <w:tr w:rsidR="007B2F0E" w14:paraId="7678BF50" w14:textId="77777777">
        <w:tc>
          <w:tcPr>
            <w:tcW w:w="276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B2FFA1" w14:textId="77777777" w:rsidR="007B2F0E" w:rsidRDefault="007B2F0E"/>
        </w:tc>
        <w:tc>
          <w:tcPr>
            <w:tcW w:w="579" w:type="dxa"/>
            <w:vMerge w:val="restart"/>
            <w:tcBorders>
              <w:top w:val="single" w:sz="6" w:space="0" w:color="000000"/>
              <w:left w:val="single" w:sz="6" w:space="0" w:color="000000"/>
              <w:bottom w:val="single" w:sz="6" w:space="0" w:color="000000"/>
            </w:tcBorders>
            <w:tcMar>
              <w:top w:w="75" w:type="dxa"/>
              <w:left w:w="75" w:type="dxa"/>
              <w:bottom w:w="75" w:type="dxa"/>
              <w:right w:w="75" w:type="dxa"/>
            </w:tcMar>
            <w:vAlign w:val="center"/>
          </w:tcPr>
          <w:p w14:paraId="3405BC93" w14:textId="77777777" w:rsidR="007B2F0E" w:rsidRDefault="0054000B">
            <w:pPr>
              <w:rPr>
                <w:rFonts w:ascii="Times New Roman" w:hAnsi="Times New Roman"/>
              </w:rPr>
            </w:pPr>
            <w:r>
              <w:rPr>
                <w:rFonts w:ascii="Times New Roman" w:hAnsi="Times New Roman"/>
              </w:rPr>
              <w:t>всего</w:t>
            </w:r>
          </w:p>
        </w:tc>
        <w:tc>
          <w:tcPr>
            <w:tcW w:w="24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201B42" w14:textId="77777777" w:rsidR="007B2F0E" w:rsidRDefault="0054000B">
            <w:pPr>
              <w:rPr>
                <w:rFonts w:ascii="Times New Roman" w:hAnsi="Times New Roman"/>
              </w:rPr>
            </w:pPr>
            <w:r>
              <w:rPr>
                <w:rFonts w:ascii="Times New Roman" w:hAnsi="Times New Roman"/>
              </w:rPr>
              <w:t>из них:</w:t>
            </w:r>
          </w:p>
        </w:tc>
        <w:tc>
          <w:tcPr>
            <w:tcW w:w="2103" w:type="dxa"/>
            <w:gridSpan w:val="2"/>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79C2943B" w14:textId="77777777" w:rsidR="007B2F0E" w:rsidRDefault="0054000B">
            <w:pPr>
              <w:rPr>
                <w:rFonts w:ascii="Times New Roman" w:hAnsi="Times New Roman"/>
              </w:rPr>
            </w:pPr>
            <w:r>
              <w:rPr>
                <w:rFonts w:ascii="Times New Roman" w:hAnsi="Times New Roman"/>
              </w:rPr>
              <w:t>увеличение</w:t>
            </w:r>
          </w:p>
        </w:tc>
        <w:tc>
          <w:tcPr>
            <w:tcW w:w="2103" w:type="dxa"/>
            <w:gridSpan w:val="2"/>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38BD92CC" w14:textId="77777777" w:rsidR="007B2F0E" w:rsidRDefault="0054000B">
            <w:pPr>
              <w:rPr>
                <w:rFonts w:ascii="Times New Roman" w:hAnsi="Times New Roman"/>
              </w:rPr>
            </w:pPr>
            <w:r>
              <w:rPr>
                <w:rFonts w:ascii="Times New Roman" w:hAnsi="Times New Roman"/>
              </w:rPr>
              <w:t>уменьшение</w:t>
            </w:r>
          </w:p>
        </w:tc>
        <w:tc>
          <w:tcPr>
            <w:tcW w:w="650" w:type="dxa"/>
            <w:vMerge w:val="restart"/>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5BB55D38" w14:textId="77777777" w:rsidR="007B2F0E" w:rsidRDefault="0054000B">
            <w:pPr>
              <w:rPr>
                <w:rFonts w:ascii="Times New Roman" w:hAnsi="Times New Roman"/>
              </w:rPr>
            </w:pPr>
            <w:r>
              <w:rPr>
                <w:rFonts w:ascii="Times New Roman" w:hAnsi="Times New Roman"/>
              </w:rPr>
              <w:t>всего</w:t>
            </w:r>
          </w:p>
        </w:tc>
        <w:tc>
          <w:tcPr>
            <w:tcW w:w="1782" w:type="dxa"/>
            <w:gridSpan w:val="2"/>
            <w:tcBorders>
              <w:bottom w:val="single" w:sz="6" w:space="0" w:color="000000"/>
              <w:right w:val="single" w:sz="6" w:space="0" w:color="000000"/>
            </w:tcBorders>
            <w:tcMar>
              <w:top w:w="75" w:type="dxa"/>
              <w:left w:w="75" w:type="dxa"/>
              <w:bottom w:w="75" w:type="dxa"/>
              <w:right w:w="75" w:type="dxa"/>
            </w:tcMar>
            <w:vAlign w:val="center"/>
          </w:tcPr>
          <w:p w14:paraId="57C627A0" w14:textId="77777777" w:rsidR="007B2F0E" w:rsidRDefault="0054000B">
            <w:pPr>
              <w:rPr>
                <w:rFonts w:ascii="Times New Roman" w:hAnsi="Times New Roman"/>
              </w:rPr>
            </w:pPr>
            <w:r>
              <w:rPr>
                <w:rFonts w:ascii="Times New Roman" w:hAnsi="Times New Roman"/>
              </w:rPr>
              <w:t>из них:</w:t>
            </w:r>
          </w:p>
        </w:tc>
        <w:tc>
          <w:tcPr>
            <w:tcW w:w="579" w:type="dxa"/>
            <w:vMerge w:val="restart"/>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67EB0FBF" w14:textId="77777777" w:rsidR="007B2F0E" w:rsidRDefault="0054000B">
            <w:pPr>
              <w:rPr>
                <w:rFonts w:ascii="Times New Roman" w:hAnsi="Times New Roman"/>
              </w:rPr>
            </w:pPr>
            <w:r>
              <w:rPr>
                <w:rFonts w:ascii="Times New Roman" w:hAnsi="Times New Roman"/>
              </w:rPr>
              <w:t>всего</w:t>
            </w:r>
          </w:p>
        </w:tc>
        <w:tc>
          <w:tcPr>
            <w:tcW w:w="1587" w:type="dxa"/>
            <w:gridSpan w:val="2"/>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3FC7FE6F" w14:textId="77777777" w:rsidR="007B2F0E" w:rsidRDefault="0054000B">
            <w:pPr>
              <w:rPr>
                <w:rFonts w:ascii="Times New Roman" w:hAnsi="Times New Roman"/>
              </w:rPr>
            </w:pPr>
            <w:r>
              <w:rPr>
                <w:rFonts w:ascii="Times New Roman" w:hAnsi="Times New Roman"/>
              </w:rPr>
              <w:t>из них:</w:t>
            </w:r>
          </w:p>
        </w:tc>
      </w:tr>
      <w:tr w:rsidR="007B2F0E" w14:paraId="4700A104" w14:textId="77777777">
        <w:tc>
          <w:tcPr>
            <w:tcW w:w="276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505BD9" w14:textId="77777777" w:rsidR="007B2F0E" w:rsidRDefault="007B2F0E"/>
        </w:tc>
        <w:tc>
          <w:tcPr>
            <w:tcW w:w="579" w:type="dxa"/>
            <w:vMerge/>
            <w:tcBorders>
              <w:top w:val="single" w:sz="6" w:space="0" w:color="000000"/>
              <w:left w:val="single" w:sz="6" w:space="0" w:color="000000"/>
              <w:bottom w:val="single" w:sz="6" w:space="0" w:color="000000"/>
            </w:tcBorders>
            <w:tcMar>
              <w:top w:w="75" w:type="dxa"/>
              <w:left w:w="75" w:type="dxa"/>
              <w:bottom w:w="75" w:type="dxa"/>
              <w:right w:w="75" w:type="dxa"/>
            </w:tcMar>
            <w:vAlign w:val="center"/>
          </w:tcPr>
          <w:p w14:paraId="52E04A01" w14:textId="77777777" w:rsidR="007B2F0E" w:rsidRDefault="007B2F0E"/>
        </w:tc>
        <w:tc>
          <w:tcPr>
            <w:tcW w:w="1083"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0183EEB8" w14:textId="77777777" w:rsidR="007B2F0E" w:rsidRDefault="0054000B">
            <w:pPr>
              <w:rPr>
                <w:rFonts w:ascii="Times New Roman" w:hAnsi="Times New Roman"/>
              </w:rPr>
            </w:pPr>
            <w:proofErr w:type="gramStart"/>
            <w:r>
              <w:rPr>
                <w:rFonts w:ascii="Times New Roman" w:hAnsi="Times New Roman"/>
              </w:rPr>
              <w:t>долго- срочная</w:t>
            </w:r>
            <w:proofErr w:type="gramEnd"/>
          </w:p>
        </w:tc>
        <w:tc>
          <w:tcPr>
            <w:tcW w:w="1338" w:type="dxa"/>
            <w:tcBorders>
              <w:bottom w:val="single" w:sz="6" w:space="0" w:color="000000"/>
              <w:right w:val="single" w:sz="6" w:space="0" w:color="000000"/>
            </w:tcBorders>
            <w:tcMar>
              <w:top w:w="75" w:type="dxa"/>
              <w:left w:w="75" w:type="dxa"/>
              <w:bottom w:w="75" w:type="dxa"/>
              <w:right w:w="75" w:type="dxa"/>
            </w:tcMar>
            <w:vAlign w:val="center"/>
          </w:tcPr>
          <w:p w14:paraId="3D69C0F7" w14:textId="77777777" w:rsidR="007B2F0E" w:rsidRDefault="0054000B">
            <w:pPr>
              <w:rPr>
                <w:rFonts w:ascii="Times New Roman" w:hAnsi="Times New Roman"/>
              </w:rPr>
            </w:pPr>
            <w:r>
              <w:rPr>
                <w:rFonts w:ascii="Times New Roman" w:hAnsi="Times New Roman"/>
              </w:rPr>
              <w:t>просроченная</w:t>
            </w:r>
          </w:p>
        </w:tc>
        <w:tc>
          <w:tcPr>
            <w:tcW w:w="960" w:type="dxa"/>
            <w:tcBorders>
              <w:bottom w:val="single" w:sz="6" w:space="0" w:color="000000"/>
              <w:right w:val="single" w:sz="6" w:space="0" w:color="000000"/>
            </w:tcBorders>
            <w:tcMar>
              <w:top w:w="75" w:type="dxa"/>
              <w:left w:w="75" w:type="dxa"/>
              <w:bottom w:w="75" w:type="dxa"/>
              <w:right w:w="75" w:type="dxa"/>
            </w:tcMar>
            <w:vAlign w:val="center"/>
          </w:tcPr>
          <w:p w14:paraId="1D1C9F72" w14:textId="77777777" w:rsidR="007B2F0E" w:rsidRDefault="0054000B">
            <w:pPr>
              <w:rPr>
                <w:rFonts w:ascii="Times New Roman" w:hAnsi="Times New Roman"/>
              </w:rPr>
            </w:pPr>
            <w:r>
              <w:rPr>
                <w:rFonts w:ascii="Times New Roman" w:hAnsi="Times New Roman"/>
              </w:rPr>
              <w:t>денежные</w:t>
            </w:r>
            <w:r>
              <w:rPr>
                <w:rFonts w:ascii="Times New Roman" w:hAnsi="Times New Roman"/>
              </w:rPr>
              <w:br/>
              <w:t>расчеты</w:t>
            </w:r>
          </w:p>
        </w:tc>
        <w:tc>
          <w:tcPr>
            <w:tcW w:w="1143" w:type="dxa"/>
            <w:tcBorders>
              <w:bottom w:val="single" w:sz="6" w:space="0" w:color="000000"/>
              <w:right w:val="single" w:sz="6" w:space="0" w:color="000000"/>
            </w:tcBorders>
            <w:tcMar>
              <w:top w:w="75" w:type="dxa"/>
              <w:left w:w="75" w:type="dxa"/>
              <w:bottom w:w="75" w:type="dxa"/>
              <w:right w:w="75" w:type="dxa"/>
            </w:tcMar>
            <w:vAlign w:val="center"/>
          </w:tcPr>
          <w:p w14:paraId="6E1DA3F0" w14:textId="77777777" w:rsidR="007B2F0E" w:rsidRDefault="0054000B">
            <w:pPr>
              <w:rPr>
                <w:rFonts w:ascii="Times New Roman" w:hAnsi="Times New Roman"/>
              </w:rPr>
            </w:pPr>
            <w:r>
              <w:rPr>
                <w:rFonts w:ascii="Times New Roman" w:hAnsi="Times New Roman"/>
              </w:rPr>
              <w:t>неденежные</w:t>
            </w:r>
            <w:r>
              <w:rPr>
                <w:rFonts w:ascii="Times New Roman" w:hAnsi="Times New Roman"/>
              </w:rPr>
              <w:br/>
              <w:t>расчеты</w:t>
            </w:r>
          </w:p>
        </w:tc>
        <w:tc>
          <w:tcPr>
            <w:tcW w:w="960" w:type="dxa"/>
            <w:tcBorders>
              <w:bottom w:val="single" w:sz="6" w:space="0" w:color="000000"/>
              <w:right w:val="single" w:sz="6" w:space="0" w:color="000000"/>
            </w:tcBorders>
            <w:tcMar>
              <w:top w:w="75" w:type="dxa"/>
              <w:left w:w="75" w:type="dxa"/>
              <w:bottom w:w="75" w:type="dxa"/>
              <w:right w:w="75" w:type="dxa"/>
            </w:tcMar>
            <w:vAlign w:val="center"/>
          </w:tcPr>
          <w:p w14:paraId="022731FE" w14:textId="77777777" w:rsidR="007B2F0E" w:rsidRDefault="0054000B">
            <w:pPr>
              <w:rPr>
                <w:rFonts w:ascii="Times New Roman" w:hAnsi="Times New Roman"/>
              </w:rPr>
            </w:pPr>
            <w:r>
              <w:rPr>
                <w:rFonts w:ascii="Times New Roman" w:hAnsi="Times New Roman"/>
              </w:rPr>
              <w:t>денежные</w:t>
            </w:r>
            <w:r>
              <w:rPr>
                <w:rFonts w:ascii="Times New Roman" w:hAnsi="Times New Roman"/>
              </w:rPr>
              <w:br/>
              <w:t>расчеты</w:t>
            </w:r>
          </w:p>
        </w:tc>
        <w:tc>
          <w:tcPr>
            <w:tcW w:w="1143" w:type="dxa"/>
            <w:tcBorders>
              <w:bottom w:val="single" w:sz="6" w:space="0" w:color="000000"/>
              <w:right w:val="single" w:sz="6" w:space="0" w:color="000000"/>
            </w:tcBorders>
            <w:tcMar>
              <w:top w:w="75" w:type="dxa"/>
              <w:left w:w="75" w:type="dxa"/>
              <w:bottom w:w="75" w:type="dxa"/>
              <w:right w:w="75" w:type="dxa"/>
            </w:tcMar>
            <w:vAlign w:val="center"/>
          </w:tcPr>
          <w:p w14:paraId="34B57DDE" w14:textId="77777777" w:rsidR="007B2F0E" w:rsidRDefault="0054000B">
            <w:pPr>
              <w:rPr>
                <w:rFonts w:ascii="Times New Roman" w:hAnsi="Times New Roman"/>
              </w:rPr>
            </w:pPr>
            <w:r>
              <w:rPr>
                <w:rFonts w:ascii="Times New Roman" w:hAnsi="Times New Roman"/>
              </w:rPr>
              <w:t>неденежные</w:t>
            </w:r>
            <w:r>
              <w:rPr>
                <w:rFonts w:ascii="Times New Roman" w:hAnsi="Times New Roman"/>
              </w:rPr>
              <w:br/>
              <w:t>расчеты</w:t>
            </w:r>
          </w:p>
        </w:tc>
        <w:tc>
          <w:tcPr>
            <w:tcW w:w="650"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31AA8804" w14:textId="77777777" w:rsidR="007B2F0E" w:rsidRDefault="007B2F0E"/>
        </w:tc>
        <w:tc>
          <w:tcPr>
            <w:tcW w:w="913" w:type="dxa"/>
            <w:tcBorders>
              <w:bottom w:val="single" w:sz="6" w:space="0" w:color="000000"/>
              <w:right w:val="single" w:sz="6" w:space="0" w:color="000000"/>
            </w:tcBorders>
            <w:tcMar>
              <w:top w:w="75" w:type="dxa"/>
              <w:left w:w="75" w:type="dxa"/>
              <w:bottom w:w="75" w:type="dxa"/>
              <w:right w:w="75" w:type="dxa"/>
            </w:tcMar>
            <w:vAlign w:val="center"/>
          </w:tcPr>
          <w:p w14:paraId="7630CE2D" w14:textId="77777777" w:rsidR="007B2F0E" w:rsidRDefault="0054000B">
            <w:pPr>
              <w:rPr>
                <w:rFonts w:ascii="Times New Roman" w:hAnsi="Times New Roman"/>
              </w:rPr>
            </w:pPr>
            <w:r>
              <w:rPr>
                <w:rFonts w:ascii="Times New Roman" w:hAnsi="Times New Roman"/>
              </w:rPr>
              <w:t>долго-</w:t>
            </w:r>
            <w:r>
              <w:rPr>
                <w:rFonts w:ascii="Times New Roman" w:hAnsi="Times New Roman"/>
              </w:rPr>
              <w:br/>
              <w:t>срочная</w:t>
            </w:r>
          </w:p>
        </w:tc>
        <w:tc>
          <w:tcPr>
            <w:tcW w:w="869" w:type="dxa"/>
            <w:tcBorders>
              <w:bottom w:val="single" w:sz="6" w:space="0" w:color="000000"/>
              <w:right w:val="single" w:sz="6" w:space="0" w:color="000000"/>
            </w:tcBorders>
            <w:tcMar>
              <w:top w:w="75" w:type="dxa"/>
              <w:left w:w="75" w:type="dxa"/>
              <w:bottom w:w="75" w:type="dxa"/>
              <w:right w:w="75" w:type="dxa"/>
            </w:tcMar>
            <w:vAlign w:val="center"/>
          </w:tcPr>
          <w:p w14:paraId="4962948D" w14:textId="77777777" w:rsidR="007B2F0E" w:rsidRDefault="0054000B">
            <w:pPr>
              <w:rPr>
                <w:rFonts w:ascii="Times New Roman" w:hAnsi="Times New Roman"/>
              </w:rPr>
            </w:pPr>
            <w:proofErr w:type="spellStart"/>
            <w:r>
              <w:rPr>
                <w:rFonts w:ascii="Times New Roman" w:hAnsi="Times New Roman"/>
              </w:rPr>
              <w:t>просро</w:t>
            </w:r>
            <w:proofErr w:type="spellEnd"/>
            <w:r>
              <w:rPr>
                <w:rFonts w:ascii="Times New Roman" w:hAnsi="Times New Roman"/>
              </w:rPr>
              <w:t>-</w:t>
            </w:r>
            <w:r>
              <w:rPr>
                <w:rFonts w:ascii="Times New Roman" w:hAnsi="Times New Roman"/>
              </w:rPr>
              <w:br/>
            </w:r>
            <w:proofErr w:type="spellStart"/>
            <w:r>
              <w:rPr>
                <w:rFonts w:ascii="Times New Roman" w:hAnsi="Times New Roman"/>
              </w:rPr>
              <w:t>ченная</w:t>
            </w:r>
            <w:proofErr w:type="spellEnd"/>
          </w:p>
        </w:tc>
        <w:tc>
          <w:tcPr>
            <w:tcW w:w="579"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65E9B6F8" w14:textId="77777777" w:rsidR="007B2F0E" w:rsidRDefault="007B2F0E"/>
        </w:tc>
        <w:tc>
          <w:tcPr>
            <w:tcW w:w="813" w:type="dxa"/>
            <w:tcBorders>
              <w:bottom w:val="single" w:sz="6" w:space="0" w:color="000000"/>
              <w:right w:val="single" w:sz="6" w:space="0" w:color="000000"/>
            </w:tcBorders>
            <w:tcMar>
              <w:top w:w="75" w:type="dxa"/>
              <w:left w:w="75" w:type="dxa"/>
              <w:bottom w:w="75" w:type="dxa"/>
              <w:right w:w="75" w:type="dxa"/>
            </w:tcMar>
            <w:vAlign w:val="center"/>
          </w:tcPr>
          <w:p w14:paraId="521D2873" w14:textId="77777777" w:rsidR="007B2F0E" w:rsidRDefault="0054000B">
            <w:pPr>
              <w:rPr>
                <w:rFonts w:ascii="Times New Roman" w:hAnsi="Times New Roman"/>
              </w:rPr>
            </w:pPr>
            <w:r>
              <w:rPr>
                <w:rFonts w:ascii="Times New Roman" w:hAnsi="Times New Roman"/>
              </w:rPr>
              <w:t>долго-</w:t>
            </w:r>
            <w:r>
              <w:rPr>
                <w:rFonts w:ascii="Times New Roman" w:hAnsi="Times New Roman"/>
              </w:rPr>
              <w:br/>
              <w:t>срочная</w:t>
            </w:r>
          </w:p>
        </w:tc>
        <w:tc>
          <w:tcPr>
            <w:tcW w:w="774" w:type="dxa"/>
            <w:tcBorders>
              <w:bottom w:val="single" w:sz="6" w:space="0" w:color="000000"/>
              <w:right w:val="single" w:sz="6" w:space="0" w:color="000000"/>
            </w:tcBorders>
            <w:tcMar>
              <w:top w:w="75" w:type="dxa"/>
              <w:left w:w="75" w:type="dxa"/>
              <w:bottom w:w="75" w:type="dxa"/>
              <w:right w:w="75" w:type="dxa"/>
            </w:tcMar>
            <w:vAlign w:val="center"/>
          </w:tcPr>
          <w:p w14:paraId="43A5B43F" w14:textId="77777777" w:rsidR="007B2F0E" w:rsidRDefault="0054000B">
            <w:pPr>
              <w:rPr>
                <w:rFonts w:ascii="Times New Roman" w:hAnsi="Times New Roman"/>
              </w:rPr>
            </w:pPr>
            <w:proofErr w:type="spellStart"/>
            <w:r>
              <w:rPr>
                <w:rFonts w:ascii="Times New Roman" w:hAnsi="Times New Roman"/>
              </w:rPr>
              <w:t>просро</w:t>
            </w:r>
            <w:proofErr w:type="spellEnd"/>
            <w:r>
              <w:rPr>
                <w:rFonts w:ascii="Times New Roman" w:hAnsi="Times New Roman"/>
              </w:rPr>
              <w:t>-</w:t>
            </w:r>
            <w:r>
              <w:rPr>
                <w:rFonts w:ascii="Times New Roman" w:hAnsi="Times New Roman"/>
              </w:rPr>
              <w:br/>
            </w:r>
            <w:proofErr w:type="spellStart"/>
            <w:r>
              <w:rPr>
                <w:rFonts w:ascii="Times New Roman" w:hAnsi="Times New Roman"/>
              </w:rPr>
              <w:t>ченная</w:t>
            </w:r>
            <w:proofErr w:type="spellEnd"/>
          </w:p>
        </w:tc>
      </w:tr>
      <w:tr w:rsidR="007B2F0E" w14:paraId="031E67C4" w14:textId="77777777">
        <w:tc>
          <w:tcPr>
            <w:tcW w:w="2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2DDEE8" w14:textId="77777777" w:rsidR="007B2F0E" w:rsidRDefault="0054000B">
            <w:pPr>
              <w:rPr>
                <w:rFonts w:ascii="Times New Roman" w:hAnsi="Times New Roman"/>
              </w:rPr>
            </w:pPr>
            <w:r>
              <w:rPr>
                <w:rFonts w:ascii="Times New Roman" w:hAnsi="Times New Roman"/>
              </w:rPr>
              <w:t>1</w:t>
            </w:r>
          </w:p>
        </w:tc>
        <w:tc>
          <w:tcPr>
            <w:tcW w:w="5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CD5CEC" w14:textId="77777777" w:rsidR="007B2F0E" w:rsidRDefault="0054000B">
            <w:pPr>
              <w:rPr>
                <w:rFonts w:ascii="Times New Roman" w:hAnsi="Times New Roman"/>
              </w:rPr>
            </w:pPr>
            <w:r>
              <w:rPr>
                <w:rFonts w:ascii="Times New Roman" w:hAnsi="Times New Roman"/>
              </w:rPr>
              <w:t>2</w:t>
            </w:r>
          </w:p>
        </w:tc>
        <w:tc>
          <w:tcPr>
            <w:tcW w:w="1083" w:type="dxa"/>
            <w:tcBorders>
              <w:bottom w:val="single" w:sz="6" w:space="0" w:color="000000"/>
              <w:right w:val="single" w:sz="6" w:space="0" w:color="000000"/>
            </w:tcBorders>
            <w:tcMar>
              <w:top w:w="75" w:type="dxa"/>
              <w:left w:w="75" w:type="dxa"/>
              <w:bottom w:w="75" w:type="dxa"/>
              <w:right w:w="75" w:type="dxa"/>
            </w:tcMar>
          </w:tcPr>
          <w:p w14:paraId="2172A047" w14:textId="77777777" w:rsidR="007B2F0E" w:rsidRDefault="0054000B">
            <w:pPr>
              <w:rPr>
                <w:rFonts w:ascii="Times New Roman" w:hAnsi="Times New Roman"/>
              </w:rPr>
            </w:pPr>
            <w:r>
              <w:rPr>
                <w:rFonts w:ascii="Times New Roman" w:hAnsi="Times New Roman"/>
              </w:rPr>
              <w:t>3</w:t>
            </w:r>
          </w:p>
        </w:tc>
        <w:tc>
          <w:tcPr>
            <w:tcW w:w="1338" w:type="dxa"/>
            <w:tcBorders>
              <w:bottom w:val="single" w:sz="6" w:space="0" w:color="000000"/>
              <w:right w:val="single" w:sz="6" w:space="0" w:color="000000"/>
            </w:tcBorders>
            <w:tcMar>
              <w:top w:w="75" w:type="dxa"/>
              <w:left w:w="75" w:type="dxa"/>
              <w:bottom w:w="75" w:type="dxa"/>
              <w:right w:w="75" w:type="dxa"/>
            </w:tcMar>
          </w:tcPr>
          <w:p w14:paraId="457B95C4" w14:textId="77777777" w:rsidR="007B2F0E" w:rsidRDefault="0054000B">
            <w:pPr>
              <w:rPr>
                <w:rFonts w:ascii="Times New Roman" w:hAnsi="Times New Roman"/>
              </w:rPr>
            </w:pPr>
            <w:r>
              <w:rPr>
                <w:rFonts w:ascii="Times New Roman" w:hAnsi="Times New Roman"/>
              </w:rPr>
              <w:t>4</w:t>
            </w:r>
          </w:p>
        </w:tc>
        <w:tc>
          <w:tcPr>
            <w:tcW w:w="960" w:type="dxa"/>
            <w:tcBorders>
              <w:bottom w:val="single" w:sz="6" w:space="0" w:color="000000"/>
            </w:tcBorders>
            <w:tcMar>
              <w:top w:w="75" w:type="dxa"/>
              <w:left w:w="75" w:type="dxa"/>
              <w:bottom w:w="75" w:type="dxa"/>
              <w:right w:w="75" w:type="dxa"/>
            </w:tcMar>
          </w:tcPr>
          <w:p w14:paraId="312D4F1B" w14:textId="77777777" w:rsidR="007B2F0E" w:rsidRDefault="0054000B">
            <w:pPr>
              <w:rPr>
                <w:rFonts w:ascii="Times New Roman" w:hAnsi="Times New Roman"/>
              </w:rPr>
            </w:pPr>
            <w:r>
              <w:rPr>
                <w:rFonts w:ascii="Times New Roman" w:hAnsi="Times New Roman"/>
              </w:rPr>
              <w:t>5</w:t>
            </w:r>
          </w:p>
        </w:tc>
        <w:tc>
          <w:tcPr>
            <w:tcW w:w="1143" w:type="dxa"/>
            <w:tcBorders>
              <w:left w:val="single" w:sz="6" w:space="0" w:color="000000"/>
              <w:bottom w:val="single" w:sz="6" w:space="0" w:color="000000"/>
            </w:tcBorders>
            <w:tcMar>
              <w:top w:w="75" w:type="dxa"/>
              <w:left w:w="75" w:type="dxa"/>
              <w:bottom w:w="75" w:type="dxa"/>
              <w:right w:w="75" w:type="dxa"/>
            </w:tcMar>
          </w:tcPr>
          <w:p w14:paraId="32407C8D" w14:textId="77777777" w:rsidR="007B2F0E" w:rsidRDefault="0054000B">
            <w:pPr>
              <w:rPr>
                <w:rFonts w:ascii="Times New Roman" w:hAnsi="Times New Roman"/>
              </w:rPr>
            </w:pPr>
            <w:r>
              <w:rPr>
                <w:rFonts w:ascii="Times New Roman" w:hAnsi="Times New Roman"/>
              </w:rPr>
              <w:t>6</w:t>
            </w:r>
          </w:p>
        </w:tc>
        <w:tc>
          <w:tcPr>
            <w:tcW w:w="960" w:type="dxa"/>
            <w:tcBorders>
              <w:left w:val="single" w:sz="6" w:space="0" w:color="000000"/>
              <w:bottom w:val="single" w:sz="6" w:space="0" w:color="000000"/>
            </w:tcBorders>
            <w:tcMar>
              <w:top w:w="75" w:type="dxa"/>
              <w:left w:w="75" w:type="dxa"/>
              <w:bottom w:w="75" w:type="dxa"/>
              <w:right w:w="75" w:type="dxa"/>
            </w:tcMar>
          </w:tcPr>
          <w:p w14:paraId="6EF6FA79" w14:textId="77777777" w:rsidR="007B2F0E" w:rsidRDefault="0054000B">
            <w:pPr>
              <w:rPr>
                <w:rFonts w:ascii="Times New Roman" w:hAnsi="Times New Roman"/>
              </w:rPr>
            </w:pPr>
            <w:r>
              <w:rPr>
                <w:rFonts w:ascii="Times New Roman" w:hAnsi="Times New Roman"/>
              </w:rPr>
              <w:t>7</w:t>
            </w:r>
          </w:p>
        </w:tc>
        <w:tc>
          <w:tcPr>
            <w:tcW w:w="1143" w:type="dxa"/>
            <w:tcBorders>
              <w:left w:val="single" w:sz="6" w:space="0" w:color="000000"/>
              <w:bottom w:val="single" w:sz="6" w:space="0" w:color="000000"/>
            </w:tcBorders>
            <w:tcMar>
              <w:top w:w="75" w:type="dxa"/>
              <w:left w:w="75" w:type="dxa"/>
              <w:bottom w:w="75" w:type="dxa"/>
              <w:right w:w="75" w:type="dxa"/>
            </w:tcMar>
          </w:tcPr>
          <w:p w14:paraId="13F3D837" w14:textId="77777777" w:rsidR="007B2F0E" w:rsidRDefault="0054000B">
            <w:pPr>
              <w:rPr>
                <w:rFonts w:ascii="Times New Roman" w:hAnsi="Times New Roman"/>
              </w:rPr>
            </w:pPr>
            <w:r>
              <w:rPr>
                <w:rFonts w:ascii="Times New Roman" w:hAnsi="Times New Roman"/>
              </w:rPr>
              <w:t>8</w:t>
            </w:r>
          </w:p>
        </w:tc>
        <w:tc>
          <w:tcPr>
            <w:tcW w:w="650" w:type="dxa"/>
            <w:tcBorders>
              <w:left w:val="single" w:sz="6" w:space="0" w:color="000000"/>
              <w:bottom w:val="single" w:sz="6" w:space="0" w:color="000000"/>
              <w:right w:val="single" w:sz="6" w:space="0" w:color="000000"/>
            </w:tcBorders>
            <w:tcMar>
              <w:top w:w="75" w:type="dxa"/>
              <w:left w:w="75" w:type="dxa"/>
              <w:bottom w:w="75" w:type="dxa"/>
              <w:right w:w="75" w:type="dxa"/>
            </w:tcMar>
          </w:tcPr>
          <w:p w14:paraId="0CBA6AF5" w14:textId="77777777" w:rsidR="007B2F0E" w:rsidRDefault="0054000B">
            <w:pPr>
              <w:rPr>
                <w:rFonts w:ascii="Times New Roman" w:hAnsi="Times New Roman"/>
              </w:rPr>
            </w:pPr>
            <w:r>
              <w:rPr>
                <w:rFonts w:ascii="Times New Roman" w:hAnsi="Times New Roman"/>
              </w:rPr>
              <w:t>9</w:t>
            </w:r>
          </w:p>
        </w:tc>
        <w:tc>
          <w:tcPr>
            <w:tcW w:w="913" w:type="dxa"/>
            <w:tcBorders>
              <w:bottom w:val="single" w:sz="6" w:space="0" w:color="000000"/>
              <w:right w:val="single" w:sz="6" w:space="0" w:color="000000"/>
            </w:tcBorders>
            <w:tcMar>
              <w:top w:w="75" w:type="dxa"/>
              <w:left w:w="75" w:type="dxa"/>
              <w:bottom w:w="75" w:type="dxa"/>
              <w:right w:w="75" w:type="dxa"/>
            </w:tcMar>
          </w:tcPr>
          <w:p w14:paraId="66A5FC96" w14:textId="77777777" w:rsidR="007B2F0E" w:rsidRDefault="0054000B">
            <w:pPr>
              <w:rPr>
                <w:rFonts w:ascii="Times New Roman" w:hAnsi="Times New Roman"/>
              </w:rPr>
            </w:pPr>
            <w:r>
              <w:rPr>
                <w:rFonts w:ascii="Times New Roman" w:hAnsi="Times New Roman"/>
              </w:rPr>
              <w:t>10</w:t>
            </w:r>
          </w:p>
        </w:tc>
        <w:tc>
          <w:tcPr>
            <w:tcW w:w="869" w:type="dxa"/>
            <w:tcBorders>
              <w:bottom w:val="single" w:sz="6" w:space="0" w:color="000000"/>
              <w:right w:val="single" w:sz="6" w:space="0" w:color="000000"/>
            </w:tcBorders>
            <w:tcMar>
              <w:top w:w="75" w:type="dxa"/>
              <w:left w:w="75" w:type="dxa"/>
              <w:bottom w:w="75" w:type="dxa"/>
              <w:right w:w="75" w:type="dxa"/>
            </w:tcMar>
          </w:tcPr>
          <w:p w14:paraId="08D8008E" w14:textId="77777777" w:rsidR="007B2F0E" w:rsidRDefault="0054000B">
            <w:pPr>
              <w:rPr>
                <w:rFonts w:ascii="Times New Roman" w:hAnsi="Times New Roman"/>
              </w:rPr>
            </w:pPr>
            <w:r>
              <w:rPr>
                <w:rFonts w:ascii="Times New Roman" w:hAnsi="Times New Roman"/>
              </w:rPr>
              <w:t>11</w:t>
            </w:r>
          </w:p>
        </w:tc>
        <w:tc>
          <w:tcPr>
            <w:tcW w:w="579" w:type="dxa"/>
            <w:tcBorders>
              <w:top w:val="single" w:sz="6" w:space="0" w:color="000000"/>
              <w:bottom w:val="single" w:sz="6" w:space="0" w:color="000000"/>
            </w:tcBorders>
            <w:tcMar>
              <w:top w:w="75" w:type="dxa"/>
              <w:left w:w="75" w:type="dxa"/>
              <w:bottom w:w="75" w:type="dxa"/>
              <w:right w:w="75" w:type="dxa"/>
            </w:tcMar>
          </w:tcPr>
          <w:p w14:paraId="6199F6F0" w14:textId="77777777" w:rsidR="007B2F0E" w:rsidRDefault="0054000B">
            <w:pPr>
              <w:rPr>
                <w:rFonts w:ascii="Times New Roman" w:hAnsi="Times New Roman"/>
              </w:rPr>
            </w:pPr>
            <w:r>
              <w:rPr>
                <w:rFonts w:ascii="Times New Roman" w:hAnsi="Times New Roman"/>
              </w:rPr>
              <w:t>12</w:t>
            </w:r>
          </w:p>
        </w:tc>
        <w:tc>
          <w:tcPr>
            <w:tcW w:w="8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A34D98" w14:textId="77777777" w:rsidR="007B2F0E" w:rsidRDefault="0054000B">
            <w:pPr>
              <w:rPr>
                <w:rFonts w:ascii="Times New Roman" w:hAnsi="Times New Roman"/>
              </w:rPr>
            </w:pPr>
            <w:r>
              <w:rPr>
                <w:rFonts w:ascii="Times New Roman" w:hAnsi="Times New Roman"/>
              </w:rPr>
              <w:t>13</w:t>
            </w:r>
          </w:p>
        </w:tc>
        <w:tc>
          <w:tcPr>
            <w:tcW w:w="7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E4BC74" w14:textId="77777777" w:rsidR="007B2F0E" w:rsidRDefault="0054000B">
            <w:pPr>
              <w:rPr>
                <w:rFonts w:ascii="Times New Roman" w:hAnsi="Times New Roman"/>
              </w:rPr>
            </w:pPr>
            <w:r>
              <w:rPr>
                <w:rFonts w:ascii="Times New Roman" w:hAnsi="Times New Roman"/>
              </w:rPr>
              <w:t>14</w:t>
            </w:r>
          </w:p>
        </w:tc>
      </w:tr>
      <w:tr w:rsidR="007B2F0E" w14:paraId="5513243D" w14:textId="77777777">
        <w:tc>
          <w:tcPr>
            <w:tcW w:w="2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7F7177" w14:textId="77777777" w:rsidR="007B2F0E" w:rsidRDefault="0054000B">
            <w:pPr>
              <w:rPr>
                <w:rFonts w:ascii="Times New Roman" w:hAnsi="Times New Roman"/>
              </w:rPr>
            </w:pPr>
            <w:r>
              <w:rPr>
                <w:rFonts w:ascii="Times New Roman" w:hAnsi="Times New Roman"/>
              </w:rPr>
              <w:t>Номер</w:t>
            </w:r>
            <w:r>
              <w:rPr>
                <w:rFonts w:ascii="Times New Roman" w:hAnsi="Times New Roman"/>
              </w:rPr>
              <w:br/>
              <w:t>счета</w:t>
            </w:r>
          </w:p>
        </w:tc>
        <w:tc>
          <w:tcPr>
            <w:tcW w:w="5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30C2F6" w14:textId="77777777" w:rsidR="007B2F0E" w:rsidRDefault="007B2F0E">
            <w:pPr>
              <w:ind w:left="75" w:right="75"/>
              <w:rPr>
                <w:rFonts w:ascii="Times New Roman" w:hAnsi="Times New Roman"/>
              </w:rPr>
            </w:pPr>
          </w:p>
        </w:tc>
        <w:tc>
          <w:tcPr>
            <w:tcW w:w="1083" w:type="dxa"/>
            <w:tcBorders>
              <w:bottom w:val="single" w:sz="6" w:space="0" w:color="000000"/>
              <w:right w:val="single" w:sz="6" w:space="0" w:color="000000"/>
            </w:tcBorders>
            <w:tcMar>
              <w:top w:w="75" w:type="dxa"/>
              <w:left w:w="75" w:type="dxa"/>
              <w:bottom w:w="75" w:type="dxa"/>
              <w:right w:w="75" w:type="dxa"/>
            </w:tcMar>
          </w:tcPr>
          <w:p w14:paraId="0DB45B52" w14:textId="77777777" w:rsidR="007B2F0E" w:rsidRDefault="007B2F0E">
            <w:pPr>
              <w:ind w:left="75" w:right="75"/>
              <w:rPr>
                <w:rFonts w:ascii="Times New Roman" w:hAnsi="Times New Roman"/>
              </w:rPr>
            </w:pPr>
          </w:p>
        </w:tc>
        <w:tc>
          <w:tcPr>
            <w:tcW w:w="1338" w:type="dxa"/>
            <w:tcBorders>
              <w:bottom w:val="single" w:sz="6" w:space="0" w:color="000000"/>
              <w:right w:val="single" w:sz="6" w:space="0" w:color="000000"/>
            </w:tcBorders>
            <w:tcMar>
              <w:top w:w="75" w:type="dxa"/>
              <w:left w:w="75" w:type="dxa"/>
              <w:bottom w:w="75" w:type="dxa"/>
              <w:right w:w="75" w:type="dxa"/>
            </w:tcMar>
          </w:tcPr>
          <w:p w14:paraId="5B200751" w14:textId="77777777" w:rsidR="007B2F0E" w:rsidRDefault="007B2F0E">
            <w:pPr>
              <w:ind w:left="75" w:right="75"/>
              <w:rPr>
                <w:rFonts w:ascii="Times New Roman" w:hAnsi="Times New Roman"/>
              </w:rPr>
            </w:pPr>
          </w:p>
        </w:tc>
        <w:tc>
          <w:tcPr>
            <w:tcW w:w="960" w:type="dxa"/>
            <w:tcBorders>
              <w:bottom w:val="single" w:sz="6" w:space="0" w:color="000000"/>
              <w:right w:val="single" w:sz="6" w:space="0" w:color="000000"/>
            </w:tcBorders>
            <w:tcMar>
              <w:top w:w="75" w:type="dxa"/>
              <w:left w:w="75" w:type="dxa"/>
              <w:bottom w:w="75" w:type="dxa"/>
              <w:right w:w="75" w:type="dxa"/>
            </w:tcMar>
          </w:tcPr>
          <w:p w14:paraId="76C5A6E8" w14:textId="77777777" w:rsidR="007B2F0E" w:rsidRDefault="007B2F0E">
            <w:pPr>
              <w:ind w:left="75" w:right="75"/>
              <w:rPr>
                <w:rFonts w:ascii="Times New Roman" w:hAnsi="Times New Roman"/>
              </w:rPr>
            </w:pPr>
          </w:p>
        </w:tc>
        <w:tc>
          <w:tcPr>
            <w:tcW w:w="1143" w:type="dxa"/>
            <w:tcBorders>
              <w:bottom w:val="single" w:sz="6" w:space="0" w:color="000000"/>
              <w:right w:val="single" w:sz="6" w:space="0" w:color="000000"/>
            </w:tcBorders>
            <w:tcMar>
              <w:top w:w="75" w:type="dxa"/>
              <w:left w:w="75" w:type="dxa"/>
              <w:bottom w:w="75" w:type="dxa"/>
              <w:right w:w="75" w:type="dxa"/>
            </w:tcMar>
          </w:tcPr>
          <w:p w14:paraId="17A1157C" w14:textId="77777777" w:rsidR="007B2F0E" w:rsidRDefault="007B2F0E">
            <w:pPr>
              <w:ind w:left="75" w:right="75"/>
              <w:rPr>
                <w:rFonts w:ascii="Times New Roman" w:hAnsi="Times New Roman"/>
              </w:rPr>
            </w:pPr>
          </w:p>
        </w:tc>
        <w:tc>
          <w:tcPr>
            <w:tcW w:w="960" w:type="dxa"/>
            <w:tcBorders>
              <w:bottom w:val="single" w:sz="6" w:space="0" w:color="000000"/>
              <w:right w:val="single" w:sz="6" w:space="0" w:color="000000"/>
            </w:tcBorders>
            <w:tcMar>
              <w:top w:w="75" w:type="dxa"/>
              <w:left w:w="75" w:type="dxa"/>
              <w:bottom w:w="75" w:type="dxa"/>
              <w:right w:w="75" w:type="dxa"/>
            </w:tcMar>
          </w:tcPr>
          <w:p w14:paraId="19C1EBA0" w14:textId="77777777" w:rsidR="007B2F0E" w:rsidRDefault="007B2F0E">
            <w:pPr>
              <w:ind w:left="75" w:right="75"/>
              <w:rPr>
                <w:rFonts w:ascii="Times New Roman" w:hAnsi="Times New Roman"/>
              </w:rPr>
            </w:pPr>
          </w:p>
        </w:tc>
        <w:tc>
          <w:tcPr>
            <w:tcW w:w="1143" w:type="dxa"/>
            <w:tcBorders>
              <w:bottom w:val="single" w:sz="6" w:space="0" w:color="000000"/>
              <w:right w:val="single" w:sz="6" w:space="0" w:color="000000"/>
            </w:tcBorders>
            <w:tcMar>
              <w:top w:w="75" w:type="dxa"/>
              <w:left w:w="75" w:type="dxa"/>
              <w:bottom w:w="75" w:type="dxa"/>
              <w:right w:w="75" w:type="dxa"/>
            </w:tcMar>
          </w:tcPr>
          <w:p w14:paraId="3F7907BB" w14:textId="77777777" w:rsidR="007B2F0E" w:rsidRDefault="007B2F0E">
            <w:pPr>
              <w:ind w:left="75" w:right="75"/>
              <w:rPr>
                <w:rFonts w:ascii="Times New Roman" w:hAnsi="Times New Roman"/>
              </w:rPr>
            </w:pPr>
          </w:p>
        </w:tc>
        <w:tc>
          <w:tcPr>
            <w:tcW w:w="650" w:type="dxa"/>
            <w:tcBorders>
              <w:bottom w:val="single" w:sz="6" w:space="0" w:color="000000"/>
              <w:right w:val="single" w:sz="6" w:space="0" w:color="000000"/>
            </w:tcBorders>
            <w:tcMar>
              <w:top w:w="75" w:type="dxa"/>
              <w:left w:w="75" w:type="dxa"/>
              <w:bottom w:w="75" w:type="dxa"/>
              <w:right w:w="75" w:type="dxa"/>
            </w:tcMar>
          </w:tcPr>
          <w:p w14:paraId="212A6A07" w14:textId="77777777" w:rsidR="007B2F0E" w:rsidRDefault="007B2F0E">
            <w:pPr>
              <w:ind w:left="75" w:right="75"/>
              <w:rPr>
                <w:rFonts w:ascii="Times New Roman" w:hAnsi="Times New Roman"/>
              </w:rPr>
            </w:pPr>
          </w:p>
        </w:tc>
        <w:tc>
          <w:tcPr>
            <w:tcW w:w="913" w:type="dxa"/>
            <w:tcBorders>
              <w:bottom w:val="single" w:sz="6" w:space="0" w:color="000000"/>
              <w:right w:val="single" w:sz="6" w:space="0" w:color="000000"/>
            </w:tcBorders>
            <w:tcMar>
              <w:top w:w="75" w:type="dxa"/>
              <w:left w:w="75" w:type="dxa"/>
              <w:bottom w:w="75" w:type="dxa"/>
              <w:right w:w="75" w:type="dxa"/>
            </w:tcMar>
          </w:tcPr>
          <w:p w14:paraId="733240E4" w14:textId="77777777" w:rsidR="007B2F0E" w:rsidRDefault="007B2F0E">
            <w:pPr>
              <w:ind w:left="75" w:right="75"/>
              <w:rPr>
                <w:rFonts w:ascii="Times New Roman" w:hAnsi="Times New Roman"/>
              </w:rPr>
            </w:pPr>
          </w:p>
        </w:tc>
        <w:tc>
          <w:tcPr>
            <w:tcW w:w="869" w:type="dxa"/>
            <w:tcBorders>
              <w:bottom w:val="single" w:sz="6" w:space="0" w:color="000000"/>
              <w:right w:val="single" w:sz="6" w:space="0" w:color="000000"/>
            </w:tcBorders>
            <w:tcMar>
              <w:top w:w="75" w:type="dxa"/>
              <w:left w:w="75" w:type="dxa"/>
              <w:bottom w:w="75" w:type="dxa"/>
              <w:right w:w="75" w:type="dxa"/>
            </w:tcMar>
          </w:tcPr>
          <w:p w14:paraId="69F06D6D" w14:textId="77777777" w:rsidR="007B2F0E" w:rsidRDefault="007B2F0E">
            <w:pPr>
              <w:ind w:left="75" w:right="75"/>
              <w:rPr>
                <w:rFonts w:ascii="Times New Roman" w:hAnsi="Times New Roman"/>
              </w:rPr>
            </w:pPr>
          </w:p>
        </w:tc>
        <w:tc>
          <w:tcPr>
            <w:tcW w:w="579" w:type="dxa"/>
            <w:tcBorders>
              <w:bottom w:val="single" w:sz="6" w:space="0" w:color="000000"/>
              <w:right w:val="single" w:sz="6" w:space="0" w:color="000000"/>
            </w:tcBorders>
            <w:tcMar>
              <w:top w:w="75" w:type="dxa"/>
              <w:left w:w="75" w:type="dxa"/>
              <w:bottom w:w="75" w:type="dxa"/>
              <w:right w:w="75" w:type="dxa"/>
            </w:tcMar>
          </w:tcPr>
          <w:p w14:paraId="47A2DF84" w14:textId="77777777" w:rsidR="007B2F0E" w:rsidRDefault="007B2F0E">
            <w:pPr>
              <w:ind w:left="75" w:right="75"/>
              <w:rPr>
                <w:rFonts w:ascii="Times New Roman" w:hAnsi="Times New Roman"/>
              </w:rPr>
            </w:pPr>
          </w:p>
        </w:tc>
        <w:tc>
          <w:tcPr>
            <w:tcW w:w="813" w:type="dxa"/>
            <w:tcBorders>
              <w:bottom w:val="single" w:sz="6" w:space="0" w:color="000000"/>
              <w:right w:val="single" w:sz="6" w:space="0" w:color="000000"/>
            </w:tcBorders>
            <w:tcMar>
              <w:top w:w="75" w:type="dxa"/>
              <w:left w:w="75" w:type="dxa"/>
              <w:bottom w:w="75" w:type="dxa"/>
              <w:right w:w="75" w:type="dxa"/>
            </w:tcMar>
          </w:tcPr>
          <w:p w14:paraId="4E659A87" w14:textId="77777777" w:rsidR="007B2F0E" w:rsidRDefault="007B2F0E">
            <w:pPr>
              <w:ind w:left="75" w:right="75"/>
              <w:rPr>
                <w:rFonts w:ascii="Times New Roman" w:hAnsi="Times New Roman"/>
              </w:rPr>
            </w:pPr>
          </w:p>
        </w:tc>
        <w:tc>
          <w:tcPr>
            <w:tcW w:w="774" w:type="dxa"/>
            <w:tcBorders>
              <w:top w:val="single" w:sz="6" w:space="0" w:color="000000"/>
              <w:bottom w:val="single" w:sz="6" w:space="0" w:color="000000"/>
              <w:right w:val="single" w:sz="6" w:space="0" w:color="000000"/>
            </w:tcBorders>
            <w:tcMar>
              <w:top w:w="75" w:type="dxa"/>
              <w:left w:w="75" w:type="dxa"/>
              <w:bottom w:w="75" w:type="dxa"/>
              <w:right w:w="75" w:type="dxa"/>
            </w:tcMar>
          </w:tcPr>
          <w:p w14:paraId="2AE60323" w14:textId="77777777" w:rsidR="007B2F0E" w:rsidRDefault="007B2F0E">
            <w:pPr>
              <w:ind w:left="75" w:right="75"/>
              <w:rPr>
                <w:rFonts w:ascii="Times New Roman" w:hAnsi="Times New Roman"/>
              </w:rPr>
            </w:pPr>
          </w:p>
        </w:tc>
      </w:tr>
      <w:tr w:rsidR="007B2F0E" w14:paraId="66B4AEB7" w14:textId="77777777">
        <w:tc>
          <w:tcPr>
            <w:tcW w:w="2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621FC9" w14:textId="77777777" w:rsidR="007B2F0E" w:rsidRDefault="0054000B">
            <w:pPr>
              <w:rPr>
                <w:rFonts w:ascii="Times New Roman" w:hAnsi="Times New Roman"/>
              </w:rPr>
            </w:pPr>
            <w:r>
              <w:rPr>
                <w:rFonts w:ascii="Times New Roman" w:hAnsi="Times New Roman"/>
              </w:rPr>
              <w:t>Контрагент 1</w:t>
            </w:r>
          </w:p>
        </w:tc>
        <w:tc>
          <w:tcPr>
            <w:tcW w:w="5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6A43E1" w14:textId="77777777" w:rsidR="007B2F0E" w:rsidRDefault="007B2F0E">
            <w:pPr>
              <w:ind w:left="75" w:right="75"/>
              <w:rPr>
                <w:rFonts w:ascii="Times New Roman" w:hAnsi="Times New Roman"/>
              </w:rPr>
            </w:pPr>
          </w:p>
        </w:tc>
        <w:tc>
          <w:tcPr>
            <w:tcW w:w="1083" w:type="dxa"/>
            <w:tcBorders>
              <w:bottom w:val="single" w:sz="6" w:space="0" w:color="000000"/>
              <w:right w:val="single" w:sz="6" w:space="0" w:color="000000"/>
            </w:tcBorders>
            <w:tcMar>
              <w:top w:w="75" w:type="dxa"/>
              <w:left w:w="75" w:type="dxa"/>
              <w:bottom w:w="75" w:type="dxa"/>
              <w:right w:w="75" w:type="dxa"/>
            </w:tcMar>
          </w:tcPr>
          <w:p w14:paraId="64BACAC1" w14:textId="77777777" w:rsidR="007B2F0E" w:rsidRDefault="007B2F0E">
            <w:pPr>
              <w:ind w:left="75" w:right="75"/>
              <w:rPr>
                <w:rFonts w:ascii="Times New Roman" w:hAnsi="Times New Roman"/>
              </w:rPr>
            </w:pPr>
          </w:p>
        </w:tc>
        <w:tc>
          <w:tcPr>
            <w:tcW w:w="1338" w:type="dxa"/>
            <w:tcBorders>
              <w:bottom w:val="single" w:sz="6" w:space="0" w:color="000000"/>
              <w:right w:val="single" w:sz="6" w:space="0" w:color="000000"/>
            </w:tcBorders>
            <w:tcMar>
              <w:top w:w="75" w:type="dxa"/>
              <w:left w:w="75" w:type="dxa"/>
              <w:bottom w:w="75" w:type="dxa"/>
              <w:right w:w="75" w:type="dxa"/>
            </w:tcMar>
          </w:tcPr>
          <w:p w14:paraId="6D013AE8" w14:textId="77777777" w:rsidR="007B2F0E" w:rsidRDefault="007B2F0E">
            <w:pPr>
              <w:ind w:left="75" w:right="75"/>
              <w:rPr>
                <w:rFonts w:ascii="Times New Roman" w:hAnsi="Times New Roman"/>
              </w:rPr>
            </w:pPr>
          </w:p>
        </w:tc>
        <w:tc>
          <w:tcPr>
            <w:tcW w:w="960" w:type="dxa"/>
            <w:tcBorders>
              <w:bottom w:val="single" w:sz="6" w:space="0" w:color="000000"/>
              <w:right w:val="single" w:sz="6" w:space="0" w:color="000000"/>
            </w:tcBorders>
            <w:tcMar>
              <w:top w:w="75" w:type="dxa"/>
              <w:left w:w="75" w:type="dxa"/>
              <w:bottom w:w="75" w:type="dxa"/>
              <w:right w:w="75" w:type="dxa"/>
            </w:tcMar>
          </w:tcPr>
          <w:p w14:paraId="633DD80E" w14:textId="77777777" w:rsidR="007B2F0E" w:rsidRDefault="007B2F0E">
            <w:pPr>
              <w:ind w:left="75" w:right="75"/>
              <w:rPr>
                <w:rFonts w:ascii="Times New Roman" w:hAnsi="Times New Roman"/>
              </w:rPr>
            </w:pPr>
          </w:p>
        </w:tc>
        <w:tc>
          <w:tcPr>
            <w:tcW w:w="1143" w:type="dxa"/>
            <w:tcBorders>
              <w:bottom w:val="single" w:sz="6" w:space="0" w:color="000000"/>
              <w:right w:val="single" w:sz="6" w:space="0" w:color="000000"/>
            </w:tcBorders>
            <w:tcMar>
              <w:top w:w="75" w:type="dxa"/>
              <w:left w:w="75" w:type="dxa"/>
              <w:bottom w:w="75" w:type="dxa"/>
              <w:right w:w="75" w:type="dxa"/>
            </w:tcMar>
          </w:tcPr>
          <w:p w14:paraId="56968200" w14:textId="77777777" w:rsidR="007B2F0E" w:rsidRDefault="007B2F0E">
            <w:pPr>
              <w:ind w:left="75" w:right="75"/>
              <w:rPr>
                <w:rFonts w:ascii="Times New Roman" w:hAnsi="Times New Roman"/>
              </w:rPr>
            </w:pPr>
          </w:p>
        </w:tc>
        <w:tc>
          <w:tcPr>
            <w:tcW w:w="960" w:type="dxa"/>
            <w:tcBorders>
              <w:bottom w:val="single" w:sz="6" w:space="0" w:color="000000"/>
              <w:right w:val="single" w:sz="6" w:space="0" w:color="000000"/>
            </w:tcBorders>
            <w:tcMar>
              <w:top w:w="75" w:type="dxa"/>
              <w:left w:w="75" w:type="dxa"/>
              <w:bottom w:w="75" w:type="dxa"/>
              <w:right w:w="75" w:type="dxa"/>
            </w:tcMar>
          </w:tcPr>
          <w:p w14:paraId="67062FEF" w14:textId="77777777" w:rsidR="007B2F0E" w:rsidRDefault="007B2F0E">
            <w:pPr>
              <w:ind w:left="75" w:right="75"/>
              <w:rPr>
                <w:rFonts w:ascii="Times New Roman" w:hAnsi="Times New Roman"/>
              </w:rPr>
            </w:pPr>
          </w:p>
        </w:tc>
        <w:tc>
          <w:tcPr>
            <w:tcW w:w="1143" w:type="dxa"/>
            <w:tcBorders>
              <w:bottom w:val="single" w:sz="6" w:space="0" w:color="000000"/>
              <w:right w:val="single" w:sz="6" w:space="0" w:color="000000"/>
            </w:tcBorders>
            <w:tcMar>
              <w:top w:w="75" w:type="dxa"/>
              <w:left w:w="75" w:type="dxa"/>
              <w:bottom w:w="75" w:type="dxa"/>
              <w:right w:w="75" w:type="dxa"/>
            </w:tcMar>
          </w:tcPr>
          <w:p w14:paraId="7369E047" w14:textId="77777777" w:rsidR="007B2F0E" w:rsidRDefault="007B2F0E">
            <w:pPr>
              <w:ind w:left="75" w:right="75"/>
              <w:rPr>
                <w:rFonts w:ascii="Times New Roman" w:hAnsi="Times New Roman"/>
              </w:rPr>
            </w:pPr>
          </w:p>
        </w:tc>
        <w:tc>
          <w:tcPr>
            <w:tcW w:w="650" w:type="dxa"/>
            <w:tcBorders>
              <w:bottom w:val="single" w:sz="6" w:space="0" w:color="000000"/>
              <w:right w:val="single" w:sz="6" w:space="0" w:color="000000"/>
            </w:tcBorders>
            <w:tcMar>
              <w:top w:w="75" w:type="dxa"/>
              <w:left w:w="75" w:type="dxa"/>
              <w:bottom w:w="75" w:type="dxa"/>
              <w:right w:w="75" w:type="dxa"/>
            </w:tcMar>
          </w:tcPr>
          <w:p w14:paraId="3FCDF8AE" w14:textId="77777777" w:rsidR="007B2F0E" w:rsidRDefault="007B2F0E">
            <w:pPr>
              <w:ind w:left="75" w:right="75"/>
              <w:rPr>
                <w:rFonts w:ascii="Times New Roman" w:hAnsi="Times New Roman"/>
              </w:rPr>
            </w:pPr>
          </w:p>
        </w:tc>
        <w:tc>
          <w:tcPr>
            <w:tcW w:w="913" w:type="dxa"/>
            <w:tcBorders>
              <w:bottom w:val="single" w:sz="6" w:space="0" w:color="000000"/>
              <w:right w:val="single" w:sz="6" w:space="0" w:color="000000"/>
            </w:tcBorders>
            <w:tcMar>
              <w:top w:w="75" w:type="dxa"/>
              <w:left w:w="75" w:type="dxa"/>
              <w:bottom w:w="75" w:type="dxa"/>
              <w:right w:w="75" w:type="dxa"/>
            </w:tcMar>
          </w:tcPr>
          <w:p w14:paraId="5BCA12D6" w14:textId="77777777" w:rsidR="007B2F0E" w:rsidRDefault="007B2F0E">
            <w:pPr>
              <w:ind w:left="75" w:right="75"/>
              <w:rPr>
                <w:rFonts w:ascii="Times New Roman" w:hAnsi="Times New Roman"/>
              </w:rPr>
            </w:pPr>
          </w:p>
        </w:tc>
        <w:tc>
          <w:tcPr>
            <w:tcW w:w="869" w:type="dxa"/>
            <w:tcBorders>
              <w:bottom w:val="single" w:sz="6" w:space="0" w:color="000000"/>
              <w:right w:val="single" w:sz="6" w:space="0" w:color="000000"/>
            </w:tcBorders>
            <w:tcMar>
              <w:top w:w="75" w:type="dxa"/>
              <w:left w:w="75" w:type="dxa"/>
              <w:bottom w:w="75" w:type="dxa"/>
              <w:right w:w="75" w:type="dxa"/>
            </w:tcMar>
          </w:tcPr>
          <w:p w14:paraId="72417D99" w14:textId="77777777" w:rsidR="007B2F0E" w:rsidRDefault="007B2F0E">
            <w:pPr>
              <w:ind w:left="75" w:right="75"/>
              <w:rPr>
                <w:rFonts w:ascii="Times New Roman" w:hAnsi="Times New Roman"/>
              </w:rPr>
            </w:pPr>
          </w:p>
        </w:tc>
        <w:tc>
          <w:tcPr>
            <w:tcW w:w="579" w:type="dxa"/>
            <w:tcBorders>
              <w:bottom w:val="single" w:sz="6" w:space="0" w:color="000000"/>
              <w:right w:val="single" w:sz="6" w:space="0" w:color="000000"/>
            </w:tcBorders>
            <w:tcMar>
              <w:top w:w="75" w:type="dxa"/>
              <w:left w:w="75" w:type="dxa"/>
              <w:bottom w:w="75" w:type="dxa"/>
              <w:right w:w="75" w:type="dxa"/>
            </w:tcMar>
          </w:tcPr>
          <w:p w14:paraId="557C38F6" w14:textId="77777777" w:rsidR="007B2F0E" w:rsidRDefault="007B2F0E">
            <w:pPr>
              <w:ind w:left="75" w:right="75"/>
              <w:rPr>
                <w:rFonts w:ascii="Times New Roman" w:hAnsi="Times New Roman"/>
              </w:rPr>
            </w:pPr>
          </w:p>
        </w:tc>
        <w:tc>
          <w:tcPr>
            <w:tcW w:w="813" w:type="dxa"/>
            <w:tcBorders>
              <w:bottom w:val="single" w:sz="6" w:space="0" w:color="000000"/>
              <w:right w:val="single" w:sz="6" w:space="0" w:color="000000"/>
            </w:tcBorders>
            <w:tcMar>
              <w:top w:w="75" w:type="dxa"/>
              <w:left w:w="75" w:type="dxa"/>
              <w:bottom w:w="75" w:type="dxa"/>
              <w:right w:w="75" w:type="dxa"/>
            </w:tcMar>
          </w:tcPr>
          <w:p w14:paraId="19A2223E" w14:textId="77777777" w:rsidR="007B2F0E" w:rsidRDefault="007B2F0E">
            <w:pPr>
              <w:ind w:left="75" w:right="75"/>
              <w:rPr>
                <w:rFonts w:ascii="Times New Roman" w:hAnsi="Times New Roman"/>
              </w:rPr>
            </w:pPr>
          </w:p>
        </w:tc>
        <w:tc>
          <w:tcPr>
            <w:tcW w:w="774" w:type="dxa"/>
            <w:tcBorders>
              <w:top w:val="single" w:sz="6" w:space="0" w:color="000000"/>
              <w:bottom w:val="single" w:sz="6" w:space="0" w:color="000000"/>
              <w:right w:val="single" w:sz="6" w:space="0" w:color="000000"/>
            </w:tcBorders>
            <w:tcMar>
              <w:top w:w="75" w:type="dxa"/>
              <w:left w:w="75" w:type="dxa"/>
              <w:bottom w:w="75" w:type="dxa"/>
              <w:right w:w="75" w:type="dxa"/>
            </w:tcMar>
          </w:tcPr>
          <w:p w14:paraId="7C085513" w14:textId="77777777" w:rsidR="007B2F0E" w:rsidRDefault="007B2F0E">
            <w:pPr>
              <w:ind w:left="75" w:right="75"/>
              <w:rPr>
                <w:rFonts w:ascii="Times New Roman" w:hAnsi="Times New Roman"/>
              </w:rPr>
            </w:pPr>
          </w:p>
        </w:tc>
      </w:tr>
      <w:tr w:rsidR="007B2F0E" w14:paraId="38678E30" w14:textId="77777777">
        <w:tc>
          <w:tcPr>
            <w:tcW w:w="2766" w:type="dxa"/>
            <w:tcBorders>
              <w:top w:val="single" w:sz="6" w:space="0" w:color="000000"/>
              <w:left w:val="single" w:sz="6" w:space="0" w:color="000000"/>
              <w:bottom w:val="single" w:sz="6" w:space="0" w:color="000000"/>
            </w:tcBorders>
            <w:tcMar>
              <w:top w:w="75" w:type="dxa"/>
              <w:left w:w="75" w:type="dxa"/>
              <w:bottom w:w="75" w:type="dxa"/>
              <w:right w:w="75" w:type="dxa"/>
            </w:tcMar>
          </w:tcPr>
          <w:p w14:paraId="3C9F8337" w14:textId="77777777" w:rsidR="007B2F0E" w:rsidRDefault="0054000B">
            <w:pPr>
              <w:rPr>
                <w:rFonts w:ascii="Times New Roman" w:hAnsi="Times New Roman"/>
              </w:rPr>
            </w:pPr>
            <w:r>
              <w:rPr>
                <w:rFonts w:ascii="Times New Roman" w:hAnsi="Times New Roman"/>
              </w:rPr>
              <w:t>Контрагент 2</w:t>
            </w:r>
          </w:p>
        </w:tc>
        <w:tc>
          <w:tcPr>
            <w:tcW w:w="5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799B90" w14:textId="77777777" w:rsidR="007B2F0E" w:rsidRDefault="007B2F0E">
            <w:pPr>
              <w:ind w:left="75" w:right="75"/>
              <w:rPr>
                <w:rFonts w:ascii="Times New Roman" w:hAnsi="Times New Roman"/>
              </w:rPr>
            </w:pPr>
          </w:p>
        </w:tc>
        <w:tc>
          <w:tcPr>
            <w:tcW w:w="1083" w:type="dxa"/>
            <w:tcBorders>
              <w:bottom w:val="single" w:sz="6" w:space="0" w:color="000000"/>
              <w:right w:val="single" w:sz="6" w:space="0" w:color="000000"/>
            </w:tcBorders>
            <w:tcMar>
              <w:top w:w="75" w:type="dxa"/>
              <w:left w:w="75" w:type="dxa"/>
              <w:bottom w:w="75" w:type="dxa"/>
              <w:right w:w="75" w:type="dxa"/>
            </w:tcMar>
          </w:tcPr>
          <w:p w14:paraId="2A51C133" w14:textId="77777777" w:rsidR="007B2F0E" w:rsidRDefault="007B2F0E">
            <w:pPr>
              <w:ind w:left="75" w:right="75"/>
              <w:rPr>
                <w:rFonts w:ascii="Times New Roman" w:hAnsi="Times New Roman"/>
              </w:rPr>
            </w:pPr>
          </w:p>
        </w:tc>
        <w:tc>
          <w:tcPr>
            <w:tcW w:w="1338" w:type="dxa"/>
            <w:tcBorders>
              <w:bottom w:val="single" w:sz="6" w:space="0" w:color="000000"/>
              <w:right w:val="single" w:sz="6" w:space="0" w:color="000000"/>
            </w:tcBorders>
            <w:tcMar>
              <w:top w:w="75" w:type="dxa"/>
              <w:left w:w="75" w:type="dxa"/>
              <w:bottom w:w="75" w:type="dxa"/>
              <w:right w:w="75" w:type="dxa"/>
            </w:tcMar>
          </w:tcPr>
          <w:p w14:paraId="1D6D8BDC" w14:textId="77777777" w:rsidR="007B2F0E" w:rsidRDefault="007B2F0E">
            <w:pPr>
              <w:ind w:left="75" w:right="75"/>
              <w:rPr>
                <w:rFonts w:ascii="Times New Roman" w:hAnsi="Times New Roman"/>
              </w:rPr>
            </w:pPr>
          </w:p>
        </w:tc>
        <w:tc>
          <w:tcPr>
            <w:tcW w:w="960" w:type="dxa"/>
            <w:tcBorders>
              <w:bottom w:val="single" w:sz="6" w:space="0" w:color="000000"/>
              <w:right w:val="single" w:sz="6" w:space="0" w:color="000000"/>
            </w:tcBorders>
            <w:tcMar>
              <w:top w:w="75" w:type="dxa"/>
              <w:left w:w="75" w:type="dxa"/>
              <w:bottom w:w="75" w:type="dxa"/>
              <w:right w:w="75" w:type="dxa"/>
            </w:tcMar>
          </w:tcPr>
          <w:p w14:paraId="0E9B3198" w14:textId="77777777" w:rsidR="007B2F0E" w:rsidRDefault="007B2F0E">
            <w:pPr>
              <w:ind w:left="75" w:right="75"/>
              <w:rPr>
                <w:rFonts w:ascii="Times New Roman" w:hAnsi="Times New Roman"/>
              </w:rPr>
            </w:pPr>
          </w:p>
        </w:tc>
        <w:tc>
          <w:tcPr>
            <w:tcW w:w="1143" w:type="dxa"/>
            <w:tcBorders>
              <w:bottom w:val="single" w:sz="6" w:space="0" w:color="000000"/>
              <w:right w:val="single" w:sz="6" w:space="0" w:color="000000"/>
            </w:tcBorders>
            <w:tcMar>
              <w:top w:w="75" w:type="dxa"/>
              <w:left w:w="75" w:type="dxa"/>
              <w:bottom w:w="75" w:type="dxa"/>
              <w:right w:w="75" w:type="dxa"/>
            </w:tcMar>
          </w:tcPr>
          <w:p w14:paraId="72CA504F" w14:textId="77777777" w:rsidR="007B2F0E" w:rsidRDefault="007B2F0E">
            <w:pPr>
              <w:ind w:left="75" w:right="75"/>
              <w:rPr>
                <w:rFonts w:ascii="Times New Roman" w:hAnsi="Times New Roman"/>
              </w:rPr>
            </w:pPr>
          </w:p>
        </w:tc>
        <w:tc>
          <w:tcPr>
            <w:tcW w:w="960" w:type="dxa"/>
            <w:tcBorders>
              <w:bottom w:val="single" w:sz="6" w:space="0" w:color="000000"/>
              <w:right w:val="single" w:sz="6" w:space="0" w:color="000000"/>
            </w:tcBorders>
            <w:tcMar>
              <w:top w:w="75" w:type="dxa"/>
              <w:left w:w="75" w:type="dxa"/>
              <w:bottom w:w="75" w:type="dxa"/>
              <w:right w:w="75" w:type="dxa"/>
            </w:tcMar>
          </w:tcPr>
          <w:p w14:paraId="5677DA76" w14:textId="77777777" w:rsidR="007B2F0E" w:rsidRDefault="007B2F0E">
            <w:pPr>
              <w:ind w:left="75" w:right="75"/>
              <w:rPr>
                <w:rFonts w:ascii="Times New Roman" w:hAnsi="Times New Roman"/>
              </w:rPr>
            </w:pPr>
          </w:p>
        </w:tc>
        <w:tc>
          <w:tcPr>
            <w:tcW w:w="1143" w:type="dxa"/>
            <w:tcBorders>
              <w:bottom w:val="single" w:sz="6" w:space="0" w:color="000000"/>
              <w:right w:val="single" w:sz="6" w:space="0" w:color="000000"/>
            </w:tcBorders>
            <w:tcMar>
              <w:top w:w="75" w:type="dxa"/>
              <w:left w:w="75" w:type="dxa"/>
              <w:bottom w:w="75" w:type="dxa"/>
              <w:right w:w="75" w:type="dxa"/>
            </w:tcMar>
          </w:tcPr>
          <w:p w14:paraId="4F04D322" w14:textId="77777777" w:rsidR="007B2F0E" w:rsidRDefault="007B2F0E">
            <w:pPr>
              <w:ind w:left="75" w:right="75"/>
              <w:rPr>
                <w:rFonts w:ascii="Times New Roman" w:hAnsi="Times New Roman"/>
              </w:rPr>
            </w:pPr>
          </w:p>
        </w:tc>
        <w:tc>
          <w:tcPr>
            <w:tcW w:w="650" w:type="dxa"/>
            <w:tcBorders>
              <w:bottom w:val="single" w:sz="6" w:space="0" w:color="000000"/>
              <w:right w:val="single" w:sz="6" w:space="0" w:color="000000"/>
            </w:tcBorders>
            <w:tcMar>
              <w:top w:w="75" w:type="dxa"/>
              <w:left w:w="75" w:type="dxa"/>
              <w:bottom w:w="75" w:type="dxa"/>
              <w:right w:w="75" w:type="dxa"/>
            </w:tcMar>
          </w:tcPr>
          <w:p w14:paraId="07249945" w14:textId="77777777" w:rsidR="007B2F0E" w:rsidRDefault="007B2F0E">
            <w:pPr>
              <w:ind w:left="75" w:right="75"/>
              <w:rPr>
                <w:rFonts w:ascii="Times New Roman" w:hAnsi="Times New Roman"/>
              </w:rPr>
            </w:pPr>
          </w:p>
        </w:tc>
        <w:tc>
          <w:tcPr>
            <w:tcW w:w="913" w:type="dxa"/>
            <w:tcBorders>
              <w:bottom w:val="single" w:sz="6" w:space="0" w:color="000000"/>
              <w:right w:val="single" w:sz="6" w:space="0" w:color="000000"/>
            </w:tcBorders>
            <w:tcMar>
              <w:top w:w="75" w:type="dxa"/>
              <w:left w:w="75" w:type="dxa"/>
              <w:bottom w:w="75" w:type="dxa"/>
              <w:right w:w="75" w:type="dxa"/>
            </w:tcMar>
          </w:tcPr>
          <w:p w14:paraId="22189E58" w14:textId="77777777" w:rsidR="007B2F0E" w:rsidRDefault="007B2F0E">
            <w:pPr>
              <w:ind w:left="75" w:right="75"/>
              <w:rPr>
                <w:rFonts w:ascii="Times New Roman" w:hAnsi="Times New Roman"/>
              </w:rPr>
            </w:pPr>
          </w:p>
        </w:tc>
        <w:tc>
          <w:tcPr>
            <w:tcW w:w="869" w:type="dxa"/>
            <w:tcBorders>
              <w:bottom w:val="single" w:sz="6" w:space="0" w:color="000000"/>
              <w:right w:val="single" w:sz="6" w:space="0" w:color="000000"/>
            </w:tcBorders>
            <w:tcMar>
              <w:top w:w="75" w:type="dxa"/>
              <w:left w:w="75" w:type="dxa"/>
              <w:bottom w:w="75" w:type="dxa"/>
              <w:right w:w="75" w:type="dxa"/>
            </w:tcMar>
          </w:tcPr>
          <w:p w14:paraId="257F6B3D" w14:textId="77777777" w:rsidR="007B2F0E" w:rsidRDefault="007B2F0E">
            <w:pPr>
              <w:ind w:left="75" w:right="75"/>
              <w:rPr>
                <w:rFonts w:ascii="Times New Roman" w:hAnsi="Times New Roman"/>
              </w:rPr>
            </w:pPr>
          </w:p>
        </w:tc>
        <w:tc>
          <w:tcPr>
            <w:tcW w:w="579" w:type="dxa"/>
            <w:tcBorders>
              <w:bottom w:val="single" w:sz="6" w:space="0" w:color="000000"/>
              <w:right w:val="single" w:sz="6" w:space="0" w:color="000000"/>
            </w:tcBorders>
            <w:tcMar>
              <w:top w:w="75" w:type="dxa"/>
              <w:left w:w="75" w:type="dxa"/>
              <w:bottom w:w="75" w:type="dxa"/>
              <w:right w:w="75" w:type="dxa"/>
            </w:tcMar>
          </w:tcPr>
          <w:p w14:paraId="2441D1C3" w14:textId="77777777" w:rsidR="007B2F0E" w:rsidRDefault="007B2F0E">
            <w:pPr>
              <w:ind w:left="75" w:right="75"/>
              <w:rPr>
                <w:rFonts w:ascii="Times New Roman" w:hAnsi="Times New Roman"/>
              </w:rPr>
            </w:pPr>
          </w:p>
        </w:tc>
        <w:tc>
          <w:tcPr>
            <w:tcW w:w="813" w:type="dxa"/>
            <w:tcBorders>
              <w:bottom w:val="single" w:sz="6" w:space="0" w:color="000000"/>
              <w:right w:val="single" w:sz="6" w:space="0" w:color="000000"/>
            </w:tcBorders>
            <w:tcMar>
              <w:top w:w="75" w:type="dxa"/>
              <w:left w:w="75" w:type="dxa"/>
              <w:bottom w:w="75" w:type="dxa"/>
              <w:right w:w="75" w:type="dxa"/>
            </w:tcMar>
          </w:tcPr>
          <w:p w14:paraId="0C18EE13" w14:textId="77777777" w:rsidR="007B2F0E" w:rsidRDefault="007B2F0E">
            <w:pPr>
              <w:ind w:left="75" w:right="75"/>
              <w:rPr>
                <w:rFonts w:ascii="Times New Roman" w:hAnsi="Times New Roman"/>
              </w:rPr>
            </w:pPr>
          </w:p>
        </w:tc>
        <w:tc>
          <w:tcPr>
            <w:tcW w:w="774" w:type="dxa"/>
            <w:tcBorders>
              <w:bottom w:val="single" w:sz="6" w:space="0" w:color="000000"/>
              <w:right w:val="single" w:sz="6" w:space="0" w:color="000000"/>
            </w:tcBorders>
            <w:tcMar>
              <w:top w:w="75" w:type="dxa"/>
              <w:left w:w="75" w:type="dxa"/>
              <w:bottom w:w="75" w:type="dxa"/>
              <w:right w:w="75" w:type="dxa"/>
            </w:tcMar>
          </w:tcPr>
          <w:p w14:paraId="33720647" w14:textId="77777777" w:rsidR="007B2F0E" w:rsidRDefault="007B2F0E">
            <w:pPr>
              <w:ind w:left="75" w:right="75"/>
              <w:rPr>
                <w:rFonts w:ascii="Times New Roman" w:hAnsi="Times New Roman"/>
              </w:rPr>
            </w:pPr>
          </w:p>
        </w:tc>
      </w:tr>
    </w:tbl>
    <w:p w14:paraId="77C68A58" w14:textId="77777777" w:rsidR="007B2F0E" w:rsidRDefault="0054000B">
      <w:pPr>
        <w:rPr>
          <w:rFonts w:ascii="Times New Roman" w:hAnsi="Times New Roman"/>
        </w:rPr>
      </w:pPr>
      <w:r>
        <w:rPr>
          <w:rFonts w:ascii="Times New Roman" w:hAnsi="Times New Roman"/>
        </w:rPr>
        <w:t>2. Сведения о просроченной задолженности</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628"/>
        <w:gridCol w:w="1138"/>
        <w:gridCol w:w="1397"/>
        <w:gridCol w:w="3370"/>
        <w:gridCol w:w="1005"/>
        <w:gridCol w:w="1859"/>
        <w:gridCol w:w="606"/>
        <w:gridCol w:w="2409"/>
      </w:tblGrid>
      <w:tr w:rsidR="007B2F0E" w14:paraId="5CE49CB2" w14:textId="77777777">
        <w:tc>
          <w:tcPr>
            <w:tcW w:w="162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B65A0B" w14:textId="77777777" w:rsidR="007B2F0E" w:rsidRDefault="0054000B">
            <w:pPr>
              <w:rPr>
                <w:rFonts w:ascii="Times New Roman" w:hAnsi="Times New Roman"/>
              </w:rPr>
            </w:pPr>
            <w:r>
              <w:rPr>
                <w:rFonts w:ascii="Times New Roman" w:hAnsi="Times New Roman"/>
              </w:rPr>
              <w:t>Номер (код) счета</w:t>
            </w:r>
            <w:r>
              <w:rPr>
                <w:rFonts w:ascii="Times New Roman" w:hAnsi="Times New Roman"/>
              </w:rPr>
              <w:br/>
              <w:t>бюджетного учета</w:t>
            </w:r>
          </w:p>
        </w:tc>
        <w:tc>
          <w:tcPr>
            <w:tcW w:w="113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A90613" w14:textId="77777777" w:rsidR="007B2F0E" w:rsidRDefault="0054000B">
            <w:pPr>
              <w:rPr>
                <w:rFonts w:ascii="Times New Roman" w:hAnsi="Times New Roman"/>
              </w:rPr>
            </w:pPr>
            <w:r>
              <w:rPr>
                <w:rFonts w:ascii="Times New Roman" w:hAnsi="Times New Roman"/>
              </w:rPr>
              <w:t>Сумма,</w:t>
            </w:r>
            <w:r>
              <w:rPr>
                <w:rFonts w:ascii="Times New Roman" w:hAnsi="Times New Roman"/>
              </w:rPr>
              <w:br/>
              <w:t>руб.</w:t>
            </w:r>
          </w:p>
        </w:tc>
        <w:tc>
          <w:tcPr>
            <w:tcW w:w="4767" w:type="dxa"/>
            <w:gridSpan w:val="2"/>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2B5AFBF1" w14:textId="77777777" w:rsidR="007B2F0E" w:rsidRDefault="0054000B">
            <w:pPr>
              <w:rPr>
                <w:rFonts w:ascii="Times New Roman" w:hAnsi="Times New Roman"/>
              </w:rPr>
            </w:pPr>
            <w:r>
              <w:rPr>
                <w:rFonts w:ascii="Times New Roman" w:hAnsi="Times New Roman"/>
              </w:rPr>
              <w:t>Дата</w:t>
            </w:r>
          </w:p>
        </w:tc>
        <w:tc>
          <w:tcPr>
            <w:tcW w:w="2864" w:type="dxa"/>
            <w:gridSpan w:val="2"/>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5C801BE6" w14:textId="77777777" w:rsidR="007B2F0E" w:rsidRDefault="0054000B">
            <w:pPr>
              <w:rPr>
                <w:rFonts w:ascii="Times New Roman" w:hAnsi="Times New Roman"/>
              </w:rPr>
            </w:pPr>
            <w:r>
              <w:rPr>
                <w:rFonts w:ascii="Times New Roman" w:hAnsi="Times New Roman"/>
              </w:rPr>
              <w:t>Дебитор (кредитор)</w:t>
            </w:r>
          </w:p>
        </w:tc>
        <w:tc>
          <w:tcPr>
            <w:tcW w:w="301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BB2E1B" w14:textId="77777777" w:rsidR="007B2F0E" w:rsidRDefault="0054000B">
            <w:pPr>
              <w:rPr>
                <w:rFonts w:ascii="Times New Roman" w:hAnsi="Times New Roman"/>
              </w:rPr>
            </w:pPr>
            <w:r>
              <w:rPr>
                <w:rFonts w:ascii="Times New Roman" w:hAnsi="Times New Roman"/>
              </w:rPr>
              <w:t>Причины образования</w:t>
            </w:r>
          </w:p>
        </w:tc>
      </w:tr>
      <w:tr w:rsidR="007B2F0E" w14:paraId="28D8C022" w14:textId="77777777">
        <w:tc>
          <w:tcPr>
            <w:tcW w:w="162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5C3F2A" w14:textId="77777777" w:rsidR="007B2F0E" w:rsidRDefault="007B2F0E"/>
        </w:tc>
        <w:tc>
          <w:tcPr>
            <w:tcW w:w="113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F01AAD" w14:textId="77777777" w:rsidR="007B2F0E" w:rsidRDefault="007B2F0E"/>
        </w:tc>
        <w:tc>
          <w:tcPr>
            <w:tcW w:w="1397" w:type="dxa"/>
            <w:tcBorders>
              <w:bottom w:val="single" w:sz="6" w:space="0" w:color="000000"/>
              <w:right w:val="single" w:sz="6" w:space="0" w:color="000000"/>
            </w:tcBorders>
            <w:tcMar>
              <w:top w:w="75" w:type="dxa"/>
              <w:left w:w="75" w:type="dxa"/>
              <w:bottom w:w="75" w:type="dxa"/>
              <w:right w:w="75" w:type="dxa"/>
            </w:tcMar>
            <w:vAlign w:val="center"/>
          </w:tcPr>
          <w:p w14:paraId="003C58AF" w14:textId="77777777" w:rsidR="007B2F0E" w:rsidRDefault="0054000B">
            <w:pPr>
              <w:rPr>
                <w:rFonts w:ascii="Times New Roman" w:hAnsi="Times New Roman"/>
              </w:rPr>
            </w:pPr>
            <w:r>
              <w:rPr>
                <w:rFonts w:ascii="Times New Roman" w:hAnsi="Times New Roman"/>
              </w:rPr>
              <w:t>возникновения</w:t>
            </w:r>
          </w:p>
        </w:tc>
        <w:tc>
          <w:tcPr>
            <w:tcW w:w="3370" w:type="dxa"/>
            <w:tcBorders>
              <w:bottom w:val="single" w:sz="6" w:space="0" w:color="000000"/>
              <w:right w:val="single" w:sz="6" w:space="0" w:color="000000"/>
            </w:tcBorders>
            <w:tcMar>
              <w:top w:w="75" w:type="dxa"/>
              <w:left w:w="75" w:type="dxa"/>
              <w:bottom w:w="75" w:type="dxa"/>
              <w:right w:w="75" w:type="dxa"/>
            </w:tcMar>
            <w:vAlign w:val="center"/>
          </w:tcPr>
          <w:p w14:paraId="2622F28A" w14:textId="77777777" w:rsidR="007B2F0E" w:rsidRDefault="0054000B">
            <w:pPr>
              <w:rPr>
                <w:rFonts w:ascii="Times New Roman" w:hAnsi="Times New Roman"/>
              </w:rPr>
            </w:pPr>
            <w:r>
              <w:rPr>
                <w:rFonts w:ascii="Times New Roman" w:hAnsi="Times New Roman"/>
              </w:rPr>
              <w:t>исполнения по правовому основанию</w:t>
            </w:r>
          </w:p>
        </w:tc>
        <w:tc>
          <w:tcPr>
            <w:tcW w:w="1005" w:type="dxa"/>
            <w:tcBorders>
              <w:bottom w:val="single" w:sz="6" w:space="0" w:color="000000"/>
            </w:tcBorders>
            <w:tcMar>
              <w:top w:w="75" w:type="dxa"/>
              <w:left w:w="75" w:type="dxa"/>
              <w:bottom w:w="75" w:type="dxa"/>
              <w:right w:w="75" w:type="dxa"/>
            </w:tcMar>
            <w:vAlign w:val="center"/>
          </w:tcPr>
          <w:p w14:paraId="25BF5E1F" w14:textId="77777777" w:rsidR="007B2F0E" w:rsidRDefault="0054000B">
            <w:pPr>
              <w:rPr>
                <w:rFonts w:ascii="Times New Roman" w:hAnsi="Times New Roman"/>
              </w:rPr>
            </w:pPr>
            <w:r>
              <w:rPr>
                <w:rFonts w:ascii="Times New Roman" w:hAnsi="Times New Roman"/>
              </w:rPr>
              <w:t>ИНН</w:t>
            </w:r>
          </w:p>
        </w:tc>
        <w:tc>
          <w:tcPr>
            <w:tcW w:w="18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8A7FCA" w14:textId="77777777" w:rsidR="007B2F0E" w:rsidRDefault="0054000B">
            <w:pPr>
              <w:rPr>
                <w:rFonts w:ascii="Times New Roman" w:hAnsi="Times New Roman"/>
              </w:rPr>
            </w:pPr>
            <w:r>
              <w:rPr>
                <w:rFonts w:ascii="Times New Roman" w:hAnsi="Times New Roman"/>
              </w:rPr>
              <w:t>наименование</w:t>
            </w:r>
          </w:p>
        </w:tc>
        <w:tc>
          <w:tcPr>
            <w:tcW w:w="606" w:type="dxa"/>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11552886" w14:textId="77777777" w:rsidR="007B2F0E" w:rsidRDefault="0054000B">
            <w:pPr>
              <w:rPr>
                <w:rFonts w:ascii="Times New Roman" w:hAnsi="Times New Roman"/>
              </w:rPr>
            </w:pPr>
            <w:r>
              <w:rPr>
                <w:rFonts w:ascii="Times New Roman" w:hAnsi="Times New Roman"/>
              </w:rPr>
              <w:t>код</w:t>
            </w:r>
          </w:p>
        </w:tc>
        <w:tc>
          <w:tcPr>
            <w:tcW w:w="2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0062BE" w14:textId="77777777" w:rsidR="007B2F0E" w:rsidRDefault="0054000B">
            <w:pPr>
              <w:rPr>
                <w:rFonts w:ascii="Times New Roman" w:hAnsi="Times New Roman"/>
              </w:rPr>
            </w:pPr>
            <w:r>
              <w:rPr>
                <w:rFonts w:ascii="Times New Roman" w:hAnsi="Times New Roman"/>
              </w:rPr>
              <w:t>пояснения</w:t>
            </w:r>
          </w:p>
        </w:tc>
      </w:tr>
      <w:tr w:rsidR="007B2F0E" w14:paraId="0F23EBD2" w14:textId="77777777">
        <w:tc>
          <w:tcPr>
            <w:tcW w:w="16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4F992B" w14:textId="77777777" w:rsidR="007B2F0E" w:rsidRDefault="0054000B">
            <w:pPr>
              <w:rPr>
                <w:rFonts w:ascii="Times New Roman" w:hAnsi="Times New Roman"/>
              </w:rPr>
            </w:pPr>
            <w:r>
              <w:rPr>
                <w:rFonts w:ascii="Times New Roman" w:hAnsi="Times New Roman"/>
              </w:rPr>
              <w:t>1</w:t>
            </w:r>
          </w:p>
        </w:tc>
        <w:tc>
          <w:tcPr>
            <w:tcW w:w="11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B3BEAA" w14:textId="77777777" w:rsidR="007B2F0E" w:rsidRDefault="0054000B">
            <w:pPr>
              <w:rPr>
                <w:rFonts w:ascii="Times New Roman" w:hAnsi="Times New Roman"/>
              </w:rPr>
            </w:pPr>
            <w:r>
              <w:rPr>
                <w:rFonts w:ascii="Times New Roman" w:hAnsi="Times New Roman"/>
              </w:rPr>
              <w:t>2</w:t>
            </w:r>
          </w:p>
        </w:tc>
        <w:tc>
          <w:tcPr>
            <w:tcW w:w="13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A67ADF" w14:textId="77777777" w:rsidR="007B2F0E" w:rsidRDefault="0054000B">
            <w:pPr>
              <w:rPr>
                <w:rFonts w:ascii="Times New Roman" w:hAnsi="Times New Roman"/>
              </w:rPr>
            </w:pPr>
            <w:r>
              <w:rPr>
                <w:rFonts w:ascii="Times New Roman" w:hAnsi="Times New Roman"/>
              </w:rPr>
              <w:t>3</w:t>
            </w:r>
          </w:p>
        </w:tc>
        <w:tc>
          <w:tcPr>
            <w:tcW w:w="33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C45AE9" w14:textId="77777777" w:rsidR="007B2F0E" w:rsidRDefault="0054000B">
            <w:pPr>
              <w:rPr>
                <w:rFonts w:ascii="Times New Roman" w:hAnsi="Times New Roman"/>
              </w:rPr>
            </w:pPr>
            <w:r>
              <w:rPr>
                <w:rFonts w:ascii="Times New Roman" w:hAnsi="Times New Roman"/>
              </w:rPr>
              <w:t>4</w:t>
            </w:r>
          </w:p>
        </w:tc>
        <w:tc>
          <w:tcPr>
            <w:tcW w:w="10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E06254" w14:textId="77777777" w:rsidR="007B2F0E" w:rsidRDefault="0054000B">
            <w:pPr>
              <w:rPr>
                <w:rFonts w:ascii="Times New Roman" w:hAnsi="Times New Roman"/>
              </w:rPr>
            </w:pPr>
            <w:r>
              <w:rPr>
                <w:rFonts w:ascii="Times New Roman" w:hAnsi="Times New Roman"/>
              </w:rPr>
              <w:t>5</w:t>
            </w:r>
          </w:p>
        </w:tc>
        <w:tc>
          <w:tcPr>
            <w:tcW w:w="18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291301" w14:textId="77777777" w:rsidR="007B2F0E" w:rsidRDefault="0054000B">
            <w:pPr>
              <w:rPr>
                <w:rFonts w:ascii="Times New Roman" w:hAnsi="Times New Roman"/>
              </w:rPr>
            </w:pPr>
            <w:r>
              <w:rPr>
                <w:rFonts w:ascii="Times New Roman" w:hAnsi="Times New Roman"/>
              </w:rPr>
              <w:t>6</w:t>
            </w:r>
          </w:p>
        </w:tc>
        <w:tc>
          <w:tcPr>
            <w:tcW w:w="6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CB17D4" w14:textId="77777777" w:rsidR="007B2F0E" w:rsidRDefault="0054000B">
            <w:pPr>
              <w:rPr>
                <w:rFonts w:ascii="Times New Roman" w:hAnsi="Times New Roman"/>
              </w:rPr>
            </w:pPr>
            <w:r>
              <w:rPr>
                <w:rFonts w:ascii="Times New Roman" w:hAnsi="Times New Roman"/>
              </w:rPr>
              <w:t>7</w:t>
            </w:r>
          </w:p>
        </w:tc>
        <w:tc>
          <w:tcPr>
            <w:tcW w:w="2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5E13A2" w14:textId="77777777" w:rsidR="007B2F0E" w:rsidRDefault="0054000B">
            <w:pPr>
              <w:rPr>
                <w:rFonts w:ascii="Times New Roman" w:hAnsi="Times New Roman"/>
              </w:rPr>
            </w:pPr>
            <w:r>
              <w:rPr>
                <w:rFonts w:ascii="Times New Roman" w:hAnsi="Times New Roman"/>
              </w:rPr>
              <w:t>8</w:t>
            </w:r>
          </w:p>
        </w:tc>
      </w:tr>
      <w:tr w:rsidR="007B2F0E" w14:paraId="5951CD67" w14:textId="77777777">
        <w:tc>
          <w:tcPr>
            <w:tcW w:w="1628" w:type="dxa"/>
            <w:tcBorders>
              <w:top w:val="single" w:sz="6" w:space="0" w:color="000000"/>
              <w:left w:val="single" w:sz="6" w:space="0" w:color="000000"/>
              <w:bottom w:val="single" w:sz="6" w:space="0" w:color="000000"/>
            </w:tcBorders>
            <w:tcMar>
              <w:top w:w="75" w:type="dxa"/>
              <w:left w:w="75" w:type="dxa"/>
              <w:bottom w:w="75" w:type="dxa"/>
              <w:right w:w="75" w:type="dxa"/>
            </w:tcMar>
          </w:tcPr>
          <w:p w14:paraId="701A9314" w14:textId="77777777" w:rsidR="007B2F0E" w:rsidRDefault="007B2F0E">
            <w:pPr>
              <w:ind w:left="75" w:right="75"/>
              <w:rPr>
                <w:rFonts w:ascii="Times New Roman" w:hAnsi="Times New Roman"/>
              </w:rPr>
            </w:pPr>
          </w:p>
        </w:tc>
        <w:tc>
          <w:tcPr>
            <w:tcW w:w="1138" w:type="dxa"/>
            <w:tcBorders>
              <w:top w:val="single" w:sz="6" w:space="0" w:color="000000"/>
              <w:left w:val="single" w:sz="6" w:space="0" w:color="000000"/>
              <w:bottom w:val="single" w:sz="6" w:space="0" w:color="000000"/>
            </w:tcBorders>
            <w:tcMar>
              <w:top w:w="75" w:type="dxa"/>
              <w:left w:w="75" w:type="dxa"/>
              <w:bottom w:w="75" w:type="dxa"/>
              <w:right w:w="75" w:type="dxa"/>
            </w:tcMar>
          </w:tcPr>
          <w:p w14:paraId="46896485" w14:textId="77777777" w:rsidR="007B2F0E" w:rsidRDefault="007B2F0E">
            <w:pPr>
              <w:ind w:left="75" w:right="75"/>
              <w:rPr>
                <w:rFonts w:ascii="Times New Roman" w:hAnsi="Times New Roman"/>
              </w:rPr>
            </w:pPr>
          </w:p>
        </w:tc>
        <w:tc>
          <w:tcPr>
            <w:tcW w:w="13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E21EB5" w14:textId="77777777" w:rsidR="007B2F0E" w:rsidRDefault="007B2F0E">
            <w:pPr>
              <w:ind w:left="75" w:right="75"/>
              <w:rPr>
                <w:rFonts w:ascii="Times New Roman" w:hAnsi="Times New Roman"/>
              </w:rPr>
            </w:pPr>
          </w:p>
        </w:tc>
        <w:tc>
          <w:tcPr>
            <w:tcW w:w="3370" w:type="dxa"/>
            <w:tcBorders>
              <w:top w:val="single" w:sz="6" w:space="0" w:color="000000"/>
              <w:bottom w:val="single" w:sz="6" w:space="0" w:color="000000"/>
              <w:right w:val="single" w:sz="6" w:space="0" w:color="000000"/>
            </w:tcBorders>
            <w:tcMar>
              <w:top w:w="75" w:type="dxa"/>
              <w:left w:w="75" w:type="dxa"/>
              <w:bottom w:w="75" w:type="dxa"/>
              <w:right w:w="75" w:type="dxa"/>
            </w:tcMar>
          </w:tcPr>
          <w:p w14:paraId="40C0B7CE" w14:textId="77777777" w:rsidR="007B2F0E" w:rsidRDefault="007B2F0E">
            <w:pPr>
              <w:ind w:left="75" w:right="75"/>
              <w:rPr>
                <w:rFonts w:ascii="Times New Roman" w:hAnsi="Times New Roman"/>
              </w:rPr>
            </w:pPr>
          </w:p>
        </w:tc>
        <w:tc>
          <w:tcPr>
            <w:tcW w:w="1005" w:type="dxa"/>
            <w:tcBorders>
              <w:top w:val="single" w:sz="6" w:space="0" w:color="000000"/>
              <w:bottom w:val="single" w:sz="6" w:space="0" w:color="000000"/>
            </w:tcBorders>
            <w:tcMar>
              <w:top w:w="75" w:type="dxa"/>
              <w:left w:w="75" w:type="dxa"/>
              <w:bottom w:w="75" w:type="dxa"/>
              <w:right w:w="75" w:type="dxa"/>
            </w:tcMar>
          </w:tcPr>
          <w:p w14:paraId="3C584090" w14:textId="77777777" w:rsidR="007B2F0E" w:rsidRDefault="007B2F0E">
            <w:pPr>
              <w:ind w:left="75" w:right="75"/>
              <w:rPr>
                <w:rFonts w:ascii="Times New Roman" w:hAnsi="Times New Roman"/>
              </w:rPr>
            </w:pPr>
          </w:p>
        </w:tc>
        <w:tc>
          <w:tcPr>
            <w:tcW w:w="1859" w:type="dxa"/>
            <w:tcBorders>
              <w:top w:val="single" w:sz="6" w:space="0" w:color="000000"/>
              <w:left w:val="single" w:sz="6" w:space="0" w:color="000000"/>
              <w:bottom w:val="single" w:sz="6" w:space="0" w:color="000000"/>
            </w:tcBorders>
            <w:tcMar>
              <w:top w:w="75" w:type="dxa"/>
              <w:left w:w="75" w:type="dxa"/>
              <w:bottom w:w="75" w:type="dxa"/>
              <w:right w:w="75" w:type="dxa"/>
            </w:tcMar>
          </w:tcPr>
          <w:p w14:paraId="20B1AF47" w14:textId="77777777" w:rsidR="007B2F0E" w:rsidRDefault="007B2F0E">
            <w:pPr>
              <w:ind w:left="75" w:right="75"/>
              <w:rPr>
                <w:rFonts w:ascii="Times New Roman" w:hAnsi="Times New Roman"/>
              </w:rPr>
            </w:pPr>
          </w:p>
        </w:tc>
        <w:tc>
          <w:tcPr>
            <w:tcW w:w="6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9DFDE6" w14:textId="77777777" w:rsidR="007B2F0E" w:rsidRDefault="007B2F0E">
            <w:pPr>
              <w:ind w:left="75" w:right="75"/>
              <w:rPr>
                <w:rFonts w:ascii="Times New Roman" w:hAnsi="Times New Roman"/>
              </w:rPr>
            </w:pPr>
          </w:p>
        </w:tc>
        <w:tc>
          <w:tcPr>
            <w:tcW w:w="2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2248DB" w14:textId="77777777" w:rsidR="007B2F0E" w:rsidRDefault="007B2F0E">
            <w:pPr>
              <w:ind w:left="75" w:right="75"/>
              <w:rPr>
                <w:rFonts w:ascii="Times New Roman" w:hAnsi="Times New Roman"/>
              </w:rPr>
            </w:pPr>
          </w:p>
        </w:tc>
      </w:tr>
      <w:tr w:rsidR="007B2F0E" w14:paraId="213EBEB5" w14:textId="77777777">
        <w:tc>
          <w:tcPr>
            <w:tcW w:w="13412" w:type="dxa"/>
            <w:gridSpan w:val="8"/>
            <w:tcMar>
              <w:top w:w="75" w:type="dxa"/>
              <w:left w:w="75" w:type="dxa"/>
              <w:bottom w:w="75" w:type="dxa"/>
              <w:right w:w="75" w:type="dxa"/>
            </w:tcMar>
            <w:vAlign w:val="center"/>
          </w:tcPr>
          <w:p w14:paraId="3241CC13" w14:textId="77777777" w:rsidR="007B2F0E" w:rsidRDefault="0054000B">
            <w:pPr>
              <w:rPr>
                <w:rFonts w:ascii="Times New Roman" w:hAnsi="Times New Roman"/>
              </w:rPr>
            </w:pPr>
            <w:r>
              <w:rPr>
                <w:rFonts w:ascii="Times New Roman" w:hAnsi="Times New Roman"/>
              </w:rPr>
              <w:t> </w:t>
            </w:r>
          </w:p>
        </w:tc>
      </w:tr>
    </w:tbl>
    <w:p w14:paraId="7F26FC5E" w14:textId="77777777" w:rsidR="007B2F0E" w:rsidRDefault="007B2F0E">
      <w:pPr>
        <w:jc w:val="right"/>
        <w:rPr>
          <w:rFonts w:ascii="Times New Roman" w:hAnsi="Times New Roman"/>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4206"/>
        <w:gridCol w:w="1413"/>
        <w:gridCol w:w="170"/>
        <w:gridCol w:w="3804"/>
      </w:tblGrid>
      <w:tr w:rsidR="007B2F0E" w14:paraId="639947F3" w14:textId="77777777">
        <w:tc>
          <w:tcPr>
            <w:tcW w:w="4206" w:type="dxa"/>
            <w:tcMar>
              <w:top w:w="75" w:type="dxa"/>
              <w:left w:w="75" w:type="dxa"/>
              <w:bottom w:w="75" w:type="dxa"/>
              <w:right w:w="75" w:type="dxa"/>
            </w:tcMar>
          </w:tcPr>
          <w:p w14:paraId="15ACA174" w14:textId="77777777" w:rsidR="007B2F0E" w:rsidRDefault="0054000B">
            <w:pPr>
              <w:rPr>
                <w:rFonts w:ascii="Times New Roman" w:hAnsi="Times New Roman"/>
              </w:rPr>
            </w:pPr>
            <w:r>
              <w:rPr>
                <w:rFonts w:ascii="Times New Roman" w:hAnsi="Times New Roman"/>
              </w:rPr>
              <w:t>Главный бухгалтер</w:t>
            </w:r>
          </w:p>
        </w:tc>
        <w:tc>
          <w:tcPr>
            <w:tcW w:w="1413" w:type="dxa"/>
            <w:tcBorders>
              <w:bottom w:val="single" w:sz="6" w:space="0" w:color="000000"/>
            </w:tcBorders>
            <w:tcMar>
              <w:top w:w="75" w:type="dxa"/>
              <w:left w:w="75" w:type="dxa"/>
              <w:bottom w:w="75" w:type="dxa"/>
              <w:right w:w="75" w:type="dxa"/>
            </w:tcMar>
          </w:tcPr>
          <w:p w14:paraId="1ABAA9FF" w14:textId="77777777" w:rsidR="007B2F0E" w:rsidRDefault="007B2F0E">
            <w:pPr>
              <w:ind w:left="75" w:right="75"/>
              <w:rPr>
                <w:rFonts w:ascii="Times New Roman" w:hAnsi="Times New Roman"/>
              </w:rPr>
            </w:pPr>
          </w:p>
        </w:tc>
        <w:tc>
          <w:tcPr>
            <w:tcW w:w="156" w:type="dxa"/>
            <w:tcMar>
              <w:top w:w="75" w:type="dxa"/>
              <w:left w:w="75" w:type="dxa"/>
              <w:bottom w:w="75" w:type="dxa"/>
              <w:right w:w="75" w:type="dxa"/>
            </w:tcMar>
          </w:tcPr>
          <w:p w14:paraId="061860B9" w14:textId="77777777" w:rsidR="007B2F0E" w:rsidRDefault="007B2F0E">
            <w:pPr>
              <w:ind w:left="75" w:right="75"/>
              <w:rPr>
                <w:rFonts w:ascii="Times New Roman" w:hAnsi="Times New Roman"/>
              </w:rPr>
            </w:pPr>
          </w:p>
        </w:tc>
        <w:tc>
          <w:tcPr>
            <w:tcW w:w="3804" w:type="dxa"/>
            <w:tcBorders>
              <w:bottom w:val="single" w:sz="6" w:space="0" w:color="000000"/>
            </w:tcBorders>
            <w:tcMar>
              <w:top w:w="75" w:type="dxa"/>
              <w:left w:w="75" w:type="dxa"/>
              <w:bottom w:w="75" w:type="dxa"/>
              <w:right w:w="75" w:type="dxa"/>
            </w:tcMar>
          </w:tcPr>
          <w:p w14:paraId="70435ED0" w14:textId="77777777" w:rsidR="007B2F0E" w:rsidRDefault="007B2F0E">
            <w:pPr>
              <w:ind w:left="75" w:right="75"/>
              <w:rPr>
                <w:rFonts w:ascii="Times New Roman" w:hAnsi="Times New Roman"/>
              </w:rPr>
            </w:pPr>
          </w:p>
        </w:tc>
      </w:tr>
      <w:tr w:rsidR="007B2F0E" w14:paraId="753C5AB6" w14:textId="77777777">
        <w:tc>
          <w:tcPr>
            <w:tcW w:w="4206" w:type="dxa"/>
            <w:tcMar>
              <w:top w:w="75" w:type="dxa"/>
              <w:left w:w="75" w:type="dxa"/>
              <w:bottom w:w="75" w:type="dxa"/>
              <w:right w:w="75" w:type="dxa"/>
            </w:tcMar>
            <w:vAlign w:val="center"/>
          </w:tcPr>
          <w:p w14:paraId="0A6A0ED2" w14:textId="77777777" w:rsidR="007B2F0E" w:rsidRDefault="007B2F0E">
            <w:pPr>
              <w:ind w:left="75" w:right="75"/>
              <w:rPr>
                <w:rFonts w:ascii="Times New Roman" w:hAnsi="Times New Roman"/>
              </w:rPr>
            </w:pPr>
          </w:p>
        </w:tc>
        <w:tc>
          <w:tcPr>
            <w:tcW w:w="1413" w:type="dxa"/>
            <w:tcBorders>
              <w:top w:val="single" w:sz="6" w:space="0" w:color="000000"/>
            </w:tcBorders>
            <w:tcMar>
              <w:top w:w="75" w:type="dxa"/>
              <w:left w:w="75" w:type="dxa"/>
              <w:bottom w:w="75" w:type="dxa"/>
              <w:right w:w="75" w:type="dxa"/>
            </w:tcMar>
            <w:vAlign w:val="center"/>
          </w:tcPr>
          <w:p w14:paraId="21C74417" w14:textId="77777777" w:rsidR="007B2F0E" w:rsidRDefault="0054000B">
            <w:pPr>
              <w:rPr>
                <w:rFonts w:ascii="Times New Roman" w:hAnsi="Times New Roman"/>
              </w:rPr>
            </w:pPr>
            <w:r>
              <w:rPr>
                <w:rFonts w:ascii="Times New Roman" w:hAnsi="Times New Roman"/>
              </w:rPr>
              <w:t>(подпись)</w:t>
            </w:r>
          </w:p>
        </w:tc>
        <w:tc>
          <w:tcPr>
            <w:tcW w:w="156" w:type="dxa"/>
            <w:tcMar>
              <w:top w:w="75" w:type="dxa"/>
              <w:left w:w="75" w:type="dxa"/>
              <w:bottom w:w="75" w:type="dxa"/>
              <w:right w:w="75" w:type="dxa"/>
            </w:tcMar>
            <w:vAlign w:val="center"/>
          </w:tcPr>
          <w:p w14:paraId="748BE9DD" w14:textId="77777777" w:rsidR="007B2F0E" w:rsidRDefault="007B2F0E">
            <w:pPr>
              <w:ind w:left="75" w:right="75"/>
              <w:rPr>
                <w:rFonts w:ascii="Times New Roman" w:hAnsi="Times New Roman"/>
              </w:rPr>
            </w:pPr>
          </w:p>
        </w:tc>
        <w:tc>
          <w:tcPr>
            <w:tcW w:w="3804" w:type="dxa"/>
            <w:tcBorders>
              <w:top w:val="single" w:sz="6" w:space="0" w:color="000000"/>
            </w:tcBorders>
            <w:tcMar>
              <w:top w:w="75" w:type="dxa"/>
              <w:left w:w="75" w:type="dxa"/>
              <w:bottom w:w="75" w:type="dxa"/>
              <w:right w:w="75" w:type="dxa"/>
            </w:tcMar>
          </w:tcPr>
          <w:p w14:paraId="3697B660" w14:textId="77777777" w:rsidR="007B2F0E" w:rsidRDefault="0054000B">
            <w:pPr>
              <w:rPr>
                <w:rFonts w:ascii="Times New Roman" w:hAnsi="Times New Roman"/>
              </w:rPr>
            </w:pPr>
            <w:r>
              <w:rPr>
                <w:rFonts w:ascii="Times New Roman" w:hAnsi="Times New Roman"/>
              </w:rPr>
              <w:t>(расшифровка подписи)</w:t>
            </w:r>
          </w:p>
        </w:tc>
      </w:tr>
      <w:tr w:rsidR="007B2F0E" w14:paraId="5ED4F4D4" w14:textId="77777777">
        <w:tc>
          <w:tcPr>
            <w:tcW w:w="4206" w:type="dxa"/>
            <w:tcMar>
              <w:top w:w="75" w:type="dxa"/>
              <w:left w:w="75" w:type="dxa"/>
              <w:bottom w:w="75" w:type="dxa"/>
              <w:right w:w="75" w:type="dxa"/>
            </w:tcMar>
            <w:vAlign w:val="center"/>
          </w:tcPr>
          <w:p w14:paraId="2770F027" w14:textId="77777777" w:rsidR="007B2F0E" w:rsidRDefault="0054000B">
            <w:pPr>
              <w:rPr>
                <w:rFonts w:ascii="Times New Roman" w:hAnsi="Times New Roman"/>
              </w:rPr>
            </w:pPr>
            <w:r>
              <w:rPr>
                <w:rFonts w:ascii="Times New Roman" w:hAnsi="Times New Roman"/>
              </w:rPr>
              <w:t>Руководитель учреждения</w:t>
            </w:r>
          </w:p>
        </w:tc>
        <w:tc>
          <w:tcPr>
            <w:tcW w:w="1413" w:type="dxa"/>
            <w:tcBorders>
              <w:bottom w:val="single" w:sz="6" w:space="0" w:color="000000"/>
            </w:tcBorders>
            <w:tcMar>
              <w:top w:w="75" w:type="dxa"/>
              <w:left w:w="75" w:type="dxa"/>
              <w:bottom w:w="75" w:type="dxa"/>
              <w:right w:w="75" w:type="dxa"/>
            </w:tcMar>
            <w:vAlign w:val="center"/>
          </w:tcPr>
          <w:p w14:paraId="32B9E1B5" w14:textId="77777777" w:rsidR="007B2F0E" w:rsidRDefault="007B2F0E">
            <w:pPr>
              <w:ind w:left="75" w:right="75"/>
              <w:rPr>
                <w:rFonts w:ascii="Times New Roman" w:hAnsi="Times New Roman"/>
              </w:rPr>
            </w:pPr>
          </w:p>
        </w:tc>
        <w:tc>
          <w:tcPr>
            <w:tcW w:w="156" w:type="dxa"/>
            <w:tcMar>
              <w:top w:w="75" w:type="dxa"/>
              <w:left w:w="75" w:type="dxa"/>
              <w:bottom w:w="75" w:type="dxa"/>
              <w:right w:w="75" w:type="dxa"/>
            </w:tcMar>
            <w:vAlign w:val="center"/>
          </w:tcPr>
          <w:p w14:paraId="2014B8EB" w14:textId="77777777" w:rsidR="007B2F0E" w:rsidRDefault="007B2F0E">
            <w:pPr>
              <w:ind w:left="75" w:right="75"/>
              <w:rPr>
                <w:rFonts w:ascii="Times New Roman" w:hAnsi="Times New Roman"/>
              </w:rPr>
            </w:pPr>
          </w:p>
        </w:tc>
        <w:tc>
          <w:tcPr>
            <w:tcW w:w="3804" w:type="dxa"/>
            <w:tcBorders>
              <w:bottom w:val="single" w:sz="6" w:space="0" w:color="000000"/>
            </w:tcBorders>
            <w:tcMar>
              <w:top w:w="75" w:type="dxa"/>
              <w:left w:w="75" w:type="dxa"/>
              <w:bottom w:w="75" w:type="dxa"/>
              <w:right w:w="75" w:type="dxa"/>
            </w:tcMar>
          </w:tcPr>
          <w:p w14:paraId="5606D2E1" w14:textId="77777777" w:rsidR="007B2F0E" w:rsidRDefault="007B2F0E">
            <w:pPr>
              <w:ind w:left="75" w:right="75"/>
              <w:rPr>
                <w:rFonts w:ascii="Times New Roman" w:hAnsi="Times New Roman"/>
              </w:rPr>
            </w:pPr>
          </w:p>
        </w:tc>
      </w:tr>
      <w:tr w:rsidR="007B2F0E" w14:paraId="1AE2007E" w14:textId="77777777">
        <w:tc>
          <w:tcPr>
            <w:tcW w:w="4206" w:type="dxa"/>
            <w:tcMar>
              <w:top w:w="75" w:type="dxa"/>
              <w:left w:w="75" w:type="dxa"/>
              <w:bottom w:w="75" w:type="dxa"/>
              <w:right w:w="75" w:type="dxa"/>
            </w:tcMar>
            <w:vAlign w:val="center"/>
          </w:tcPr>
          <w:p w14:paraId="2AC142DB" w14:textId="77777777" w:rsidR="007B2F0E" w:rsidRDefault="007B2F0E">
            <w:pPr>
              <w:ind w:left="75" w:right="75"/>
              <w:rPr>
                <w:rFonts w:ascii="Times New Roman" w:hAnsi="Times New Roman"/>
              </w:rPr>
            </w:pPr>
          </w:p>
        </w:tc>
        <w:tc>
          <w:tcPr>
            <w:tcW w:w="1413" w:type="dxa"/>
            <w:tcBorders>
              <w:top w:val="single" w:sz="6" w:space="0" w:color="000000"/>
            </w:tcBorders>
            <w:tcMar>
              <w:top w:w="75" w:type="dxa"/>
              <w:left w:w="75" w:type="dxa"/>
              <w:bottom w:w="75" w:type="dxa"/>
              <w:right w:w="75" w:type="dxa"/>
            </w:tcMar>
          </w:tcPr>
          <w:p w14:paraId="532E9D3B" w14:textId="77777777" w:rsidR="007B2F0E" w:rsidRDefault="0054000B">
            <w:pPr>
              <w:rPr>
                <w:rFonts w:ascii="Times New Roman" w:hAnsi="Times New Roman"/>
              </w:rPr>
            </w:pPr>
            <w:r>
              <w:rPr>
                <w:rFonts w:ascii="Times New Roman" w:hAnsi="Times New Roman"/>
              </w:rPr>
              <w:t>(подпись)</w:t>
            </w:r>
          </w:p>
        </w:tc>
        <w:tc>
          <w:tcPr>
            <w:tcW w:w="156" w:type="dxa"/>
            <w:tcMar>
              <w:top w:w="75" w:type="dxa"/>
              <w:left w:w="75" w:type="dxa"/>
              <w:bottom w:w="75" w:type="dxa"/>
              <w:right w:w="75" w:type="dxa"/>
            </w:tcMar>
            <w:vAlign w:val="center"/>
          </w:tcPr>
          <w:p w14:paraId="3E52B9D3" w14:textId="77777777" w:rsidR="007B2F0E" w:rsidRDefault="007B2F0E">
            <w:pPr>
              <w:ind w:left="75" w:right="75"/>
              <w:rPr>
                <w:rFonts w:ascii="Times New Roman" w:hAnsi="Times New Roman"/>
              </w:rPr>
            </w:pPr>
          </w:p>
        </w:tc>
        <w:tc>
          <w:tcPr>
            <w:tcW w:w="3804" w:type="dxa"/>
            <w:tcBorders>
              <w:top w:val="single" w:sz="6" w:space="0" w:color="000000"/>
            </w:tcBorders>
            <w:tcMar>
              <w:top w:w="75" w:type="dxa"/>
              <w:left w:w="75" w:type="dxa"/>
              <w:bottom w:w="75" w:type="dxa"/>
              <w:right w:w="75" w:type="dxa"/>
            </w:tcMar>
          </w:tcPr>
          <w:p w14:paraId="06AFA1E2" w14:textId="77777777" w:rsidR="007B2F0E" w:rsidRDefault="0054000B">
            <w:pPr>
              <w:rPr>
                <w:rFonts w:ascii="Times New Roman" w:hAnsi="Times New Roman"/>
              </w:rPr>
            </w:pPr>
            <w:r>
              <w:rPr>
                <w:rFonts w:ascii="Times New Roman" w:hAnsi="Times New Roman"/>
              </w:rPr>
              <w:t>(расшифровка подписи)</w:t>
            </w:r>
          </w:p>
        </w:tc>
      </w:tr>
    </w:tbl>
    <w:p w14:paraId="6B39ADC0" w14:textId="77777777" w:rsidR="007B2F0E" w:rsidRDefault="007B2F0E">
      <w:pPr>
        <w:jc w:val="right"/>
        <w:rPr>
          <w:rFonts w:ascii="Times New Roman" w:hAnsi="Times New Roman"/>
          <w:sz w:val="24"/>
        </w:rPr>
      </w:pPr>
    </w:p>
    <w:p w14:paraId="1ECB7FA2" w14:textId="77777777" w:rsidR="007B2F0E" w:rsidRDefault="0054000B">
      <w:pPr>
        <w:jc w:val="right"/>
        <w:rPr>
          <w:rFonts w:ascii="Times New Roman" w:hAnsi="Times New Roman"/>
          <w:sz w:val="24"/>
        </w:rPr>
      </w:pPr>
      <w:r>
        <w:rPr>
          <w:rFonts w:ascii="Times New Roman" w:hAnsi="Times New Roman"/>
          <w:sz w:val="24"/>
        </w:rPr>
        <w:t>Приложение 2</w:t>
      </w:r>
      <w:r>
        <w:br/>
      </w:r>
      <w:r>
        <w:rPr>
          <w:rFonts w:ascii="Times New Roman" w:hAnsi="Times New Roman"/>
          <w:sz w:val="24"/>
        </w:rPr>
        <w:t>к положению о признании</w:t>
      </w:r>
      <w:r>
        <w:br/>
      </w:r>
      <w:r>
        <w:rPr>
          <w:rFonts w:ascii="Times New Roman" w:hAnsi="Times New Roman"/>
          <w:sz w:val="24"/>
        </w:rPr>
        <w:t>дебиторской задолженности сомнительной</w:t>
      </w:r>
      <w:r>
        <w:br/>
      </w:r>
      <w:r>
        <w:rPr>
          <w:rFonts w:ascii="Times New Roman" w:hAnsi="Times New Roman"/>
          <w:sz w:val="24"/>
        </w:rPr>
        <w:t>или безнадежной к взысканию</w:t>
      </w:r>
    </w:p>
    <w:p w14:paraId="7FEC3E71" w14:textId="77777777" w:rsidR="007B2F0E" w:rsidRDefault="0054000B">
      <w:pPr>
        <w:rPr>
          <w:rFonts w:ascii="Times New Roman" w:hAnsi="Times New Roman"/>
          <w:sz w:val="24"/>
        </w:rPr>
      </w:pPr>
      <w:r>
        <w:rPr>
          <w:rFonts w:ascii="Times New Roman" w:hAnsi="Times New Roman"/>
          <w:sz w:val="24"/>
        </w:rPr>
        <w:t>1. Извлечение из Справки о наличии имущества и обязательств на забалансовых счетах к Балансу государственного (муниципального) учреждения (ф. 0503730)</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056"/>
        <w:gridCol w:w="1359"/>
        <w:gridCol w:w="607"/>
        <w:gridCol w:w="1399"/>
        <w:gridCol w:w="1624"/>
        <w:gridCol w:w="1537"/>
        <w:gridCol w:w="795"/>
        <w:gridCol w:w="1571"/>
        <w:gridCol w:w="2014"/>
        <w:gridCol w:w="1725"/>
        <w:gridCol w:w="735"/>
      </w:tblGrid>
      <w:tr w:rsidR="007B2F0E" w14:paraId="33A06204" w14:textId="77777777">
        <w:trPr>
          <w:trHeight w:val="212"/>
        </w:trPr>
        <w:tc>
          <w:tcPr>
            <w:tcW w:w="1056" w:type="dxa"/>
            <w:vMerge w:val="restart"/>
            <w:tcBorders>
              <w:top w:val="single" w:sz="6" w:space="0" w:color="000000"/>
              <w:left w:val="single" w:sz="6" w:space="0" w:color="000000"/>
              <w:bottom w:val="single" w:sz="6" w:space="0" w:color="000000"/>
            </w:tcBorders>
            <w:tcMar>
              <w:top w:w="75" w:type="dxa"/>
              <w:left w:w="75" w:type="dxa"/>
              <w:bottom w:w="75" w:type="dxa"/>
              <w:right w:w="75" w:type="dxa"/>
            </w:tcMar>
            <w:vAlign w:val="center"/>
          </w:tcPr>
          <w:p w14:paraId="25247807" w14:textId="77777777" w:rsidR="007B2F0E" w:rsidRDefault="0054000B">
            <w:pPr>
              <w:rPr>
                <w:rFonts w:ascii="Times New Roman" w:hAnsi="Times New Roman"/>
              </w:rPr>
            </w:pPr>
            <w:r>
              <w:rPr>
                <w:rFonts w:ascii="Times New Roman" w:hAnsi="Times New Roman"/>
              </w:rPr>
              <w:t>Номер</w:t>
            </w:r>
            <w:r>
              <w:rPr>
                <w:rFonts w:ascii="Times New Roman" w:hAnsi="Times New Roman"/>
              </w:rPr>
              <w:br/>
              <w:t>забалансового счета</w:t>
            </w:r>
          </w:p>
        </w:tc>
        <w:tc>
          <w:tcPr>
            <w:tcW w:w="135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1D6B81" w14:textId="77777777" w:rsidR="007B2F0E" w:rsidRDefault="0054000B">
            <w:pPr>
              <w:rPr>
                <w:rFonts w:ascii="Times New Roman" w:hAnsi="Times New Roman"/>
              </w:rPr>
            </w:pPr>
            <w:r>
              <w:rPr>
                <w:rFonts w:ascii="Times New Roman" w:hAnsi="Times New Roman"/>
              </w:rPr>
              <w:t>Наименование</w:t>
            </w:r>
            <w:r>
              <w:rPr>
                <w:rFonts w:ascii="Times New Roman" w:hAnsi="Times New Roman"/>
              </w:rPr>
              <w:br/>
              <w:t>забалансового счета,</w:t>
            </w:r>
            <w:r>
              <w:rPr>
                <w:rFonts w:ascii="Times New Roman" w:hAnsi="Times New Roman"/>
              </w:rPr>
              <w:br/>
              <w:t>показателя</w:t>
            </w:r>
          </w:p>
        </w:tc>
        <w:tc>
          <w:tcPr>
            <w:tcW w:w="607" w:type="dxa"/>
            <w:vMerge w:val="restart"/>
            <w:tcBorders>
              <w:top w:val="single" w:sz="6" w:space="0" w:color="000000"/>
              <w:right w:val="single" w:sz="6" w:space="0" w:color="000000"/>
            </w:tcBorders>
            <w:tcMar>
              <w:top w:w="75" w:type="dxa"/>
              <w:left w:w="75" w:type="dxa"/>
              <w:bottom w:w="75" w:type="dxa"/>
              <w:right w:w="75" w:type="dxa"/>
            </w:tcMar>
            <w:vAlign w:val="center"/>
          </w:tcPr>
          <w:p w14:paraId="1AB1E7DE" w14:textId="77777777" w:rsidR="007B2F0E" w:rsidRDefault="0054000B">
            <w:pPr>
              <w:rPr>
                <w:rFonts w:ascii="Times New Roman" w:hAnsi="Times New Roman"/>
              </w:rPr>
            </w:pPr>
            <w:r>
              <w:rPr>
                <w:rFonts w:ascii="Times New Roman" w:hAnsi="Times New Roman"/>
              </w:rPr>
              <w:t>Код</w:t>
            </w:r>
            <w:r>
              <w:rPr>
                <w:rFonts w:ascii="Times New Roman" w:hAnsi="Times New Roman"/>
              </w:rPr>
              <w:br/>
              <w:t>строк</w:t>
            </w:r>
            <w:r>
              <w:rPr>
                <w:rFonts w:ascii="Times New Roman" w:hAnsi="Times New Roman"/>
              </w:rPr>
              <w:br/>
              <w:t>и</w:t>
            </w:r>
          </w:p>
        </w:tc>
        <w:tc>
          <w:tcPr>
            <w:tcW w:w="5355" w:type="dxa"/>
            <w:gridSpan w:val="4"/>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3618E560" w14:textId="77777777" w:rsidR="007B2F0E" w:rsidRDefault="0054000B">
            <w:pPr>
              <w:rPr>
                <w:rFonts w:ascii="Times New Roman" w:hAnsi="Times New Roman"/>
              </w:rPr>
            </w:pPr>
            <w:r>
              <w:rPr>
                <w:rFonts w:ascii="Times New Roman" w:hAnsi="Times New Roman"/>
              </w:rPr>
              <w:t>На начало года</w:t>
            </w:r>
          </w:p>
        </w:tc>
        <w:tc>
          <w:tcPr>
            <w:tcW w:w="6045" w:type="dxa"/>
            <w:gridSpan w:val="4"/>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7424676B" w14:textId="77777777" w:rsidR="007B2F0E" w:rsidRDefault="0054000B">
            <w:pPr>
              <w:rPr>
                <w:rFonts w:ascii="Times New Roman" w:hAnsi="Times New Roman"/>
              </w:rPr>
            </w:pPr>
            <w:r>
              <w:rPr>
                <w:rFonts w:ascii="Times New Roman" w:hAnsi="Times New Roman"/>
              </w:rPr>
              <w:t>На конец отчетного периода</w:t>
            </w:r>
          </w:p>
        </w:tc>
      </w:tr>
      <w:tr w:rsidR="007B2F0E" w14:paraId="6B5160BA" w14:textId="77777777">
        <w:tc>
          <w:tcPr>
            <w:tcW w:w="1056" w:type="dxa"/>
            <w:vMerge/>
            <w:tcBorders>
              <w:top w:val="single" w:sz="6" w:space="0" w:color="000000"/>
              <w:left w:val="single" w:sz="6" w:space="0" w:color="000000"/>
              <w:bottom w:val="single" w:sz="6" w:space="0" w:color="000000"/>
            </w:tcBorders>
            <w:tcMar>
              <w:top w:w="75" w:type="dxa"/>
              <w:left w:w="75" w:type="dxa"/>
              <w:bottom w:w="75" w:type="dxa"/>
              <w:right w:w="75" w:type="dxa"/>
            </w:tcMar>
            <w:vAlign w:val="center"/>
          </w:tcPr>
          <w:p w14:paraId="2ADD0DE5" w14:textId="77777777" w:rsidR="007B2F0E" w:rsidRDefault="007B2F0E"/>
        </w:tc>
        <w:tc>
          <w:tcPr>
            <w:tcW w:w="13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6AC6E1" w14:textId="77777777" w:rsidR="007B2F0E" w:rsidRDefault="007B2F0E"/>
        </w:tc>
        <w:tc>
          <w:tcPr>
            <w:tcW w:w="607" w:type="dxa"/>
            <w:vMerge/>
            <w:tcBorders>
              <w:top w:val="single" w:sz="6" w:space="0" w:color="000000"/>
              <w:right w:val="single" w:sz="6" w:space="0" w:color="000000"/>
            </w:tcBorders>
            <w:tcMar>
              <w:top w:w="75" w:type="dxa"/>
              <w:left w:w="75" w:type="dxa"/>
              <w:bottom w:w="75" w:type="dxa"/>
              <w:right w:w="75" w:type="dxa"/>
            </w:tcMar>
            <w:vAlign w:val="center"/>
          </w:tcPr>
          <w:p w14:paraId="045CAAE4" w14:textId="77777777" w:rsidR="007B2F0E" w:rsidRDefault="007B2F0E"/>
        </w:tc>
        <w:tc>
          <w:tcPr>
            <w:tcW w:w="1399"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721497C2" w14:textId="77777777" w:rsidR="007B2F0E" w:rsidRDefault="0054000B">
            <w:pPr>
              <w:rPr>
                <w:rFonts w:ascii="Times New Roman" w:hAnsi="Times New Roman"/>
              </w:rPr>
            </w:pPr>
            <w:r>
              <w:rPr>
                <w:rFonts w:ascii="Times New Roman" w:hAnsi="Times New Roman"/>
              </w:rPr>
              <w:t>деятельность с</w:t>
            </w:r>
            <w:r>
              <w:rPr>
                <w:rFonts w:ascii="Times New Roman" w:hAnsi="Times New Roman"/>
              </w:rPr>
              <w:br/>
              <w:t>целевыми</w:t>
            </w:r>
            <w:r>
              <w:rPr>
                <w:rFonts w:ascii="Times New Roman" w:hAnsi="Times New Roman"/>
              </w:rPr>
              <w:br/>
              <w:t>средствам</w:t>
            </w:r>
            <w:r>
              <w:rPr>
                <w:rFonts w:ascii="Times New Roman" w:hAnsi="Times New Roman"/>
              </w:rPr>
              <w:br/>
              <w:t>и</w:t>
            </w:r>
          </w:p>
        </w:tc>
        <w:tc>
          <w:tcPr>
            <w:tcW w:w="1624"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1B0EF0C1" w14:textId="77777777" w:rsidR="007B2F0E" w:rsidRDefault="0054000B">
            <w:pPr>
              <w:rPr>
                <w:rFonts w:ascii="Times New Roman" w:hAnsi="Times New Roman"/>
              </w:rPr>
            </w:pPr>
            <w:r>
              <w:rPr>
                <w:rFonts w:ascii="Times New Roman" w:hAnsi="Times New Roman"/>
              </w:rPr>
              <w:t>деятельность</w:t>
            </w:r>
            <w:r>
              <w:rPr>
                <w:rFonts w:ascii="Times New Roman" w:hAnsi="Times New Roman"/>
              </w:rPr>
              <w:br/>
              <w:t>по</w:t>
            </w:r>
            <w:r>
              <w:rPr>
                <w:rFonts w:ascii="Times New Roman" w:hAnsi="Times New Roman"/>
              </w:rPr>
              <w:br/>
              <w:t>государственному заданию</w:t>
            </w:r>
          </w:p>
        </w:tc>
        <w:tc>
          <w:tcPr>
            <w:tcW w:w="1537"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2736D895" w14:textId="77777777" w:rsidR="007B2F0E" w:rsidRDefault="0054000B">
            <w:pPr>
              <w:rPr>
                <w:rFonts w:ascii="Times New Roman" w:hAnsi="Times New Roman"/>
              </w:rPr>
            </w:pPr>
            <w:r>
              <w:rPr>
                <w:rFonts w:ascii="Times New Roman" w:hAnsi="Times New Roman"/>
              </w:rPr>
              <w:t>приносящая доход</w:t>
            </w:r>
            <w:r>
              <w:rPr>
                <w:rFonts w:ascii="Times New Roman" w:hAnsi="Times New Roman"/>
              </w:rPr>
              <w:br/>
              <w:t>деятельность</w:t>
            </w:r>
          </w:p>
        </w:tc>
        <w:tc>
          <w:tcPr>
            <w:tcW w:w="795"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7E1F9601" w14:textId="77777777" w:rsidR="007B2F0E" w:rsidRDefault="0054000B">
            <w:pPr>
              <w:rPr>
                <w:rFonts w:ascii="Times New Roman" w:hAnsi="Times New Roman"/>
              </w:rPr>
            </w:pPr>
            <w:r>
              <w:rPr>
                <w:rFonts w:ascii="Times New Roman" w:hAnsi="Times New Roman"/>
              </w:rPr>
              <w:t>итого</w:t>
            </w:r>
          </w:p>
        </w:tc>
        <w:tc>
          <w:tcPr>
            <w:tcW w:w="1571"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1CCAA851" w14:textId="77777777" w:rsidR="007B2F0E" w:rsidRDefault="0054000B">
            <w:pPr>
              <w:rPr>
                <w:rFonts w:ascii="Times New Roman" w:hAnsi="Times New Roman"/>
              </w:rPr>
            </w:pPr>
            <w:r>
              <w:rPr>
                <w:rFonts w:ascii="Times New Roman" w:hAnsi="Times New Roman"/>
              </w:rPr>
              <w:t>деятельность с</w:t>
            </w:r>
            <w:r>
              <w:rPr>
                <w:rFonts w:ascii="Times New Roman" w:hAnsi="Times New Roman"/>
              </w:rPr>
              <w:br/>
              <w:t>целевыми</w:t>
            </w:r>
            <w:r>
              <w:rPr>
                <w:rFonts w:ascii="Times New Roman" w:hAnsi="Times New Roman"/>
              </w:rPr>
              <w:br/>
              <w:t>средствам</w:t>
            </w:r>
            <w:r>
              <w:rPr>
                <w:rFonts w:ascii="Times New Roman" w:hAnsi="Times New Roman"/>
              </w:rPr>
              <w:br/>
              <w:t>и</w:t>
            </w:r>
          </w:p>
        </w:tc>
        <w:tc>
          <w:tcPr>
            <w:tcW w:w="2014"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25A7D9F5" w14:textId="77777777" w:rsidR="007B2F0E" w:rsidRDefault="0054000B">
            <w:pPr>
              <w:rPr>
                <w:rFonts w:ascii="Times New Roman" w:hAnsi="Times New Roman"/>
              </w:rPr>
            </w:pPr>
            <w:r>
              <w:rPr>
                <w:rFonts w:ascii="Times New Roman" w:hAnsi="Times New Roman"/>
              </w:rPr>
              <w:t>деятельность</w:t>
            </w:r>
            <w:r>
              <w:rPr>
                <w:rFonts w:ascii="Times New Roman" w:hAnsi="Times New Roman"/>
              </w:rPr>
              <w:br/>
              <w:t>по</w:t>
            </w:r>
            <w:r>
              <w:rPr>
                <w:rFonts w:ascii="Times New Roman" w:hAnsi="Times New Roman"/>
              </w:rPr>
              <w:br/>
              <w:t>государственному заданию</w:t>
            </w:r>
          </w:p>
        </w:tc>
        <w:tc>
          <w:tcPr>
            <w:tcW w:w="17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615E20" w14:textId="77777777" w:rsidR="007B2F0E" w:rsidRDefault="0054000B">
            <w:pPr>
              <w:rPr>
                <w:rFonts w:ascii="Times New Roman" w:hAnsi="Times New Roman"/>
              </w:rPr>
            </w:pPr>
            <w:r>
              <w:rPr>
                <w:rFonts w:ascii="Times New Roman" w:hAnsi="Times New Roman"/>
              </w:rPr>
              <w:t>приносящая доход</w:t>
            </w:r>
            <w:r>
              <w:rPr>
                <w:rFonts w:ascii="Times New Roman" w:hAnsi="Times New Roman"/>
              </w:rPr>
              <w:br/>
              <w:t>деятельность</w:t>
            </w:r>
          </w:p>
        </w:tc>
        <w:tc>
          <w:tcPr>
            <w:tcW w:w="735"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3964CE76" w14:textId="77777777" w:rsidR="007B2F0E" w:rsidRDefault="0054000B">
            <w:pPr>
              <w:rPr>
                <w:rFonts w:ascii="Times New Roman" w:hAnsi="Times New Roman"/>
              </w:rPr>
            </w:pPr>
            <w:r>
              <w:rPr>
                <w:rFonts w:ascii="Times New Roman" w:hAnsi="Times New Roman"/>
              </w:rPr>
              <w:t>Итого</w:t>
            </w:r>
          </w:p>
        </w:tc>
      </w:tr>
      <w:tr w:rsidR="007B2F0E" w14:paraId="0D7A32CC" w14:textId="77777777">
        <w:tc>
          <w:tcPr>
            <w:tcW w:w="1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F8B3EF" w14:textId="77777777" w:rsidR="007B2F0E" w:rsidRDefault="0054000B">
            <w:pPr>
              <w:rPr>
                <w:rFonts w:ascii="Times New Roman" w:hAnsi="Times New Roman"/>
              </w:rPr>
            </w:pPr>
            <w:r>
              <w:rPr>
                <w:rFonts w:ascii="Times New Roman" w:hAnsi="Times New Roman"/>
              </w:rPr>
              <w:t>1</w:t>
            </w:r>
          </w:p>
        </w:tc>
        <w:tc>
          <w:tcPr>
            <w:tcW w:w="1359" w:type="dxa"/>
            <w:tcBorders>
              <w:top w:val="single" w:sz="6" w:space="0" w:color="000000"/>
              <w:left w:val="single" w:sz="6" w:space="0" w:color="000000"/>
              <w:bottom w:val="single" w:sz="6" w:space="0" w:color="000000"/>
            </w:tcBorders>
            <w:tcMar>
              <w:top w:w="75" w:type="dxa"/>
              <w:left w:w="75" w:type="dxa"/>
              <w:bottom w:w="75" w:type="dxa"/>
              <w:right w:w="75" w:type="dxa"/>
            </w:tcMar>
          </w:tcPr>
          <w:p w14:paraId="7F1BB51B" w14:textId="77777777" w:rsidR="007B2F0E" w:rsidRDefault="0054000B">
            <w:pPr>
              <w:rPr>
                <w:rFonts w:ascii="Times New Roman" w:hAnsi="Times New Roman"/>
              </w:rPr>
            </w:pPr>
            <w:r>
              <w:rPr>
                <w:rFonts w:ascii="Times New Roman" w:hAnsi="Times New Roman"/>
              </w:rPr>
              <w:t>2</w:t>
            </w:r>
          </w:p>
        </w:tc>
        <w:tc>
          <w:tcPr>
            <w:tcW w:w="607" w:type="dxa"/>
            <w:tcBorders>
              <w:top w:val="single" w:sz="6" w:space="0" w:color="000000"/>
              <w:left w:val="single" w:sz="6" w:space="0" w:color="000000"/>
              <w:bottom w:val="single" w:sz="6" w:space="0" w:color="000000"/>
            </w:tcBorders>
            <w:tcMar>
              <w:top w:w="75" w:type="dxa"/>
              <w:left w:w="75" w:type="dxa"/>
              <w:bottom w:w="75" w:type="dxa"/>
              <w:right w:w="75" w:type="dxa"/>
            </w:tcMar>
          </w:tcPr>
          <w:p w14:paraId="64FFD27B" w14:textId="77777777" w:rsidR="007B2F0E" w:rsidRDefault="0054000B">
            <w:pPr>
              <w:rPr>
                <w:rFonts w:ascii="Times New Roman" w:hAnsi="Times New Roman"/>
              </w:rPr>
            </w:pPr>
            <w:r>
              <w:rPr>
                <w:rFonts w:ascii="Times New Roman" w:hAnsi="Times New Roman"/>
              </w:rPr>
              <w:t>3</w:t>
            </w:r>
          </w:p>
        </w:tc>
        <w:tc>
          <w:tcPr>
            <w:tcW w:w="1399" w:type="dxa"/>
            <w:tcBorders>
              <w:left w:val="single" w:sz="6" w:space="0" w:color="000000"/>
              <w:bottom w:val="single" w:sz="6" w:space="0" w:color="000000"/>
              <w:right w:val="single" w:sz="6" w:space="0" w:color="000000"/>
            </w:tcBorders>
            <w:tcMar>
              <w:top w:w="75" w:type="dxa"/>
              <w:left w:w="75" w:type="dxa"/>
              <w:bottom w:w="75" w:type="dxa"/>
              <w:right w:w="75" w:type="dxa"/>
            </w:tcMar>
          </w:tcPr>
          <w:p w14:paraId="453A9452" w14:textId="77777777" w:rsidR="007B2F0E" w:rsidRDefault="0054000B">
            <w:pPr>
              <w:rPr>
                <w:rFonts w:ascii="Times New Roman" w:hAnsi="Times New Roman"/>
              </w:rPr>
            </w:pPr>
            <w:r>
              <w:rPr>
                <w:rFonts w:ascii="Times New Roman" w:hAnsi="Times New Roman"/>
              </w:rPr>
              <w:t>4</w:t>
            </w:r>
          </w:p>
        </w:tc>
        <w:tc>
          <w:tcPr>
            <w:tcW w:w="1624" w:type="dxa"/>
            <w:tcBorders>
              <w:bottom w:val="single" w:sz="6" w:space="0" w:color="000000"/>
              <w:right w:val="single" w:sz="6" w:space="0" w:color="000000"/>
            </w:tcBorders>
            <w:tcMar>
              <w:top w:w="75" w:type="dxa"/>
              <w:left w:w="75" w:type="dxa"/>
              <w:bottom w:w="75" w:type="dxa"/>
              <w:right w:w="75" w:type="dxa"/>
            </w:tcMar>
          </w:tcPr>
          <w:p w14:paraId="7358ED3F" w14:textId="77777777" w:rsidR="007B2F0E" w:rsidRDefault="0054000B">
            <w:pPr>
              <w:rPr>
                <w:rFonts w:ascii="Times New Roman" w:hAnsi="Times New Roman"/>
              </w:rPr>
            </w:pPr>
            <w:r>
              <w:rPr>
                <w:rFonts w:ascii="Times New Roman" w:hAnsi="Times New Roman"/>
              </w:rPr>
              <w:t>5</w:t>
            </w:r>
          </w:p>
        </w:tc>
        <w:tc>
          <w:tcPr>
            <w:tcW w:w="1537" w:type="dxa"/>
            <w:tcBorders>
              <w:bottom w:val="single" w:sz="6" w:space="0" w:color="000000"/>
              <w:right w:val="single" w:sz="6" w:space="0" w:color="000000"/>
            </w:tcBorders>
            <w:tcMar>
              <w:top w:w="75" w:type="dxa"/>
              <w:left w:w="75" w:type="dxa"/>
              <w:bottom w:w="75" w:type="dxa"/>
              <w:right w:w="75" w:type="dxa"/>
            </w:tcMar>
          </w:tcPr>
          <w:p w14:paraId="35927376" w14:textId="77777777" w:rsidR="007B2F0E" w:rsidRDefault="0054000B">
            <w:pPr>
              <w:rPr>
                <w:rFonts w:ascii="Times New Roman" w:hAnsi="Times New Roman"/>
              </w:rPr>
            </w:pPr>
            <w:r>
              <w:rPr>
                <w:rFonts w:ascii="Times New Roman" w:hAnsi="Times New Roman"/>
              </w:rPr>
              <w:t>6</w:t>
            </w:r>
          </w:p>
        </w:tc>
        <w:tc>
          <w:tcPr>
            <w:tcW w:w="795" w:type="dxa"/>
            <w:tcBorders>
              <w:bottom w:val="single" w:sz="6" w:space="0" w:color="000000"/>
              <w:right w:val="single" w:sz="6" w:space="0" w:color="000000"/>
            </w:tcBorders>
            <w:tcMar>
              <w:top w:w="75" w:type="dxa"/>
              <w:left w:w="75" w:type="dxa"/>
              <w:bottom w:w="75" w:type="dxa"/>
              <w:right w:w="75" w:type="dxa"/>
            </w:tcMar>
          </w:tcPr>
          <w:p w14:paraId="4E644D28" w14:textId="77777777" w:rsidR="007B2F0E" w:rsidRDefault="0054000B">
            <w:pPr>
              <w:rPr>
                <w:rFonts w:ascii="Times New Roman" w:hAnsi="Times New Roman"/>
              </w:rPr>
            </w:pPr>
            <w:r>
              <w:rPr>
                <w:rFonts w:ascii="Times New Roman" w:hAnsi="Times New Roman"/>
              </w:rPr>
              <w:t>7</w:t>
            </w:r>
          </w:p>
        </w:tc>
        <w:tc>
          <w:tcPr>
            <w:tcW w:w="1571" w:type="dxa"/>
            <w:tcBorders>
              <w:bottom w:val="single" w:sz="6" w:space="0" w:color="000000"/>
              <w:right w:val="single" w:sz="6" w:space="0" w:color="000000"/>
            </w:tcBorders>
            <w:tcMar>
              <w:top w:w="75" w:type="dxa"/>
              <w:left w:w="75" w:type="dxa"/>
              <w:bottom w:w="75" w:type="dxa"/>
              <w:right w:w="75" w:type="dxa"/>
            </w:tcMar>
          </w:tcPr>
          <w:p w14:paraId="78F0E8D2" w14:textId="77777777" w:rsidR="007B2F0E" w:rsidRDefault="0054000B">
            <w:pPr>
              <w:rPr>
                <w:rFonts w:ascii="Times New Roman" w:hAnsi="Times New Roman"/>
              </w:rPr>
            </w:pPr>
            <w:r>
              <w:rPr>
                <w:rFonts w:ascii="Times New Roman" w:hAnsi="Times New Roman"/>
              </w:rPr>
              <w:t>8</w:t>
            </w:r>
          </w:p>
        </w:tc>
        <w:tc>
          <w:tcPr>
            <w:tcW w:w="2014" w:type="dxa"/>
            <w:tcBorders>
              <w:bottom w:val="single" w:sz="6" w:space="0" w:color="000000"/>
              <w:right w:val="single" w:sz="6" w:space="0" w:color="000000"/>
            </w:tcBorders>
            <w:tcMar>
              <w:top w:w="75" w:type="dxa"/>
              <w:left w:w="75" w:type="dxa"/>
              <w:bottom w:w="75" w:type="dxa"/>
              <w:right w:w="75" w:type="dxa"/>
            </w:tcMar>
          </w:tcPr>
          <w:p w14:paraId="4D20B2B4" w14:textId="77777777" w:rsidR="007B2F0E" w:rsidRDefault="0054000B">
            <w:pPr>
              <w:rPr>
                <w:rFonts w:ascii="Times New Roman" w:hAnsi="Times New Roman"/>
              </w:rPr>
            </w:pPr>
            <w:r>
              <w:rPr>
                <w:rFonts w:ascii="Times New Roman" w:hAnsi="Times New Roman"/>
              </w:rPr>
              <w:t>9</w:t>
            </w:r>
          </w:p>
        </w:tc>
        <w:tc>
          <w:tcPr>
            <w:tcW w:w="17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748B50" w14:textId="77777777" w:rsidR="007B2F0E" w:rsidRDefault="007B2F0E">
            <w:pPr>
              <w:ind w:left="75" w:right="75"/>
              <w:rPr>
                <w:rFonts w:ascii="Times New Roman" w:hAnsi="Times New Roman"/>
              </w:rPr>
            </w:pPr>
          </w:p>
        </w:tc>
        <w:tc>
          <w:tcPr>
            <w:tcW w:w="735"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641179CA" w14:textId="77777777" w:rsidR="007B2F0E" w:rsidRDefault="007B2F0E">
            <w:pPr>
              <w:ind w:left="75" w:right="75"/>
              <w:rPr>
                <w:rFonts w:ascii="Times New Roman" w:hAnsi="Times New Roman"/>
              </w:rPr>
            </w:pPr>
          </w:p>
        </w:tc>
      </w:tr>
      <w:tr w:rsidR="007B2F0E" w14:paraId="48D9F07E" w14:textId="77777777">
        <w:tc>
          <w:tcPr>
            <w:tcW w:w="1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FB6B9E" w14:textId="77777777" w:rsidR="007B2F0E" w:rsidRDefault="007B2F0E">
            <w:pPr>
              <w:ind w:left="75" w:right="75"/>
              <w:rPr>
                <w:rFonts w:ascii="Times New Roman" w:hAnsi="Times New Roman"/>
              </w:rPr>
            </w:pPr>
          </w:p>
        </w:tc>
        <w:tc>
          <w:tcPr>
            <w:tcW w:w="1359" w:type="dxa"/>
            <w:tcBorders>
              <w:top w:val="single" w:sz="6" w:space="0" w:color="000000"/>
              <w:left w:val="single" w:sz="6" w:space="0" w:color="000000"/>
              <w:bottom w:val="single" w:sz="6" w:space="0" w:color="000000"/>
            </w:tcBorders>
            <w:tcMar>
              <w:top w:w="75" w:type="dxa"/>
              <w:left w:w="75" w:type="dxa"/>
              <w:bottom w:w="75" w:type="dxa"/>
              <w:right w:w="75" w:type="dxa"/>
            </w:tcMar>
          </w:tcPr>
          <w:p w14:paraId="7F5C4604" w14:textId="77777777" w:rsidR="007B2F0E" w:rsidRDefault="007B2F0E">
            <w:pPr>
              <w:ind w:left="75" w:right="75"/>
              <w:rPr>
                <w:rFonts w:ascii="Times New Roman" w:hAnsi="Times New Roman"/>
              </w:rPr>
            </w:pPr>
          </w:p>
        </w:tc>
        <w:tc>
          <w:tcPr>
            <w:tcW w:w="607" w:type="dxa"/>
            <w:tcBorders>
              <w:top w:val="single" w:sz="6" w:space="0" w:color="000000"/>
              <w:left w:val="single" w:sz="6" w:space="0" w:color="000000"/>
              <w:bottom w:val="single" w:sz="6" w:space="0" w:color="000000"/>
            </w:tcBorders>
            <w:tcMar>
              <w:top w:w="75" w:type="dxa"/>
              <w:left w:w="75" w:type="dxa"/>
              <w:bottom w:w="75" w:type="dxa"/>
              <w:right w:w="75" w:type="dxa"/>
            </w:tcMar>
          </w:tcPr>
          <w:p w14:paraId="11F6FB72" w14:textId="77777777" w:rsidR="007B2F0E" w:rsidRDefault="007B2F0E">
            <w:pPr>
              <w:ind w:left="75" w:right="75"/>
              <w:rPr>
                <w:rFonts w:ascii="Times New Roman" w:hAnsi="Times New Roman"/>
              </w:rPr>
            </w:pPr>
          </w:p>
        </w:tc>
        <w:tc>
          <w:tcPr>
            <w:tcW w:w="13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18FEC8" w14:textId="77777777" w:rsidR="007B2F0E" w:rsidRDefault="007B2F0E">
            <w:pPr>
              <w:ind w:left="75" w:right="75"/>
              <w:rPr>
                <w:rFonts w:ascii="Times New Roman" w:hAnsi="Times New Roman"/>
              </w:rPr>
            </w:pPr>
          </w:p>
        </w:tc>
        <w:tc>
          <w:tcPr>
            <w:tcW w:w="1624" w:type="dxa"/>
            <w:tcBorders>
              <w:top w:val="single" w:sz="6" w:space="0" w:color="000000"/>
              <w:bottom w:val="single" w:sz="6" w:space="0" w:color="000000"/>
              <w:right w:val="single" w:sz="6" w:space="0" w:color="000000"/>
            </w:tcBorders>
            <w:tcMar>
              <w:top w:w="75" w:type="dxa"/>
              <w:left w:w="75" w:type="dxa"/>
              <w:bottom w:w="75" w:type="dxa"/>
              <w:right w:w="75" w:type="dxa"/>
            </w:tcMar>
          </w:tcPr>
          <w:p w14:paraId="18F32B9B" w14:textId="77777777" w:rsidR="007B2F0E" w:rsidRDefault="007B2F0E">
            <w:pPr>
              <w:ind w:left="75" w:right="75"/>
              <w:rPr>
                <w:rFonts w:ascii="Times New Roman" w:hAnsi="Times New Roman"/>
              </w:rPr>
            </w:pPr>
          </w:p>
        </w:tc>
        <w:tc>
          <w:tcPr>
            <w:tcW w:w="1537" w:type="dxa"/>
            <w:tcBorders>
              <w:top w:val="single" w:sz="6" w:space="0" w:color="000000"/>
              <w:bottom w:val="single" w:sz="6" w:space="0" w:color="000000"/>
              <w:right w:val="single" w:sz="6" w:space="0" w:color="000000"/>
            </w:tcBorders>
            <w:tcMar>
              <w:top w:w="75" w:type="dxa"/>
              <w:left w:w="75" w:type="dxa"/>
              <w:bottom w:w="75" w:type="dxa"/>
              <w:right w:w="75" w:type="dxa"/>
            </w:tcMar>
          </w:tcPr>
          <w:p w14:paraId="43DC90D5" w14:textId="77777777" w:rsidR="007B2F0E" w:rsidRDefault="007B2F0E">
            <w:pPr>
              <w:ind w:left="75" w:right="75"/>
              <w:rPr>
                <w:rFonts w:ascii="Times New Roman" w:hAnsi="Times New Roman"/>
              </w:rPr>
            </w:pPr>
          </w:p>
        </w:tc>
        <w:tc>
          <w:tcPr>
            <w:tcW w:w="795" w:type="dxa"/>
            <w:tcBorders>
              <w:top w:val="single" w:sz="6" w:space="0" w:color="000000"/>
              <w:bottom w:val="single" w:sz="6" w:space="0" w:color="000000"/>
              <w:right w:val="single" w:sz="6" w:space="0" w:color="000000"/>
            </w:tcBorders>
            <w:tcMar>
              <w:top w:w="75" w:type="dxa"/>
              <w:left w:w="75" w:type="dxa"/>
              <w:bottom w:w="75" w:type="dxa"/>
              <w:right w:w="75" w:type="dxa"/>
            </w:tcMar>
          </w:tcPr>
          <w:p w14:paraId="7FAD05B4" w14:textId="77777777" w:rsidR="007B2F0E" w:rsidRDefault="007B2F0E">
            <w:pPr>
              <w:ind w:left="75" w:right="75"/>
              <w:rPr>
                <w:rFonts w:ascii="Times New Roman" w:hAnsi="Times New Roman"/>
              </w:rPr>
            </w:pPr>
          </w:p>
        </w:tc>
        <w:tc>
          <w:tcPr>
            <w:tcW w:w="1571" w:type="dxa"/>
            <w:tcBorders>
              <w:top w:val="single" w:sz="6" w:space="0" w:color="000000"/>
              <w:bottom w:val="single" w:sz="6" w:space="0" w:color="000000"/>
              <w:right w:val="single" w:sz="6" w:space="0" w:color="000000"/>
            </w:tcBorders>
            <w:tcMar>
              <w:top w:w="75" w:type="dxa"/>
              <w:left w:w="75" w:type="dxa"/>
              <w:bottom w:w="75" w:type="dxa"/>
              <w:right w:w="75" w:type="dxa"/>
            </w:tcMar>
          </w:tcPr>
          <w:p w14:paraId="2BC0D1CA" w14:textId="77777777" w:rsidR="007B2F0E" w:rsidRDefault="007B2F0E">
            <w:pPr>
              <w:ind w:left="75" w:right="75"/>
              <w:rPr>
                <w:rFonts w:ascii="Times New Roman" w:hAnsi="Times New Roman"/>
              </w:rPr>
            </w:pPr>
          </w:p>
        </w:tc>
        <w:tc>
          <w:tcPr>
            <w:tcW w:w="2014" w:type="dxa"/>
            <w:tcBorders>
              <w:top w:val="single" w:sz="6" w:space="0" w:color="000000"/>
              <w:bottom w:val="single" w:sz="6" w:space="0" w:color="000000"/>
              <w:right w:val="single" w:sz="6" w:space="0" w:color="000000"/>
            </w:tcBorders>
            <w:tcMar>
              <w:top w:w="75" w:type="dxa"/>
              <w:left w:w="75" w:type="dxa"/>
              <w:bottom w:w="75" w:type="dxa"/>
              <w:right w:w="75" w:type="dxa"/>
            </w:tcMar>
          </w:tcPr>
          <w:p w14:paraId="1F3CEE8D" w14:textId="77777777" w:rsidR="007B2F0E" w:rsidRDefault="007B2F0E">
            <w:pPr>
              <w:ind w:left="75" w:right="75"/>
              <w:rPr>
                <w:rFonts w:ascii="Times New Roman" w:hAnsi="Times New Roman"/>
              </w:rPr>
            </w:pPr>
          </w:p>
        </w:tc>
        <w:tc>
          <w:tcPr>
            <w:tcW w:w="17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986B97" w14:textId="77777777" w:rsidR="007B2F0E" w:rsidRDefault="007B2F0E">
            <w:pPr>
              <w:ind w:left="75" w:right="75"/>
              <w:rPr>
                <w:rFonts w:ascii="Times New Roman" w:hAnsi="Times New Roman"/>
              </w:rPr>
            </w:pPr>
          </w:p>
        </w:tc>
        <w:tc>
          <w:tcPr>
            <w:tcW w:w="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646DEE" w14:textId="77777777" w:rsidR="007B2F0E" w:rsidRDefault="007B2F0E">
            <w:pPr>
              <w:ind w:left="75" w:right="75"/>
              <w:rPr>
                <w:rFonts w:ascii="Times New Roman" w:hAnsi="Times New Roman"/>
              </w:rPr>
            </w:pPr>
          </w:p>
        </w:tc>
      </w:tr>
      <w:tr w:rsidR="007B2F0E" w14:paraId="36EDC490" w14:textId="77777777">
        <w:tc>
          <w:tcPr>
            <w:tcW w:w="1056" w:type="dxa"/>
            <w:tcMar>
              <w:top w:w="75" w:type="dxa"/>
              <w:left w:w="75" w:type="dxa"/>
              <w:bottom w:w="75" w:type="dxa"/>
              <w:right w:w="75" w:type="dxa"/>
            </w:tcMar>
            <w:vAlign w:val="center"/>
          </w:tcPr>
          <w:p w14:paraId="6BEBF1FB" w14:textId="77777777" w:rsidR="007B2F0E" w:rsidRDefault="007B2F0E">
            <w:pPr>
              <w:ind w:left="75" w:right="75"/>
              <w:rPr>
                <w:rFonts w:ascii="Times New Roman" w:hAnsi="Times New Roman"/>
              </w:rPr>
            </w:pPr>
          </w:p>
        </w:tc>
        <w:tc>
          <w:tcPr>
            <w:tcW w:w="1359" w:type="dxa"/>
            <w:tcMar>
              <w:top w:w="75" w:type="dxa"/>
              <w:left w:w="75" w:type="dxa"/>
              <w:bottom w:w="75" w:type="dxa"/>
              <w:right w:w="75" w:type="dxa"/>
            </w:tcMar>
            <w:vAlign w:val="center"/>
          </w:tcPr>
          <w:p w14:paraId="55AF0CB7" w14:textId="77777777" w:rsidR="007B2F0E" w:rsidRDefault="007B2F0E">
            <w:pPr>
              <w:ind w:left="75" w:right="75"/>
              <w:rPr>
                <w:rFonts w:ascii="Times New Roman" w:hAnsi="Times New Roman"/>
              </w:rPr>
            </w:pPr>
          </w:p>
        </w:tc>
        <w:tc>
          <w:tcPr>
            <w:tcW w:w="607" w:type="dxa"/>
            <w:tcMar>
              <w:top w:w="75" w:type="dxa"/>
              <w:left w:w="75" w:type="dxa"/>
              <w:bottom w:w="75" w:type="dxa"/>
              <w:right w:w="75" w:type="dxa"/>
            </w:tcMar>
            <w:vAlign w:val="center"/>
          </w:tcPr>
          <w:p w14:paraId="37879CED" w14:textId="77777777" w:rsidR="007B2F0E" w:rsidRDefault="007B2F0E">
            <w:pPr>
              <w:ind w:left="75" w:right="75"/>
              <w:rPr>
                <w:rFonts w:ascii="Times New Roman" w:hAnsi="Times New Roman"/>
              </w:rPr>
            </w:pPr>
          </w:p>
        </w:tc>
        <w:tc>
          <w:tcPr>
            <w:tcW w:w="1399" w:type="dxa"/>
            <w:tcMar>
              <w:top w:w="75" w:type="dxa"/>
              <w:left w:w="75" w:type="dxa"/>
              <w:bottom w:w="75" w:type="dxa"/>
              <w:right w:w="75" w:type="dxa"/>
            </w:tcMar>
            <w:vAlign w:val="center"/>
          </w:tcPr>
          <w:p w14:paraId="689BFEC5" w14:textId="77777777" w:rsidR="007B2F0E" w:rsidRDefault="007B2F0E">
            <w:pPr>
              <w:ind w:left="75" w:right="75"/>
              <w:rPr>
                <w:rFonts w:ascii="Times New Roman" w:hAnsi="Times New Roman"/>
              </w:rPr>
            </w:pPr>
          </w:p>
        </w:tc>
        <w:tc>
          <w:tcPr>
            <w:tcW w:w="1624" w:type="dxa"/>
            <w:tcMar>
              <w:top w:w="75" w:type="dxa"/>
              <w:left w:w="75" w:type="dxa"/>
              <w:bottom w:w="75" w:type="dxa"/>
              <w:right w:w="75" w:type="dxa"/>
            </w:tcMar>
            <w:vAlign w:val="center"/>
          </w:tcPr>
          <w:p w14:paraId="4389C121" w14:textId="77777777" w:rsidR="007B2F0E" w:rsidRDefault="007B2F0E">
            <w:pPr>
              <w:ind w:left="75" w:right="75"/>
              <w:rPr>
                <w:rFonts w:ascii="Times New Roman" w:hAnsi="Times New Roman"/>
              </w:rPr>
            </w:pPr>
          </w:p>
        </w:tc>
        <w:tc>
          <w:tcPr>
            <w:tcW w:w="1537" w:type="dxa"/>
            <w:tcMar>
              <w:top w:w="75" w:type="dxa"/>
              <w:left w:w="75" w:type="dxa"/>
              <w:bottom w:w="75" w:type="dxa"/>
              <w:right w:w="75" w:type="dxa"/>
            </w:tcMar>
            <w:vAlign w:val="center"/>
          </w:tcPr>
          <w:p w14:paraId="16C2E89B" w14:textId="77777777" w:rsidR="007B2F0E" w:rsidRDefault="007B2F0E">
            <w:pPr>
              <w:ind w:left="75" w:right="75"/>
              <w:rPr>
                <w:rFonts w:ascii="Times New Roman" w:hAnsi="Times New Roman"/>
              </w:rPr>
            </w:pPr>
          </w:p>
        </w:tc>
        <w:tc>
          <w:tcPr>
            <w:tcW w:w="795" w:type="dxa"/>
            <w:tcMar>
              <w:top w:w="75" w:type="dxa"/>
              <w:left w:w="75" w:type="dxa"/>
              <w:bottom w:w="75" w:type="dxa"/>
              <w:right w:w="75" w:type="dxa"/>
            </w:tcMar>
            <w:vAlign w:val="center"/>
          </w:tcPr>
          <w:p w14:paraId="4E623F13" w14:textId="77777777" w:rsidR="007B2F0E" w:rsidRDefault="007B2F0E">
            <w:pPr>
              <w:ind w:left="75" w:right="75"/>
              <w:rPr>
                <w:rFonts w:ascii="Times New Roman" w:hAnsi="Times New Roman"/>
              </w:rPr>
            </w:pPr>
          </w:p>
        </w:tc>
        <w:tc>
          <w:tcPr>
            <w:tcW w:w="1571" w:type="dxa"/>
            <w:tcMar>
              <w:top w:w="75" w:type="dxa"/>
              <w:left w:w="75" w:type="dxa"/>
              <w:bottom w:w="75" w:type="dxa"/>
              <w:right w:w="75" w:type="dxa"/>
            </w:tcMar>
            <w:vAlign w:val="center"/>
          </w:tcPr>
          <w:p w14:paraId="2A1AA1A8" w14:textId="77777777" w:rsidR="007B2F0E" w:rsidRDefault="007B2F0E">
            <w:pPr>
              <w:ind w:left="75" w:right="75"/>
              <w:rPr>
                <w:rFonts w:ascii="Times New Roman" w:hAnsi="Times New Roman"/>
              </w:rPr>
            </w:pPr>
          </w:p>
        </w:tc>
        <w:tc>
          <w:tcPr>
            <w:tcW w:w="2014" w:type="dxa"/>
            <w:tcMar>
              <w:top w:w="75" w:type="dxa"/>
              <w:left w:w="75" w:type="dxa"/>
              <w:bottom w:w="75" w:type="dxa"/>
              <w:right w:w="75" w:type="dxa"/>
            </w:tcMar>
            <w:vAlign w:val="center"/>
          </w:tcPr>
          <w:p w14:paraId="5AB87722" w14:textId="77777777" w:rsidR="007B2F0E" w:rsidRDefault="007B2F0E">
            <w:pPr>
              <w:ind w:left="75" w:right="75"/>
              <w:rPr>
                <w:rFonts w:ascii="Times New Roman" w:hAnsi="Times New Roman"/>
              </w:rPr>
            </w:pPr>
          </w:p>
        </w:tc>
        <w:tc>
          <w:tcPr>
            <w:tcW w:w="1725" w:type="dxa"/>
            <w:tcMar>
              <w:top w:w="75" w:type="dxa"/>
              <w:left w:w="75" w:type="dxa"/>
              <w:bottom w:w="75" w:type="dxa"/>
              <w:right w:w="75" w:type="dxa"/>
            </w:tcMar>
            <w:vAlign w:val="center"/>
          </w:tcPr>
          <w:p w14:paraId="71BF29AB" w14:textId="77777777" w:rsidR="007B2F0E" w:rsidRDefault="007B2F0E">
            <w:pPr>
              <w:ind w:left="75" w:right="75"/>
              <w:rPr>
                <w:rFonts w:ascii="Times New Roman" w:hAnsi="Times New Roman"/>
              </w:rPr>
            </w:pPr>
          </w:p>
        </w:tc>
        <w:tc>
          <w:tcPr>
            <w:tcW w:w="735" w:type="dxa"/>
            <w:tcMar>
              <w:top w:w="75" w:type="dxa"/>
              <w:left w:w="75" w:type="dxa"/>
              <w:bottom w:w="75" w:type="dxa"/>
              <w:right w:w="75" w:type="dxa"/>
            </w:tcMar>
            <w:vAlign w:val="center"/>
          </w:tcPr>
          <w:p w14:paraId="4DAE688D" w14:textId="77777777" w:rsidR="007B2F0E" w:rsidRDefault="007B2F0E">
            <w:pPr>
              <w:ind w:left="75" w:right="75"/>
              <w:rPr>
                <w:rFonts w:ascii="Times New Roman" w:hAnsi="Times New Roman"/>
              </w:rPr>
            </w:pPr>
          </w:p>
        </w:tc>
      </w:tr>
    </w:tbl>
    <w:p w14:paraId="5A9A8BE6" w14:textId="77777777" w:rsidR="007B2F0E" w:rsidRDefault="0054000B">
      <w:pPr>
        <w:rPr>
          <w:rFonts w:ascii="Times New Roman" w:hAnsi="Times New Roman"/>
          <w:sz w:val="24"/>
        </w:rPr>
      </w:pPr>
      <w:r>
        <w:rPr>
          <w:rFonts w:ascii="Times New Roman" w:hAnsi="Times New Roman"/>
          <w:sz w:val="24"/>
        </w:rPr>
        <w:t>2. Тестовая часть Пояснительной записки (ф. 0503760) с разъяснениями по возникновению и признанию безнадежной к взысканию дебиторской</w:t>
      </w:r>
      <w:r>
        <w:br/>
      </w:r>
      <w:r>
        <w:rPr>
          <w:rFonts w:ascii="Times New Roman" w:hAnsi="Times New Roman"/>
          <w:sz w:val="24"/>
        </w:rPr>
        <w:t>задолженности.</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4851"/>
        <w:gridCol w:w="2318"/>
        <w:gridCol w:w="170"/>
        <w:gridCol w:w="5904"/>
      </w:tblGrid>
      <w:tr w:rsidR="007B2F0E" w14:paraId="6C79F7C4" w14:textId="77777777" w:rsidTr="009138C9">
        <w:tc>
          <w:tcPr>
            <w:tcW w:w="4851" w:type="dxa"/>
            <w:tcMar>
              <w:top w:w="75" w:type="dxa"/>
              <w:left w:w="75" w:type="dxa"/>
              <w:bottom w:w="75" w:type="dxa"/>
              <w:right w:w="75" w:type="dxa"/>
            </w:tcMar>
          </w:tcPr>
          <w:p w14:paraId="75F5CA3F" w14:textId="77777777" w:rsidR="007B2F0E" w:rsidRDefault="0054000B">
            <w:r>
              <w:rPr>
                <w:rFonts w:ascii="Times New Roman" w:hAnsi="Times New Roman"/>
                <w:sz w:val="24"/>
              </w:rPr>
              <w:t>Главный бухгалтер</w:t>
            </w:r>
          </w:p>
        </w:tc>
        <w:tc>
          <w:tcPr>
            <w:tcW w:w="2318" w:type="dxa"/>
            <w:tcBorders>
              <w:bottom w:val="single" w:sz="6" w:space="0" w:color="000000"/>
            </w:tcBorders>
            <w:tcMar>
              <w:top w:w="75" w:type="dxa"/>
              <w:left w:w="75" w:type="dxa"/>
              <w:bottom w:w="75" w:type="dxa"/>
              <w:right w:w="75" w:type="dxa"/>
            </w:tcMar>
          </w:tcPr>
          <w:p w14:paraId="715CCEF7" w14:textId="77777777" w:rsidR="007B2F0E" w:rsidRDefault="007B2F0E">
            <w:pPr>
              <w:ind w:left="75" w:right="75"/>
              <w:rPr>
                <w:rFonts w:ascii="Times New Roman" w:hAnsi="Times New Roman"/>
                <w:sz w:val="24"/>
              </w:rPr>
            </w:pPr>
          </w:p>
        </w:tc>
        <w:tc>
          <w:tcPr>
            <w:tcW w:w="170" w:type="dxa"/>
            <w:tcMar>
              <w:top w:w="75" w:type="dxa"/>
              <w:left w:w="75" w:type="dxa"/>
              <w:bottom w:w="75" w:type="dxa"/>
              <w:right w:w="75" w:type="dxa"/>
            </w:tcMar>
          </w:tcPr>
          <w:p w14:paraId="107CD225" w14:textId="77777777" w:rsidR="007B2F0E" w:rsidRDefault="007B2F0E">
            <w:pPr>
              <w:ind w:left="75" w:right="75"/>
              <w:rPr>
                <w:rFonts w:ascii="Times New Roman" w:hAnsi="Times New Roman"/>
                <w:sz w:val="24"/>
              </w:rPr>
            </w:pPr>
          </w:p>
        </w:tc>
        <w:tc>
          <w:tcPr>
            <w:tcW w:w="5904" w:type="dxa"/>
            <w:tcBorders>
              <w:bottom w:val="single" w:sz="6" w:space="0" w:color="000000"/>
            </w:tcBorders>
            <w:tcMar>
              <w:top w:w="75" w:type="dxa"/>
              <w:left w:w="75" w:type="dxa"/>
              <w:bottom w:w="75" w:type="dxa"/>
              <w:right w:w="75" w:type="dxa"/>
            </w:tcMar>
          </w:tcPr>
          <w:p w14:paraId="1F968506" w14:textId="77777777" w:rsidR="007B2F0E" w:rsidRDefault="007B2F0E">
            <w:pPr>
              <w:ind w:left="75" w:right="75"/>
              <w:rPr>
                <w:rFonts w:ascii="Times New Roman" w:hAnsi="Times New Roman"/>
                <w:sz w:val="24"/>
              </w:rPr>
            </w:pPr>
          </w:p>
        </w:tc>
      </w:tr>
      <w:tr w:rsidR="007B2F0E" w14:paraId="79F19F5D" w14:textId="77777777" w:rsidTr="009138C9">
        <w:tc>
          <w:tcPr>
            <w:tcW w:w="4851" w:type="dxa"/>
            <w:tcMar>
              <w:top w:w="75" w:type="dxa"/>
              <w:left w:w="75" w:type="dxa"/>
              <w:bottom w:w="75" w:type="dxa"/>
              <w:right w:w="75" w:type="dxa"/>
            </w:tcMar>
            <w:vAlign w:val="center"/>
          </w:tcPr>
          <w:p w14:paraId="1E230A13" w14:textId="77777777" w:rsidR="007B2F0E" w:rsidRDefault="007B2F0E">
            <w:pPr>
              <w:ind w:left="75" w:right="75"/>
              <w:rPr>
                <w:rFonts w:ascii="Times New Roman" w:hAnsi="Times New Roman"/>
                <w:sz w:val="24"/>
              </w:rPr>
            </w:pPr>
          </w:p>
        </w:tc>
        <w:tc>
          <w:tcPr>
            <w:tcW w:w="2318" w:type="dxa"/>
            <w:tcBorders>
              <w:top w:val="single" w:sz="6" w:space="0" w:color="000000"/>
            </w:tcBorders>
            <w:tcMar>
              <w:top w:w="75" w:type="dxa"/>
              <w:left w:w="75" w:type="dxa"/>
              <w:bottom w:w="75" w:type="dxa"/>
              <w:right w:w="75" w:type="dxa"/>
            </w:tcMar>
            <w:vAlign w:val="center"/>
          </w:tcPr>
          <w:p w14:paraId="414635B9" w14:textId="77777777" w:rsidR="007B2F0E" w:rsidRDefault="0054000B">
            <w:r>
              <w:rPr>
                <w:rFonts w:ascii="Times New Roman" w:hAnsi="Times New Roman"/>
                <w:sz w:val="24"/>
              </w:rPr>
              <w:t>(подпись)</w:t>
            </w:r>
          </w:p>
        </w:tc>
        <w:tc>
          <w:tcPr>
            <w:tcW w:w="170" w:type="dxa"/>
            <w:tcMar>
              <w:top w:w="75" w:type="dxa"/>
              <w:left w:w="75" w:type="dxa"/>
              <w:bottom w:w="75" w:type="dxa"/>
              <w:right w:w="75" w:type="dxa"/>
            </w:tcMar>
            <w:vAlign w:val="center"/>
          </w:tcPr>
          <w:p w14:paraId="3D87C43D" w14:textId="77777777" w:rsidR="007B2F0E" w:rsidRDefault="007B2F0E">
            <w:pPr>
              <w:ind w:left="75" w:right="75"/>
              <w:rPr>
                <w:rFonts w:ascii="Times New Roman" w:hAnsi="Times New Roman"/>
                <w:sz w:val="24"/>
              </w:rPr>
            </w:pPr>
          </w:p>
        </w:tc>
        <w:tc>
          <w:tcPr>
            <w:tcW w:w="5904" w:type="dxa"/>
            <w:tcBorders>
              <w:top w:val="single" w:sz="6" w:space="0" w:color="000000"/>
            </w:tcBorders>
            <w:tcMar>
              <w:top w:w="75" w:type="dxa"/>
              <w:left w:w="75" w:type="dxa"/>
              <w:bottom w:w="75" w:type="dxa"/>
              <w:right w:w="75" w:type="dxa"/>
            </w:tcMar>
          </w:tcPr>
          <w:p w14:paraId="1C801D52" w14:textId="77777777" w:rsidR="007B2F0E" w:rsidRDefault="0054000B">
            <w:r>
              <w:rPr>
                <w:rFonts w:ascii="Times New Roman" w:hAnsi="Times New Roman"/>
                <w:sz w:val="24"/>
              </w:rPr>
              <w:t>(расшифровка подписи)</w:t>
            </w:r>
          </w:p>
        </w:tc>
      </w:tr>
      <w:tr w:rsidR="007B2F0E" w14:paraId="67E50FD1" w14:textId="77777777" w:rsidTr="009138C9">
        <w:tc>
          <w:tcPr>
            <w:tcW w:w="4851" w:type="dxa"/>
            <w:tcMar>
              <w:top w:w="75" w:type="dxa"/>
              <w:left w:w="75" w:type="dxa"/>
              <w:bottom w:w="75" w:type="dxa"/>
              <w:right w:w="75" w:type="dxa"/>
            </w:tcMar>
            <w:vAlign w:val="center"/>
          </w:tcPr>
          <w:p w14:paraId="457BA50D" w14:textId="77777777" w:rsidR="007B2F0E" w:rsidRDefault="0054000B">
            <w:r>
              <w:rPr>
                <w:rFonts w:ascii="Times New Roman" w:hAnsi="Times New Roman"/>
                <w:sz w:val="24"/>
              </w:rPr>
              <w:t>Руководитель учреждения</w:t>
            </w:r>
          </w:p>
        </w:tc>
        <w:tc>
          <w:tcPr>
            <w:tcW w:w="2318" w:type="dxa"/>
            <w:tcBorders>
              <w:bottom w:val="single" w:sz="6" w:space="0" w:color="000000"/>
            </w:tcBorders>
            <w:tcMar>
              <w:top w:w="75" w:type="dxa"/>
              <w:left w:w="75" w:type="dxa"/>
              <w:bottom w:w="75" w:type="dxa"/>
              <w:right w:w="75" w:type="dxa"/>
            </w:tcMar>
            <w:vAlign w:val="center"/>
          </w:tcPr>
          <w:p w14:paraId="3377BDB6" w14:textId="77777777" w:rsidR="007B2F0E" w:rsidRDefault="007B2F0E">
            <w:pPr>
              <w:ind w:left="75" w:right="75"/>
              <w:rPr>
                <w:rFonts w:ascii="Times New Roman" w:hAnsi="Times New Roman"/>
                <w:sz w:val="24"/>
              </w:rPr>
            </w:pPr>
          </w:p>
        </w:tc>
        <w:tc>
          <w:tcPr>
            <w:tcW w:w="170" w:type="dxa"/>
            <w:tcMar>
              <w:top w:w="75" w:type="dxa"/>
              <w:left w:w="75" w:type="dxa"/>
              <w:bottom w:w="75" w:type="dxa"/>
              <w:right w:w="75" w:type="dxa"/>
            </w:tcMar>
            <w:vAlign w:val="center"/>
          </w:tcPr>
          <w:p w14:paraId="13B5CEBB" w14:textId="77777777" w:rsidR="007B2F0E" w:rsidRDefault="007B2F0E">
            <w:pPr>
              <w:ind w:left="75" w:right="75"/>
              <w:rPr>
                <w:rFonts w:ascii="Times New Roman" w:hAnsi="Times New Roman"/>
                <w:sz w:val="24"/>
              </w:rPr>
            </w:pPr>
          </w:p>
        </w:tc>
        <w:tc>
          <w:tcPr>
            <w:tcW w:w="5904" w:type="dxa"/>
            <w:tcBorders>
              <w:bottom w:val="single" w:sz="6" w:space="0" w:color="000000"/>
            </w:tcBorders>
            <w:tcMar>
              <w:top w:w="75" w:type="dxa"/>
              <w:left w:w="75" w:type="dxa"/>
              <w:bottom w:w="75" w:type="dxa"/>
              <w:right w:w="75" w:type="dxa"/>
            </w:tcMar>
          </w:tcPr>
          <w:p w14:paraId="40C886B8" w14:textId="77777777" w:rsidR="007B2F0E" w:rsidRDefault="007B2F0E">
            <w:pPr>
              <w:ind w:left="75" w:right="75"/>
              <w:rPr>
                <w:rFonts w:ascii="Times New Roman" w:hAnsi="Times New Roman"/>
                <w:sz w:val="24"/>
              </w:rPr>
            </w:pPr>
          </w:p>
        </w:tc>
      </w:tr>
      <w:tr w:rsidR="007B2F0E" w14:paraId="5C172774" w14:textId="77777777" w:rsidTr="009138C9">
        <w:tc>
          <w:tcPr>
            <w:tcW w:w="4851" w:type="dxa"/>
            <w:tcMar>
              <w:top w:w="75" w:type="dxa"/>
              <w:left w:w="75" w:type="dxa"/>
              <w:bottom w:w="75" w:type="dxa"/>
              <w:right w:w="75" w:type="dxa"/>
            </w:tcMar>
            <w:vAlign w:val="center"/>
          </w:tcPr>
          <w:p w14:paraId="599CAFFF" w14:textId="77777777" w:rsidR="007B2F0E" w:rsidRDefault="007B2F0E">
            <w:pPr>
              <w:ind w:left="75" w:right="75"/>
              <w:rPr>
                <w:rFonts w:ascii="Times New Roman" w:hAnsi="Times New Roman"/>
                <w:sz w:val="24"/>
              </w:rPr>
            </w:pPr>
          </w:p>
        </w:tc>
        <w:tc>
          <w:tcPr>
            <w:tcW w:w="2318" w:type="dxa"/>
            <w:tcBorders>
              <w:top w:val="single" w:sz="6" w:space="0" w:color="000000"/>
            </w:tcBorders>
            <w:tcMar>
              <w:top w:w="75" w:type="dxa"/>
              <w:left w:w="75" w:type="dxa"/>
              <w:bottom w:w="75" w:type="dxa"/>
              <w:right w:w="75" w:type="dxa"/>
            </w:tcMar>
          </w:tcPr>
          <w:p w14:paraId="6B18B921" w14:textId="77777777" w:rsidR="007B2F0E" w:rsidRDefault="0054000B">
            <w:r>
              <w:rPr>
                <w:rFonts w:ascii="Times New Roman" w:hAnsi="Times New Roman"/>
                <w:sz w:val="24"/>
              </w:rPr>
              <w:t>(подпись)</w:t>
            </w:r>
          </w:p>
        </w:tc>
        <w:tc>
          <w:tcPr>
            <w:tcW w:w="170" w:type="dxa"/>
            <w:tcMar>
              <w:top w:w="75" w:type="dxa"/>
              <w:left w:w="75" w:type="dxa"/>
              <w:bottom w:w="75" w:type="dxa"/>
              <w:right w:w="75" w:type="dxa"/>
            </w:tcMar>
            <w:vAlign w:val="center"/>
          </w:tcPr>
          <w:p w14:paraId="2E830B9E" w14:textId="77777777" w:rsidR="007B2F0E" w:rsidRDefault="007B2F0E">
            <w:pPr>
              <w:ind w:left="75" w:right="75"/>
              <w:rPr>
                <w:rFonts w:ascii="Times New Roman" w:hAnsi="Times New Roman"/>
                <w:sz w:val="24"/>
              </w:rPr>
            </w:pPr>
          </w:p>
        </w:tc>
        <w:tc>
          <w:tcPr>
            <w:tcW w:w="5904" w:type="dxa"/>
            <w:tcBorders>
              <w:top w:val="single" w:sz="6" w:space="0" w:color="000000"/>
            </w:tcBorders>
            <w:tcMar>
              <w:top w:w="75" w:type="dxa"/>
              <w:left w:w="75" w:type="dxa"/>
              <w:bottom w:w="75" w:type="dxa"/>
              <w:right w:w="75" w:type="dxa"/>
            </w:tcMar>
          </w:tcPr>
          <w:p w14:paraId="74618423" w14:textId="77777777" w:rsidR="007B2F0E" w:rsidRDefault="0054000B">
            <w:r>
              <w:rPr>
                <w:rFonts w:ascii="Times New Roman" w:hAnsi="Times New Roman"/>
                <w:sz w:val="24"/>
              </w:rPr>
              <w:t>(расшифровка подписи)</w:t>
            </w:r>
          </w:p>
        </w:tc>
      </w:tr>
    </w:tbl>
    <w:p w14:paraId="31D1A9AC" w14:textId="77777777" w:rsidR="007B2F0E" w:rsidRDefault="0054000B">
      <w:pPr>
        <w:rPr>
          <w:rFonts w:ascii="Times New Roman" w:hAnsi="Times New Roman"/>
          <w:sz w:val="24"/>
        </w:rPr>
      </w:pPr>
      <w:r>
        <w:rPr>
          <w:rFonts w:ascii="Times New Roman" w:hAnsi="Times New Roman"/>
          <w:sz w:val="24"/>
        </w:rPr>
        <w:t>«_______» ____________ 20_______ г.</w:t>
      </w:r>
    </w:p>
    <w:p w14:paraId="536705B2" w14:textId="77777777" w:rsidR="007B2F0E" w:rsidRDefault="007B2F0E">
      <w:pPr>
        <w:rPr>
          <w:rFonts w:ascii="Times New Roman" w:hAnsi="Times New Roman"/>
          <w:sz w:val="24"/>
        </w:rPr>
      </w:pPr>
    </w:p>
    <w:p w14:paraId="3252722E" w14:textId="77777777" w:rsidR="007B2F0E" w:rsidRDefault="007B2F0E">
      <w:pPr>
        <w:rPr>
          <w:rFonts w:ascii="Times New Roman" w:hAnsi="Times New Roman"/>
          <w:sz w:val="24"/>
        </w:rPr>
      </w:pPr>
    </w:p>
    <w:p w14:paraId="6798414D" w14:textId="77777777" w:rsidR="007B2F0E" w:rsidRDefault="0054000B">
      <w:pPr>
        <w:jc w:val="right"/>
        <w:rPr>
          <w:rFonts w:ascii="Times New Roman" w:hAnsi="Times New Roman"/>
          <w:sz w:val="24"/>
        </w:rPr>
      </w:pPr>
      <w:r>
        <w:rPr>
          <w:rFonts w:ascii="Times New Roman" w:hAnsi="Times New Roman"/>
          <w:sz w:val="24"/>
        </w:rPr>
        <w:t>Приложение 3</w:t>
      </w:r>
      <w:r>
        <w:br/>
      </w:r>
      <w:r>
        <w:rPr>
          <w:rFonts w:ascii="Times New Roman" w:hAnsi="Times New Roman"/>
          <w:sz w:val="24"/>
        </w:rPr>
        <w:t>к положению о признании</w:t>
      </w:r>
      <w:r>
        <w:br/>
      </w:r>
      <w:r>
        <w:rPr>
          <w:rFonts w:ascii="Times New Roman" w:hAnsi="Times New Roman"/>
          <w:sz w:val="24"/>
        </w:rPr>
        <w:t>дебиторской задолженности сомнительной</w:t>
      </w:r>
      <w:r>
        <w:br/>
      </w:r>
      <w:r>
        <w:rPr>
          <w:rFonts w:ascii="Times New Roman" w:hAnsi="Times New Roman"/>
          <w:sz w:val="24"/>
        </w:rPr>
        <w:t>или безнадежной к взысканию</w:t>
      </w:r>
    </w:p>
    <w:p w14:paraId="570E2560" w14:textId="77777777" w:rsidR="007B2F0E" w:rsidRDefault="0054000B">
      <w:pPr>
        <w:jc w:val="center"/>
        <w:rPr>
          <w:rFonts w:ascii="Times New Roman" w:hAnsi="Times New Roman"/>
          <w:sz w:val="24"/>
        </w:rPr>
      </w:pPr>
      <w:r>
        <w:rPr>
          <w:rFonts w:ascii="Times New Roman" w:hAnsi="Times New Roman"/>
          <w:sz w:val="24"/>
        </w:rPr>
        <w:t>Решение №</w:t>
      </w:r>
    </w:p>
    <w:p w14:paraId="54BCBE1F" w14:textId="77777777" w:rsidR="007B2F0E" w:rsidRDefault="0054000B">
      <w:pPr>
        <w:jc w:val="center"/>
        <w:rPr>
          <w:rFonts w:ascii="Times New Roman" w:hAnsi="Times New Roman"/>
          <w:sz w:val="24"/>
        </w:rPr>
      </w:pPr>
      <w:r>
        <w:rPr>
          <w:rFonts w:ascii="Times New Roman" w:hAnsi="Times New Roman"/>
          <w:sz w:val="24"/>
        </w:rPr>
        <w:t>о признании (восстановлении) сомнительной задолженности</w:t>
      </w:r>
    </w:p>
    <w:p w14:paraId="67D69AD4" w14:textId="77777777" w:rsidR="007B2F0E" w:rsidRDefault="0054000B">
      <w:pPr>
        <w:jc w:val="center"/>
        <w:rPr>
          <w:rFonts w:ascii="Times New Roman" w:hAnsi="Times New Roman"/>
          <w:sz w:val="24"/>
        </w:rPr>
      </w:pPr>
      <w:r>
        <w:rPr>
          <w:rFonts w:ascii="Times New Roman" w:hAnsi="Times New Roman"/>
          <w:sz w:val="24"/>
        </w:rPr>
        <w:t>от «_____» ____________ 20____ г.</w:t>
      </w:r>
    </w:p>
    <w:p w14:paraId="2EFEA29D" w14:textId="77777777" w:rsidR="007B2F0E" w:rsidRDefault="0054000B">
      <w:pPr>
        <w:rPr>
          <w:rFonts w:ascii="Times New Roman" w:hAnsi="Times New Roman"/>
          <w:sz w:val="24"/>
        </w:rPr>
      </w:pPr>
      <w:r>
        <w:rPr>
          <w:rFonts w:ascii="Times New Roman" w:hAnsi="Times New Roman"/>
          <w:sz w:val="24"/>
        </w:rPr>
        <w:t>Наименование операции ____________________________________________________________</w:t>
      </w:r>
      <w:r>
        <w:br/>
      </w:r>
      <w:r>
        <w:rPr>
          <w:rFonts w:ascii="Times New Roman" w:hAnsi="Times New Roman"/>
          <w:sz w:val="24"/>
        </w:rPr>
        <w:t>( указывается одной из следующих значений «признание сомнительной задолженности», «восстановление сомнительной задолженности»)</w:t>
      </w:r>
    </w:p>
    <w:p w14:paraId="79B13494" w14:textId="77777777" w:rsidR="007B2F0E" w:rsidRDefault="0054000B">
      <w:pPr>
        <w:rPr>
          <w:rFonts w:ascii="Times New Roman" w:hAnsi="Times New Roman"/>
          <w:sz w:val="24"/>
        </w:rPr>
      </w:pPr>
      <w:r>
        <w:rPr>
          <w:rFonts w:ascii="Times New Roman" w:hAnsi="Times New Roman"/>
          <w:sz w:val="24"/>
        </w:rPr>
        <w:t>В соответствии с Положением №______ от ___________________________ г.:</w:t>
      </w:r>
    </w:p>
    <w:p w14:paraId="1E3AFFEA" w14:textId="77777777" w:rsidR="007B2F0E" w:rsidRDefault="0054000B">
      <w:pPr>
        <w:rPr>
          <w:rFonts w:ascii="Times New Roman" w:hAnsi="Times New Roman"/>
          <w:sz w:val="24"/>
        </w:rPr>
      </w:pPr>
      <w:r>
        <w:rPr>
          <w:rFonts w:ascii="Times New Roman" w:hAnsi="Times New Roman"/>
          <w:sz w:val="24"/>
        </w:rPr>
        <w:t>1. Признать следующую дебиторскую задолженность сомнительной, так как нет уверенности, что в течение трех лет должник погасит долг.</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86"/>
        <w:gridCol w:w="1790"/>
        <w:gridCol w:w="1045"/>
        <w:gridCol w:w="2582"/>
        <w:gridCol w:w="4168"/>
        <w:gridCol w:w="2311"/>
      </w:tblGrid>
      <w:tr w:rsidR="007B2F0E" w14:paraId="0FBBE498" w14:textId="77777777">
        <w:tc>
          <w:tcPr>
            <w:tcW w:w="15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786815" w14:textId="77777777" w:rsidR="007B2F0E" w:rsidRDefault="0054000B">
            <w:pPr>
              <w:rPr>
                <w:rFonts w:ascii="Times New Roman" w:hAnsi="Times New Roman"/>
              </w:rPr>
            </w:pPr>
            <w:r>
              <w:rPr>
                <w:rFonts w:ascii="Times New Roman" w:hAnsi="Times New Roman"/>
              </w:rPr>
              <w:t>Наименование</w:t>
            </w:r>
            <w:r>
              <w:rPr>
                <w:rFonts w:ascii="Times New Roman" w:hAnsi="Times New Roman"/>
              </w:rPr>
              <w:br/>
              <w:t>организации</w:t>
            </w:r>
            <w:r>
              <w:rPr>
                <w:rFonts w:ascii="Times New Roman" w:hAnsi="Times New Roman"/>
              </w:rPr>
              <w:br/>
              <w:t>(Ф. И. О.)</w:t>
            </w:r>
            <w:r>
              <w:rPr>
                <w:rFonts w:ascii="Times New Roman" w:hAnsi="Times New Roman"/>
              </w:rPr>
              <w:br/>
              <w:t>должника,</w:t>
            </w:r>
            <w:r>
              <w:rPr>
                <w:rFonts w:ascii="Times New Roman" w:hAnsi="Times New Roman"/>
              </w:rPr>
              <w:br/>
              <w:t>ИНН/ОГРН/КПП</w:t>
            </w:r>
          </w:p>
        </w:tc>
        <w:tc>
          <w:tcPr>
            <w:tcW w:w="17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3DD0B0" w14:textId="77777777" w:rsidR="007B2F0E" w:rsidRDefault="0054000B">
            <w:pPr>
              <w:rPr>
                <w:rFonts w:ascii="Times New Roman" w:hAnsi="Times New Roman"/>
              </w:rPr>
            </w:pPr>
            <w:r>
              <w:rPr>
                <w:rFonts w:ascii="Times New Roman" w:hAnsi="Times New Roman"/>
              </w:rPr>
              <w:t>Сумма</w:t>
            </w:r>
            <w:r>
              <w:rPr>
                <w:rFonts w:ascii="Times New Roman" w:hAnsi="Times New Roman"/>
              </w:rPr>
              <w:br/>
              <w:t>дебиторской</w:t>
            </w:r>
            <w:r>
              <w:rPr>
                <w:rFonts w:ascii="Times New Roman" w:hAnsi="Times New Roman"/>
              </w:rPr>
              <w:br/>
              <w:t>задолженности, руб.</w:t>
            </w:r>
          </w:p>
        </w:tc>
        <w:tc>
          <w:tcPr>
            <w:tcW w:w="1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7BA85C" w14:textId="77777777" w:rsidR="007B2F0E" w:rsidRDefault="0054000B">
            <w:pPr>
              <w:rPr>
                <w:rFonts w:ascii="Times New Roman" w:hAnsi="Times New Roman"/>
              </w:rPr>
            </w:pPr>
            <w:r>
              <w:rPr>
                <w:rFonts w:ascii="Times New Roman" w:hAnsi="Times New Roman"/>
              </w:rPr>
              <w:t>Счет учета</w:t>
            </w:r>
          </w:p>
        </w:tc>
        <w:tc>
          <w:tcPr>
            <w:tcW w:w="25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F6A2A5" w14:textId="77777777" w:rsidR="007B2F0E" w:rsidRDefault="0054000B">
            <w:pPr>
              <w:rPr>
                <w:rFonts w:ascii="Times New Roman" w:hAnsi="Times New Roman"/>
              </w:rPr>
            </w:pPr>
            <w:r>
              <w:rPr>
                <w:rFonts w:ascii="Times New Roman" w:hAnsi="Times New Roman"/>
              </w:rPr>
              <w:t>Основание для</w:t>
            </w:r>
            <w:r>
              <w:rPr>
                <w:rFonts w:ascii="Times New Roman" w:hAnsi="Times New Roman"/>
              </w:rPr>
              <w:br/>
              <w:t>признания</w:t>
            </w:r>
            <w:r>
              <w:rPr>
                <w:rFonts w:ascii="Times New Roman" w:hAnsi="Times New Roman"/>
              </w:rPr>
              <w:br/>
              <w:t>дебиторской</w:t>
            </w:r>
            <w:r>
              <w:rPr>
                <w:rFonts w:ascii="Times New Roman" w:hAnsi="Times New Roman"/>
              </w:rPr>
              <w:br/>
              <w:t>задолженности сомнительной</w:t>
            </w:r>
          </w:p>
        </w:tc>
        <w:tc>
          <w:tcPr>
            <w:tcW w:w="41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CA69E2" w14:textId="77777777" w:rsidR="007B2F0E" w:rsidRDefault="0054000B">
            <w:pPr>
              <w:rPr>
                <w:rFonts w:ascii="Times New Roman" w:hAnsi="Times New Roman"/>
              </w:rPr>
            </w:pPr>
            <w:r>
              <w:rPr>
                <w:rFonts w:ascii="Times New Roman" w:hAnsi="Times New Roman"/>
              </w:rPr>
              <w:t>Документ,</w:t>
            </w:r>
            <w:r>
              <w:rPr>
                <w:rFonts w:ascii="Times New Roman" w:hAnsi="Times New Roman"/>
              </w:rPr>
              <w:br/>
              <w:t>подтверждающий обстоятельство для признания</w:t>
            </w:r>
            <w:r>
              <w:rPr>
                <w:rFonts w:ascii="Times New Roman" w:hAnsi="Times New Roman"/>
              </w:rPr>
              <w:br/>
              <w:t>задолженности сомнительной</w:t>
            </w:r>
          </w:p>
        </w:tc>
        <w:tc>
          <w:tcPr>
            <w:tcW w:w="23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4CEA0E" w14:textId="77777777" w:rsidR="007B2F0E" w:rsidRDefault="0054000B">
            <w:pPr>
              <w:rPr>
                <w:rFonts w:ascii="Times New Roman" w:hAnsi="Times New Roman"/>
              </w:rPr>
            </w:pPr>
            <w:r>
              <w:rPr>
                <w:rFonts w:ascii="Times New Roman" w:hAnsi="Times New Roman"/>
              </w:rPr>
              <w:t>Основания для</w:t>
            </w:r>
            <w:r>
              <w:rPr>
                <w:rFonts w:ascii="Times New Roman" w:hAnsi="Times New Roman"/>
              </w:rPr>
              <w:br/>
              <w:t>возобновления процедуры</w:t>
            </w:r>
            <w:r>
              <w:rPr>
                <w:rFonts w:ascii="Times New Roman" w:hAnsi="Times New Roman"/>
              </w:rPr>
              <w:br/>
              <w:t>взыскания</w:t>
            </w:r>
            <w:r>
              <w:rPr>
                <w:rFonts w:ascii="Times New Roman" w:hAnsi="Times New Roman"/>
              </w:rPr>
              <w:br/>
              <w:t>задолженности*</w:t>
            </w:r>
          </w:p>
        </w:tc>
      </w:tr>
      <w:tr w:rsidR="007B2F0E" w14:paraId="251726B0" w14:textId="77777777">
        <w:tc>
          <w:tcPr>
            <w:tcW w:w="15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3D55F7" w14:textId="77777777" w:rsidR="007B2F0E" w:rsidRDefault="007B2F0E">
            <w:pPr>
              <w:ind w:left="75" w:right="75"/>
              <w:rPr>
                <w:rFonts w:ascii="Times New Roman" w:hAnsi="Times New Roman"/>
                <w:sz w:val="24"/>
              </w:rPr>
            </w:pPr>
          </w:p>
        </w:tc>
        <w:tc>
          <w:tcPr>
            <w:tcW w:w="17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17A7CA" w14:textId="77777777" w:rsidR="007B2F0E" w:rsidRDefault="007B2F0E">
            <w:pPr>
              <w:ind w:left="75" w:right="75"/>
              <w:rPr>
                <w:rFonts w:ascii="Times New Roman" w:hAnsi="Times New Roman"/>
                <w:sz w:val="24"/>
              </w:rPr>
            </w:pPr>
          </w:p>
        </w:tc>
        <w:tc>
          <w:tcPr>
            <w:tcW w:w="1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8CE007" w14:textId="77777777" w:rsidR="007B2F0E" w:rsidRDefault="007B2F0E">
            <w:pPr>
              <w:ind w:left="75" w:right="75"/>
              <w:rPr>
                <w:rFonts w:ascii="Times New Roman" w:hAnsi="Times New Roman"/>
                <w:sz w:val="24"/>
              </w:rPr>
            </w:pPr>
          </w:p>
        </w:tc>
        <w:tc>
          <w:tcPr>
            <w:tcW w:w="25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7B38BF" w14:textId="77777777" w:rsidR="007B2F0E" w:rsidRDefault="007B2F0E">
            <w:pPr>
              <w:ind w:left="75" w:right="75"/>
              <w:rPr>
                <w:rFonts w:ascii="Times New Roman" w:hAnsi="Times New Roman"/>
                <w:sz w:val="24"/>
              </w:rPr>
            </w:pPr>
          </w:p>
        </w:tc>
        <w:tc>
          <w:tcPr>
            <w:tcW w:w="41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3CC6CF" w14:textId="77777777" w:rsidR="007B2F0E" w:rsidRDefault="007B2F0E">
            <w:pPr>
              <w:ind w:left="75" w:right="75"/>
              <w:rPr>
                <w:rFonts w:ascii="Times New Roman" w:hAnsi="Times New Roman"/>
                <w:sz w:val="24"/>
              </w:rPr>
            </w:pPr>
          </w:p>
        </w:tc>
        <w:tc>
          <w:tcPr>
            <w:tcW w:w="23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A3E1B8" w14:textId="77777777" w:rsidR="007B2F0E" w:rsidRDefault="007B2F0E">
            <w:pPr>
              <w:ind w:left="75" w:right="75"/>
              <w:rPr>
                <w:rFonts w:ascii="Times New Roman" w:hAnsi="Times New Roman"/>
                <w:sz w:val="24"/>
              </w:rPr>
            </w:pPr>
          </w:p>
        </w:tc>
      </w:tr>
    </w:tbl>
    <w:p w14:paraId="0433F56C" w14:textId="77777777" w:rsidR="007B2F0E" w:rsidRDefault="0054000B">
      <w:pPr>
        <w:rPr>
          <w:rFonts w:ascii="Times New Roman" w:hAnsi="Times New Roman"/>
          <w:sz w:val="24"/>
        </w:rPr>
      </w:pPr>
      <w:r>
        <w:rPr>
          <w:rFonts w:ascii="Times New Roman" w:hAnsi="Times New Roman"/>
          <w:sz w:val="24"/>
        </w:rPr>
        <w:t>* При наличии оснований для возобновления процедуры взыскания дебиторской задолженности указывается дата окончания срока возможного возобновления процедуры взыскания.</w:t>
      </w:r>
    </w:p>
    <w:p w14:paraId="585AEEA6" w14:textId="77777777" w:rsidR="007B2F0E" w:rsidRDefault="0054000B">
      <w:pPr>
        <w:rPr>
          <w:rFonts w:ascii="Times New Roman" w:hAnsi="Times New Roman"/>
          <w:sz w:val="24"/>
        </w:rPr>
      </w:pPr>
      <w:r>
        <w:rPr>
          <w:rFonts w:ascii="Times New Roman" w:hAnsi="Times New Roman"/>
          <w:sz w:val="24"/>
        </w:rPr>
        <w:t>2. Списать с балансового учета сомнительную дебиторскую задолженность и принять на забалансовый учет.</w:t>
      </w:r>
    </w:p>
    <w:p w14:paraId="33823BE9" w14:textId="77777777" w:rsidR="007B2F0E" w:rsidRDefault="0054000B">
      <w:pPr>
        <w:rPr>
          <w:rFonts w:ascii="Times New Roman" w:hAnsi="Times New Roman"/>
          <w:sz w:val="24"/>
        </w:rPr>
      </w:pPr>
      <w:r>
        <w:rPr>
          <w:rFonts w:ascii="Times New Roman" w:hAnsi="Times New Roman"/>
          <w:sz w:val="24"/>
        </w:rPr>
        <w:t>3. Восстановить на балансовом учете следующую дебиторскую задолженность.</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331"/>
        <w:gridCol w:w="1790"/>
        <w:gridCol w:w="1045"/>
        <w:gridCol w:w="3340"/>
        <w:gridCol w:w="5000"/>
      </w:tblGrid>
      <w:tr w:rsidR="007B2F0E" w14:paraId="759AA41B" w14:textId="77777777">
        <w:trPr>
          <w:trHeight w:val="1244"/>
        </w:trPr>
        <w:tc>
          <w:tcPr>
            <w:tcW w:w="23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4118D0" w14:textId="77777777" w:rsidR="007B2F0E" w:rsidRDefault="0054000B">
            <w:pPr>
              <w:rPr>
                <w:rFonts w:ascii="Times New Roman" w:hAnsi="Times New Roman"/>
              </w:rPr>
            </w:pPr>
            <w:r>
              <w:rPr>
                <w:rFonts w:ascii="Times New Roman" w:hAnsi="Times New Roman"/>
              </w:rPr>
              <w:t>Наименование</w:t>
            </w:r>
            <w:r>
              <w:rPr>
                <w:rFonts w:ascii="Times New Roman" w:hAnsi="Times New Roman"/>
              </w:rPr>
              <w:br/>
              <w:t>организации</w:t>
            </w:r>
            <w:r>
              <w:rPr>
                <w:rFonts w:ascii="Times New Roman" w:hAnsi="Times New Roman"/>
              </w:rPr>
              <w:br/>
              <w:t>(Ф. И. О.)</w:t>
            </w:r>
            <w:r>
              <w:rPr>
                <w:rFonts w:ascii="Times New Roman" w:hAnsi="Times New Roman"/>
              </w:rPr>
              <w:br/>
              <w:t>должника,</w:t>
            </w:r>
            <w:r>
              <w:rPr>
                <w:rFonts w:ascii="Times New Roman" w:hAnsi="Times New Roman"/>
              </w:rPr>
              <w:br/>
              <w:t>ИНН/ОГРН/КПП</w:t>
            </w:r>
          </w:p>
        </w:tc>
        <w:tc>
          <w:tcPr>
            <w:tcW w:w="17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619BC3" w14:textId="77777777" w:rsidR="007B2F0E" w:rsidRDefault="0054000B">
            <w:pPr>
              <w:rPr>
                <w:rFonts w:ascii="Times New Roman" w:hAnsi="Times New Roman"/>
              </w:rPr>
            </w:pPr>
            <w:r>
              <w:rPr>
                <w:rFonts w:ascii="Times New Roman" w:hAnsi="Times New Roman"/>
              </w:rPr>
              <w:t>Сумма</w:t>
            </w:r>
            <w:r>
              <w:rPr>
                <w:rFonts w:ascii="Times New Roman" w:hAnsi="Times New Roman"/>
              </w:rPr>
              <w:br/>
              <w:t>дебиторской</w:t>
            </w:r>
            <w:r>
              <w:rPr>
                <w:rFonts w:ascii="Times New Roman" w:hAnsi="Times New Roman"/>
              </w:rPr>
              <w:br/>
              <w:t>задолженности, руб.</w:t>
            </w:r>
          </w:p>
        </w:tc>
        <w:tc>
          <w:tcPr>
            <w:tcW w:w="1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A14427" w14:textId="77777777" w:rsidR="007B2F0E" w:rsidRDefault="0054000B">
            <w:pPr>
              <w:rPr>
                <w:rFonts w:ascii="Times New Roman" w:hAnsi="Times New Roman"/>
              </w:rPr>
            </w:pPr>
            <w:r>
              <w:rPr>
                <w:rFonts w:ascii="Times New Roman" w:hAnsi="Times New Roman"/>
              </w:rPr>
              <w:t>Счет учета</w:t>
            </w:r>
          </w:p>
        </w:tc>
        <w:tc>
          <w:tcPr>
            <w:tcW w:w="33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C094D7" w14:textId="77777777" w:rsidR="007B2F0E" w:rsidRDefault="0054000B">
            <w:pPr>
              <w:rPr>
                <w:rFonts w:ascii="Times New Roman" w:hAnsi="Times New Roman"/>
              </w:rPr>
            </w:pPr>
            <w:r>
              <w:rPr>
                <w:rFonts w:ascii="Times New Roman" w:hAnsi="Times New Roman"/>
              </w:rPr>
              <w:t>Основание для</w:t>
            </w:r>
            <w:r>
              <w:rPr>
                <w:rFonts w:ascii="Times New Roman" w:hAnsi="Times New Roman"/>
              </w:rPr>
              <w:br/>
              <w:t>восстановления</w:t>
            </w:r>
            <w:r>
              <w:rPr>
                <w:rFonts w:ascii="Times New Roman" w:hAnsi="Times New Roman"/>
              </w:rPr>
              <w:br/>
              <w:t>дебиторской</w:t>
            </w:r>
            <w:r>
              <w:rPr>
                <w:rFonts w:ascii="Times New Roman" w:hAnsi="Times New Roman"/>
              </w:rPr>
              <w:br/>
              <w:t>задолженности </w:t>
            </w:r>
          </w:p>
        </w:tc>
        <w:tc>
          <w:tcPr>
            <w:tcW w:w="50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1ABB92" w14:textId="77777777" w:rsidR="007B2F0E" w:rsidRDefault="0054000B">
            <w:pPr>
              <w:rPr>
                <w:rFonts w:ascii="Times New Roman" w:hAnsi="Times New Roman"/>
              </w:rPr>
            </w:pPr>
            <w:r>
              <w:rPr>
                <w:rFonts w:ascii="Times New Roman" w:hAnsi="Times New Roman"/>
              </w:rPr>
              <w:t>Документ,</w:t>
            </w:r>
            <w:r>
              <w:rPr>
                <w:rFonts w:ascii="Times New Roman" w:hAnsi="Times New Roman"/>
              </w:rPr>
              <w:br/>
              <w:t>подтверждающий обстоятельство для восстановления</w:t>
            </w:r>
            <w:r>
              <w:rPr>
                <w:rFonts w:ascii="Times New Roman" w:hAnsi="Times New Roman"/>
              </w:rPr>
              <w:br/>
              <w:t>задолженности </w:t>
            </w:r>
          </w:p>
        </w:tc>
      </w:tr>
      <w:tr w:rsidR="007B2F0E" w14:paraId="613C7AB1" w14:textId="77777777">
        <w:tc>
          <w:tcPr>
            <w:tcW w:w="23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96985E" w14:textId="77777777" w:rsidR="007B2F0E" w:rsidRDefault="007B2F0E">
            <w:pPr>
              <w:ind w:left="75" w:right="75"/>
              <w:rPr>
                <w:rFonts w:ascii="Times New Roman" w:hAnsi="Times New Roman"/>
              </w:rPr>
            </w:pPr>
          </w:p>
        </w:tc>
        <w:tc>
          <w:tcPr>
            <w:tcW w:w="17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603207" w14:textId="77777777" w:rsidR="007B2F0E" w:rsidRDefault="007B2F0E">
            <w:pPr>
              <w:ind w:left="75" w:right="75"/>
              <w:rPr>
                <w:rFonts w:ascii="Times New Roman" w:hAnsi="Times New Roman"/>
              </w:rPr>
            </w:pPr>
          </w:p>
        </w:tc>
        <w:tc>
          <w:tcPr>
            <w:tcW w:w="1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6C1542" w14:textId="77777777" w:rsidR="007B2F0E" w:rsidRDefault="007B2F0E">
            <w:pPr>
              <w:ind w:left="75" w:right="75"/>
              <w:rPr>
                <w:rFonts w:ascii="Times New Roman" w:hAnsi="Times New Roman"/>
              </w:rPr>
            </w:pPr>
          </w:p>
        </w:tc>
        <w:tc>
          <w:tcPr>
            <w:tcW w:w="33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7828DF" w14:textId="77777777" w:rsidR="007B2F0E" w:rsidRDefault="007B2F0E">
            <w:pPr>
              <w:ind w:left="75" w:right="75"/>
              <w:rPr>
                <w:rFonts w:ascii="Times New Roman" w:hAnsi="Times New Roman"/>
              </w:rPr>
            </w:pPr>
          </w:p>
        </w:tc>
        <w:tc>
          <w:tcPr>
            <w:tcW w:w="50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C4A6B7" w14:textId="77777777" w:rsidR="007B2F0E" w:rsidRDefault="007B2F0E">
            <w:pPr>
              <w:ind w:left="75" w:right="75"/>
              <w:rPr>
                <w:rFonts w:ascii="Times New Roman" w:hAnsi="Times New Roman"/>
              </w:rPr>
            </w:pPr>
          </w:p>
        </w:tc>
      </w:tr>
    </w:tbl>
    <w:p w14:paraId="683BCBB0" w14:textId="77777777" w:rsidR="007B2F0E" w:rsidRDefault="007B2F0E">
      <w:pPr>
        <w:rPr>
          <w:rFonts w:ascii="Times New Roman" w:hAnsi="Times New Roman"/>
          <w:sz w:val="24"/>
        </w:rPr>
      </w:pPr>
    </w:p>
    <w:tbl>
      <w:tblPr>
        <w:tblW w:w="0" w:type="auto"/>
        <w:tblInd w:w="-75" w:type="dxa"/>
        <w:tblLayout w:type="fixed"/>
        <w:tblCellMar>
          <w:top w:w="15" w:type="dxa"/>
          <w:left w:w="15" w:type="dxa"/>
          <w:bottom w:w="15" w:type="dxa"/>
          <w:right w:w="15" w:type="dxa"/>
        </w:tblCellMar>
        <w:tblLook w:val="04A0" w:firstRow="1" w:lastRow="0" w:firstColumn="1" w:lastColumn="0" w:noHBand="0" w:noVBand="1"/>
      </w:tblPr>
      <w:tblGrid>
        <w:gridCol w:w="3008"/>
        <w:gridCol w:w="242"/>
        <w:gridCol w:w="1794"/>
        <w:gridCol w:w="170"/>
        <w:gridCol w:w="2981"/>
      </w:tblGrid>
      <w:tr w:rsidR="007B2F0E" w14:paraId="487C1AEA" w14:textId="77777777">
        <w:trPr>
          <w:trHeight w:val="387"/>
        </w:trPr>
        <w:tc>
          <w:tcPr>
            <w:tcW w:w="5044" w:type="dxa"/>
            <w:gridSpan w:val="3"/>
            <w:tcMar>
              <w:top w:w="75" w:type="dxa"/>
              <w:left w:w="75" w:type="dxa"/>
              <w:bottom w:w="75" w:type="dxa"/>
              <w:right w:w="75" w:type="dxa"/>
            </w:tcMar>
          </w:tcPr>
          <w:p w14:paraId="590214A6" w14:textId="77777777" w:rsidR="007B2F0E" w:rsidRDefault="0054000B">
            <w:pPr>
              <w:rPr>
                <w:rFonts w:ascii="Times New Roman" w:hAnsi="Times New Roman"/>
                <w:sz w:val="24"/>
              </w:rPr>
            </w:pPr>
            <w:r>
              <w:rPr>
                <w:rFonts w:ascii="Times New Roman" w:hAnsi="Times New Roman"/>
                <w:sz w:val="24"/>
              </w:rPr>
              <w:t> Комиссия по поступлению и выбытию активов</w:t>
            </w:r>
          </w:p>
        </w:tc>
        <w:tc>
          <w:tcPr>
            <w:tcW w:w="156" w:type="dxa"/>
            <w:tcMar>
              <w:top w:w="75" w:type="dxa"/>
              <w:left w:w="75" w:type="dxa"/>
              <w:bottom w:w="75" w:type="dxa"/>
              <w:right w:w="75" w:type="dxa"/>
            </w:tcMar>
          </w:tcPr>
          <w:p w14:paraId="3FDF0BDB" w14:textId="77777777" w:rsidR="007B2F0E" w:rsidRDefault="007B2F0E">
            <w:pPr>
              <w:ind w:left="75" w:right="75"/>
              <w:rPr>
                <w:rFonts w:ascii="Times New Roman" w:hAnsi="Times New Roman"/>
                <w:sz w:val="24"/>
              </w:rPr>
            </w:pPr>
          </w:p>
        </w:tc>
        <w:tc>
          <w:tcPr>
            <w:tcW w:w="2981" w:type="dxa"/>
            <w:tcMar>
              <w:top w:w="75" w:type="dxa"/>
              <w:left w:w="75" w:type="dxa"/>
              <w:bottom w:w="75" w:type="dxa"/>
              <w:right w:w="75" w:type="dxa"/>
            </w:tcMar>
          </w:tcPr>
          <w:p w14:paraId="6AD6AB72" w14:textId="77777777" w:rsidR="007B2F0E" w:rsidRDefault="007B2F0E">
            <w:pPr>
              <w:ind w:left="75" w:right="75"/>
              <w:rPr>
                <w:rFonts w:ascii="Times New Roman" w:hAnsi="Times New Roman"/>
                <w:sz w:val="24"/>
              </w:rPr>
            </w:pPr>
          </w:p>
        </w:tc>
      </w:tr>
      <w:tr w:rsidR="007B2F0E" w14:paraId="18264621" w14:textId="77777777">
        <w:tc>
          <w:tcPr>
            <w:tcW w:w="5044" w:type="dxa"/>
            <w:gridSpan w:val="3"/>
            <w:tcMar>
              <w:top w:w="75" w:type="dxa"/>
              <w:left w:w="75" w:type="dxa"/>
              <w:bottom w:w="75" w:type="dxa"/>
              <w:right w:w="75" w:type="dxa"/>
            </w:tcMar>
          </w:tcPr>
          <w:p w14:paraId="5C216F6D" w14:textId="77777777" w:rsidR="007B2F0E" w:rsidRDefault="0054000B">
            <w:pPr>
              <w:rPr>
                <w:rFonts w:ascii="Times New Roman" w:hAnsi="Times New Roman"/>
                <w:sz w:val="24"/>
              </w:rPr>
            </w:pPr>
            <w:r>
              <w:rPr>
                <w:rFonts w:ascii="Times New Roman" w:hAnsi="Times New Roman"/>
                <w:sz w:val="24"/>
              </w:rPr>
              <w:t>Председатель комиссии:</w:t>
            </w:r>
          </w:p>
        </w:tc>
        <w:tc>
          <w:tcPr>
            <w:tcW w:w="156" w:type="dxa"/>
            <w:tcMar>
              <w:top w:w="75" w:type="dxa"/>
              <w:left w:w="75" w:type="dxa"/>
              <w:bottom w:w="75" w:type="dxa"/>
              <w:right w:w="75" w:type="dxa"/>
            </w:tcMar>
          </w:tcPr>
          <w:p w14:paraId="09BCA26F" w14:textId="77777777" w:rsidR="007B2F0E" w:rsidRDefault="007B2F0E">
            <w:pPr>
              <w:ind w:left="75" w:right="75"/>
              <w:rPr>
                <w:rFonts w:ascii="Times New Roman" w:hAnsi="Times New Roman"/>
                <w:sz w:val="24"/>
              </w:rPr>
            </w:pPr>
          </w:p>
        </w:tc>
        <w:tc>
          <w:tcPr>
            <w:tcW w:w="2981" w:type="dxa"/>
            <w:tcMar>
              <w:top w:w="75" w:type="dxa"/>
              <w:left w:w="75" w:type="dxa"/>
              <w:bottom w:w="75" w:type="dxa"/>
              <w:right w:w="75" w:type="dxa"/>
            </w:tcMar>
          </w:tcPr>
          <w:p w14:paraId="24B03D24" w14:textId="77777777" w:rsidR="007B2F0E" w:rsidRDefault="007B2F0E">
            <w:pPr>
              <w:ind w:left="75" w:right="75"/>
              <w:rPr>
                <w:rFonts w:ascii="Times New Roman" w:hAnsi="Times New Roman"/>
                <w:sz w:val="24"/>
              </w:rPr>
            </w:pPr>
          </w:p>
        </w:tc>
      </w:tr>
      <w:tr w:rsidR="007B2F0E" w14:paraId="15D1026E" w14:textId="77777777">
        <w:tc>
          <w:tcPr>
            <w:tcW w:w="3008" w:type="dxa"/>
            <w:tcBorders>
              <w:bottom w:val="single" w:sz="6" w:space="0" w:color="000000"/>
            </w:tcBorders>
            <w:tcMar>
              <w:top w:w="75" w:type="dxa"/>
              <w:left w:w="75" w:type="dxa"/>
              <w:bottom w:w="75" w:type="dxa"/>
              <w:right w:w="75" w:type="dxa"/>
            </w:tcMar>
          </w:tcPr>
          <w:p w14:paraId="0F5D0E5F" w14:textId="77777777" w:rsidR="007B2F0E" w:rsidRDefault="007B2F0E">
            <w:pPr>
              <w:ind w:left="75" w:right="75"/>
              <w:rPr>
                <w:rFonts w:ascii="Times New Roman" w:hAnsi="Times New Roman"/>
                <w:sz w:val="24"/>
              </w:rPr>
            </w:pPr>
          </w:p>
        </w:tc>
        <w:tc>
          <w:tcPr>
            <w:tcW w:w="242" w:type="dxa"/>
            <w:tcMar>
              <w:top w:w="75" w:type="dxa"/>
              <w:left w:w="75" w:type="dxa"/>
              <w:bottom w:w="75" w:type="dxa"/>
              <w:right w:w="75" w:type="dxa"/>
            </w:tcMar>
          </w:tcPr>
          <w:p w14:paraId="7FFD16B1" w14:textId="77777777" w:rsidR="007B2F0E" w:rsidRDefault="007B2F0E">
            <w:pPr>
              <w:ind w:left="75" w:right="75"/>
              <w:rPr>
                <w:rFonts w:ascii="Times New Roman" w:hAnsi="Times New Roman"/>
                <w:sz w:val="24"/>
              </w:rPr>
            </w:pPr>
          </w:p>
        </w:tc>
        <w:tc>
          <w:tcPr>
            <w:tcW w:w="1794" w:type="dxa"/>
            <w:tcBorders>
              <w:bottom w:val="single" w:sz="6" w:space="0" w:color="000000"/>
            </w:tcBorders>
            <w:tcMar>
              <w:top w:w="75" w:type="dxa"/>
              <w:left w:w="75" w:type="dxa"/>
              <w:bottom w:w="75" w:type="dxa"/>
              <w:right w:w="75" w:type="dxa"/>
            </w:tcMar>
          </w:tcPr>
          <w:p w14:paraId="2B5C8FBE" w14:textId="77777777" w:rsidR="007B2F0E" w:rsidRDefault="007B2F0E">
            <w:pPr>
              <w:ind w:left="75" w:right="75"/>
              <w:rPr>
                <w:rFonts w:ascii="Times New Roman" w:hAnsi="Times New Roman"/>
                <w:sz w:val="24"/>
              </w:rPr>
            </w:pPr>
          </w:p>
        </w:tc>
        <w:tc>
          <w:tcPr>
            <w:tcW w:w="156" w:type="dxa"/>
            <w:tcMar>
              <w:top w:w="75" w:type="dxa"/>
              <w:left w:w="75" w:type="dxa"/>
              <w:bottom w:w="75" w:type="dxa"/>
              <w:right w:w="75" w:type="dxa"/>
            </w:tcMar>
          </w:tcPr>
          <w:p w14:paraId="19034737" w14:textId="77777777" w:rsidR="007B2F0E" w:rsidRDefault="007B2F0E">
            <w:pPr>
              <w:ind w:left="75" w:right="75"/>
              <w:rPr>
                <w:rFonts w:ascii="Times New Roman" w:hAnsi="Times New Roman"/>
                <w:sz w:val="24"/>
              </w:rPr>
            </w:pPr>
          </w:p>
        </w:tc>
        <w:tc>
          <w:tcPr>
            <w:tcW w:w="2981" w:type="dxa"/>
            <w:tcBorders>
              <w:bottom w:val="single" w:sz="6" w:space="0" w:color="000000"/>
            </w:tcBorders>
            <w:tcMar>
              <w:top w:w="75" w:type="dxa"/>
              <w:left w:w="75" w:type="dxa"/>
              <w:bottom w:w="75" w:type="dxa"/>
              <w:right w:w="75" w:type="dxa"/>
            </w:tcMar>
          </w:tcPr>
          <w:p w14:paraId="2DCFBEA1" w14:textId="77777777" w:rsidR="007B2F0E" w:rsidRDefault="007B2F0E">
            <w:pPr>
              <w:ind w:left="75" w:right="75"/>
              <w:rPr>
                <w:rFonts w:ascii="Times New Roman" w:hAnsi="Times New Roman"/>
                <w:sz w:val="24"/>
              </w:rPr>
            </w:pPr>
          </w:p>
        </w:tc>
      </w:tr>
      <w:tr w:rsidR="007B2F0E" w14:paraId="2F6954C6" w14:textId="77777777">
        <w:tc>
          <w:tcPr>
            <w:tcW w:w="3008" w:type="dxa"/>
            <w:tcBorders>
              <w:top w:val="single" w:sz="6" w:space="0" w:color="000000"/>
            </w:tcBorders>
            <w:tcMar>
              <w:top w:w="75" w:type="dxa"/>
              <w:left w:w="75" w:type="dxa"/>
              <w:bottom w:w="75" w:type="dxa"/>
              <w:right w:w="75" w:type="dxa"/>
            </w:tcMar>
          </w:tcPr>
          <w:p w14:paraId="0E56E492" w14:textId="77777777" w:rsidR="007B2F0E" w:rsidRDefault="0054000B">
            <w:pPr>
              <w:rPr>
                <w:rFonts w:ascii="Times New Roman" w:hAnsi="Times New Roman"/>
                <w:sz w:val="24"/>
              </w:rPr>
            </w:pPr>
            <w:r>
              <w:rPr>
                <w:rFonts w:ascii="Times New Roman" w:hAnsi="Times New Roman"/>
                <w:sz w:val="24"/>
              </w:rPr>
              <w:t>(должность)</w:t>
            </w:r>
          </w:p>
        </w:tc>
        <w:tc>
          <w:tcPr>
            <w:tcW w:w="242" w:type="dxa"/>
            <w:tcMar>
              <w:top w:w="75" w:type="dxa"/>
              <w:left w:w="75" w:type="dxa"/>
              <w:bottom w:w="75" w:type="dxa"/>
              <w:right w:w="75" w:type="dxa"/>
            </w:tcMar>
          </w:tcPr>
          <w:p w14:paraId="368B67C4" w14:textId="77777777" w:rsidR="007B2F0E" w:rsidRDefault="007B2F0E">
            <w:pPr>
              <w:ind w:left="75" w:right="75"/>
              <w:rPr>
                <w:rFonts w:ascii="Times New Roman" w:hAnsi="Times New Roman"/>
                <w:sz w:val="24"/>
              </w:rPr>
            </w:pPr>
          </w:p>
        </w:tc>
        <w:tc>
          <w:tcPr>
            <w:tcW w:w="1794" w:type="dxa"/>
            <w:tcMar>
              <w:top w:w="75" w:type="dxa"/>
              <w:left w:w="75" w:type="dxa"/>
              <w:bottom w:w="75" w:type="dxa"/>
              <w:right w:w="75" w:type="dxa"/>
            </w:tcMar>
          </w:tcPr>
          <w:p w14:paraId="1D18A2EC" w14:textId="77777777" w:rsidR="007B2F0E" w:rsidRDefault="0054000B">
            <w:pPr>
              <w:rPr>
                <w:rFonts w:ascii="Times New Roman" w:hAnsi="Times New Roman"/>
                <w:sz w:val="24"/>
              </w:rPr>
            </w:pPr>
            <w:r>
              <w:rPr>
                <w:rFonts w:ascii="Times New Roman" w:hAnsi="Times New Roman"/>
                <w:sz w:val="24"/>
              </w:rPr>
              <w:t>(подпись)</w:t>
            </w:r>
          </w:p>
        </w:tc>
        <w:tc>
          <w:tcPr>
            <w:tcW w:w="156" w:type="dxa"/>
            <w:tcMar>
              <w:top w:w="75" w:type="dxa"/>
              <w:left w:w="75" w:type="dxa"/>
              <w:bottom w:w="75" w:type="dxa"/>
              <w:right w:w="75" w:type="dxa"/>
            </w:tcMar>
          </w:tcPr>
          <w:p w14:paraId="552EED9B" w14:textId="77777777" w:rsidR="007B2F0E" w:rsidRDefault="007B2F0E">
            <w:pPr>
              <w:ind w:left="75" w:right="75"/>
              <w:rPr>
                <w:rFonts w:ascii="Times New Roman" w:hAnsi="Times New Roman"/>
                <w:sz w:val="24"/>
              </w:rPr>
            </w:pPr>
          </w:p>
        </w:tc>
        <w:tc>
          <w:tcPr>
            <w:tcW w:w="2981" w:type="dxa"/>
            <w:tcMar>
              <w:top w:w="75" w:type="dxa"/>
              <w:left w:w="75" w:type="dxa"/>
              <w:bottom w:w="75" w:type="dxa"/>
              <w:right w:w="75" w:type="dxa"/>
            </w:tcMar>
          </w:tcPr>
          <w:p w14:paraId="045E4428" w14:textId="77777777" w:rsidR="007B2F0E" w:rsidRDefault="0054000B">
            <w:pPr>
              <w:rPr>
                <w:rFonts w:ascii="Times New Roman" w:hAnsi="Times New Roman"/>
                <w:sz w:val="24"/>
              </w:rPr>
            </w:pPr>
            <w:r>
              <w:rPr>
                <w:rFonts w:ascii="Times New Roman" w:hAnsi="Times New Roman"/>
                <w:sz w:val="24"/>
              </w:rPr>
              <w:t>(расшифровка подписи)</w:t>
            </w:r>
          </w:p>
        </w:tc>
      </w:tr>
      <w:tr w:rsidR="007B2F0E" w14:paraId="63F7B502" w14:textId="77777777">
        <w:tc>
          <w:tcPr>
            <w:tcW w:w="3008" w:type="dxa"/>
            <w:tcMar>
              <w:top w:w="75" w:type="dxa"/>
              <w:left w:w="75" w:type="dxa"/>
              <w:bottom w:w="75" w:type="dxa"/>
              <w:right w:w="75" w:type="dxa"/>
            </w:tcMar>
          </w:tcPr>
          <w:p w14:paraId="76E60A24" w14:textId="77777777" w:rsidR="007B2F0E" w:rsidRDefault="007B2F0E">
            <w:pPr>
              <w:ind w:left="75" w:right="75"/>
              <w:rPr>
                <w:rFonts w:ascii="Times New Roman" w:hAnsi="Times New Roman"/>
                <w:sz w:val="24"/>
              </w:rPr>
            </w:pPr>
          </w:p>
        </w:tc>
        <w:tc>
          <w:tcPr>
            <w:tcW w:w="242" w:type="dxa"/>
            <w:tcMar>
              <w:top w:w="75" w:type="dxa"/>
              <w:left w:w="75" w:type="dxa"/>
              <w:bottom w:w="75" w:type="dxa"/>
              <w:right w:w="75" w:type="dxa"/>
            </w:tcMar>
          </w:tcPr>
          <w:p w14:paraId="721FFB97" w14:textId="77777777" w:rsidR="007B2F0E" w:rsidRDefault="007B2F0E">
            <w:pPr>
              <w:ind w:left="75" w:right="75"/>
              <w:rPr>
                <w:rFonts w:ascii="Times New Roman" w:hAnsi="Times New Roman"/>
                <w:sz w:val="24"/>
              </w:rPr>
            </w:pPr>
          </w:p>
        </w:tc>
        <w:tc>
          <w:tcPr>
            <w:tcW w:w="1794" w:type="dxa"/>
            <w:tcMar>
              <w:top w:w="75" w:type="dxa"/>
              <w:left w:w="75" w:type="dxa"/>
              <w:bottom w:w="75" w:type="dxa"/>
              <w:right w:w="75" w:type="dxa"/>
            </w:tcMar>
          </w:tcPr>
          <w:p w14:paraId="5003BB14" w14:textId="77777777" w:rsidR="007B2F0E" w:rsidRDefault="007B2F0E">
            <w:pPr>
              <w:ind w:left="75" w:right="75"/>
              <w:rPr>
                <w:rFonts w:ascii="Times New Roman" w:hAnsi="Times New Roman"/>
                <w:sz w:val="24"/>
              </w:rPr>
            </w:pPr>
          </w:p>
        </w:tc>
        <w:tc>
          <w:tcPr>
            <w:tcW w:w="156" w:type="dxa"/>
            <w:tcMar>
              <w:top w:w="75" w:type="dxa"/>
              <w:left w:w="75" w:type="dxa"/>
              <w:bottom w:w="75" w:type="dxa"/>
              <w:right w:w="75" w:type="dxa"/>
            </w:tcMar>
          </w:tcPr>
          <w:p w14:paraId="3A2CC568" w14:textId="77777777" w:rsidR="007B2F0E" w:rsidRDefault="007B2F0E">
            <w:pPr>
              <w:ind w:left="75" w:right="75"/>
              <w:rPr>
                <w:rFonts w:ascii="Times New Roman" w:hAnsi="Times New Roman"/>
                <w:sz w:val="24"/>
              </w:rPr>
            </w:pPr>
          </w:p>
        </w:tc>
        <w:tc>
          <w:tcPr>
            <w:tcW w:w="2981" w:type="dxa"/>
            <w:tcMar>
              <w:top w:w="75" w:type="dxa"/>
              <w:left w:w="75" w:type="dxa"/>
              <w:bottom w:w="75" w:type="dxa"/>
              <w:right w:w="75" w:type="dxa"/>
            </w:tcMar>
          </w:tcPr>
          <w:p w14:paraId="629E0A22" w14:textId="77777777" w:rsidR="007B2F0E" w:rsidRDefault="007B2F0E">
            <w:pPr>
              <w:ind w:left="75" w:right="75"/>
              <w:rPr>
                <w:rFonts w:ascii="Times New Roman" w:hAnsi="Times New Roman"/>
                <w:sz w:val="24"/>
              </w:rPr>
            </w:pPr>
          </w:p>
        </w:tc>
      </w:tr>
      <w:tr w:rsidR="007B2F0E" w14:paraId="365E14AF" w14:textId="77777777">
        <w:tc>
          <w:tcPr>
            <w:tcW w:w="3008" w:type="dxa"/>
            <w:tcMar>
              <w:top w:w="75" w:type="dxa"/>
              <w:left w:w="75" w:type="dxa"/>
              <w:bottom w:w="75" w:type="dxa"/>
              <w:right w:w="75" w:type="dxa"/>
            </w:tcMar>
          </w:tcPr>
          <w:p w14:paraId="30E7F4D4" w14:textId="77777777" w:rsidR="007B2F0E" w:rsidRDefault="0054000B">
            <w:pPr>
              <w:rPr>
                <w:rFonts w:ascii="Times New Roman" w:hAnsi="Times New Roman"/>
                <w:sz w:val="24"/>
              </w:rPr>
            </w:pPr>
            <w:r>
              <w:rPr>
                <w:rFonts w:ascii="Times New Roman" w:hAnsi="Times New Roman"/>
                <w:sz w:val="24"/>
              </w:rPr>
              <w:t>Члены комиссии:</w:t>
            </w:r>
          </w:p>
        </w:tc>
        <w:tc>
          <w:tcPr>
            <w:tcW w:w="242" w:type="dxa"/>
            <w:tcMar>
              <w:top w:w="75" w:type="dxa"/>
              <w:left w:w="75" w:type="dxa"/>
              <w:bottom w:w="75" w:type="dxa"/>
              <w:right w:w="75" w:type="dxa"/>
            </w:tcMar>
          </w:tcPr>
          <w:p w14:paraId="4DA84075" w14:textId="77777777" w:rsidR="007B2F0E" w:rsidRDefault="007B2F0E">
            <w:pPr>
              <w:ind w:left="75" w:right="75"/>
              <w:rPr>
                <w:rFonts w:ascii="Times New Roman" w:hAnsi="Times New Roman"/>
                <w:sz w:val="24"/>
              </w:rPr>
            </w:pPr>
          </w:p>
        </w:tc>
        <w:tc>
          <w:tcPr>
            <w:tcW w:w="1794" w:type="dxa"/>
            <w:tcMar>
              <w:top w:w="75" w:type="dxa"/>
              <w:left w:w="75" w:type="dxa"/>
              <w:bottom w:w="75" w:type="dxa"/>
              <w:right w:w="75" w:type="dxa"/>
            </w:tcMar>
          </w:tcPr>
          <w:p w14:paraId="4ABDA15E" w14:textId="77777777" w:rsidR="007B2F0E" w:rsidRDefault="007B2F0E">
            <w:pPr>
              <w:ind w:left="75" w:right="75"/>
              <w:rPr>
                <w:rFonts w:ascii="Times New Roman" w:hAnsi="Times New Roman"/>
                <w:sz w:val="24"/>
              </w:rPr>
            </w:pPr>
          </w:p>
        </w:tc>
        <w:tc>
          <w:tcPr>
            <w:tcW w:w="156" w:type="dxa"/>
            <w:tcMar>
              <w:top w:w="75" w:type="dxa"/>
              <w:left w:w="75" w:type="dxa"/>
              <w:bottom w:w="75" w:type="dxa"/>
              <w:right w:w="75" w:type="dxa"/>
            </w:tcMar>
          </w:tcPr>
          <w:p w14:paraId="67E47D52" w14:textId="77777777" w:rsidR="007B2F0E" w:rsidRDefault="007B2F0E">
            <w:pPr>
              <w:ind w:left="75" w:right="75"/>
              <w:rPr>
                <w:rFonts w:ascii="Times New Roman" w:hAnsi="Times New Roman"/>
                <w:sz w:val="24"/>
              </w:rPr>
            </w:pPr>
          </w:p>
        </w:tc>
        <w:tc>
          <w:tcPr>
            <w:tcW w:w="2981" w:type="dxa"/>
            <w:tcMar>
              <w:top w:w="75" w:type="dxa"/>
              <w:left w:w="75" w:type="dxa"/>
              <w:bottom w:w="75" w:type="dxa"/>
              <w:right w:w="75" w:type="dxa"/>
            </w:tcMar>
          </w:tcPr>
          <w:p w14:paraId="43A89B64" w14:textId="77777777" w:rsidR="007B2F0E" w:rsidRDefault="007B2F0E">
            <w:pPr>
              <w:ind w:left="75" w:right="75"/>
              <w:rPr>
                <w:rFonts w:ascii="Times New Roman" w:hAnsi="Times New Roman"/>
                <w:sz w:val="24"/>
              </w:rPr>
            </w:pPr>
          </w:p>
        </w:tc>
      </w:tr>
      <w:tr w:rsidR="007B2F0E" w14:paraId="46B9779D" w14:textId="77777777">
        <w:tc>
          <w:tcPr>
            <w:tcW w:w="3008" w:type="dxa"/>
            <w:tcBorders>
              <w:bottom w:val="single" w:sz="6" w:space="0" w:color="000000"/>
            </w:tcBorders>
            <w:tcMar>
              <w:top w:w="75" w:type="dxa"/>
              <w:left w:w="75" w:type="dxa"/>
              <w:bottom w:w="75" w:type="dxa"/>
              <w:right w:w="75" w:type="dxa"/>
            </w:tcMar>
          </w:tcPr>
          <w:p w14:paraId="524C50BE" w14:textId="77777777" w:rsidR="007B2F0E" w:rsidRDefault="007B2F0E">
            <w:pPr>
              <w:ind w:left="75" w:right="75"/>
              <w:rPr>
                <w:rFonts w:ascii="Times New Roman" w:hAnsi="Times New Roman"/>
                <w:sz w:val="24"/>
              </w:rPr>
            </w:pPr>
          </w:p>
        </w:tc>
        <w:tc>
          <w:tcPr>
            <w:tcW w:w="242" w:type="dxa"/>
            <w:tcMar>
              <w:top w:w="75" w:type="dxa"/>
              <w:left w:w="75" w:type="dxa"/>
              <w:bottom w:w="75" w:type="dxa"/>
              <w:right w:w="75" w:type="dxa"/>
            </w:tcMar>
          </w:tcPr>
          <w:p w14:paraId="54C27AB0" w14:textId="77777777" w:rsidR="007B2F0E" w:rsidRDefault="007B2F0E">
            <w:pPr>
              <w:ind w:left="75" w:right="75"/>
              <w:rPr>
                <w:rFonts w:ascii="Times New Roman" w:hAnsi="Times New Roman"/>
                <w:sz w:val="24"/>
              </w:rPr>
            </w:pPr>
          </w:p>
        </w:tc>
        <w:tc>
          <w:tcPr>
            <w:tcW w:w="1794" w:type="dxa"/>
            <w:tcBorders>
              <w:bottom w:val="single" w:sz="6" w:space="0" w:color="000000"/>
            </w:tcBorders>
            <w:tcMar>
              <w:top w:w="75" w:type="dxa"/>
              <w:left w:w="75" w:type="dxa"/>
              <w:bottom w:w="75" w:type="dxa"/>
              <w:right w:w="75" w:type="dxa"/>
            </w:tcMar>
          </w:tcPr>
          <w:p w14:paraId="43E9A0D5" w14:textId="77777777" w:rsidR="007B2F0E" w:rsidRDefault="007B2F0E">
            <w:pPr>
              <w:ind w:left="75" w:right="75"/>
              <w:rPr>
                <w:rFonts w:ascii="Times New Roman" w:hAnsi="Times New Roman"/>
                <w:sz w:val="24"/>
              </w:rPr>
            </w:pPr>
          </w:p>
        </w:tc>
        <w:tc>
          <w:tcPr>
            <w:tcW w:w="156" w:type="dxa"/>
            <w:tcMar>
              <w:top w:w="75" w:type="dxa"/>
              <w:left w:w="75" w:type="dxa"/>
              <w:bottom w:w="75" w:type="dxa"/>
              <w:right w:w="75" w:type="dxa"/>
            </w:tcMar>
          </w:tcPr>
          <w:p w14:paraId="74CBDE9F" w14:textId="77777777" w:rsidR="007B2F0E" w:rsidRDefault="007B2F0E">
            <w:pPr>
              <w:ind w:left="75" w:right="75"/>
              <w:rPr>
                <w:rFonts w:ascii="Times New Roman" w:hAnsi="Times New Roman"/>
                <w:sz w:val="24"/>
              </w:rPr>
            </w:pPr>
          </w:p>
        </w:tc>
        <w:tc>
          <w:tcPr>
            <w:tcW w:w="2981" w:type="dxa"/>
            <w:tcBorders>
              <w:bottom w:val="single" w:sz="6" w:space="0" w:color="000000"/>
            </w:tcBorders>
            <w:tcMar>
              <w:top w:w="75" w:type="dxa"/>
              <w:left w:w="75" w:type="dxa"/>
              <w:bottom w:w="75" w:type="dxa"/>
              <w:right w:w="75" w:type="dxa"/>
            </w:tcMar>
          </w:tcPr>
          <w:p w14:paraId="4C287265" w14:textId="77777777" w:rsidR="007B2F0E" w:rsidRDefault="007B2F0E">
            <w:pPr>
              <w:ind w:left="75" w:right="75"/>
              <w:rPr>
                <w:rFonts w:ascii="Times New Roman" w:hAnsi="Times New Roman"/>
                <w:sz w:val="24"/>
              </w:rPr>
            </w:pPr>
          </w:p>
        </w:tc>
      </w:tr>
      <w:tr w:rsidR="007B2F0E" w14:paraId="7A5FAEBD" w14:textId="77777777">
        <w:tc>
          <w:tcPr>
            <w:tcW w:w="3008" w:type="dxa"/>
            <w:tcBorders>
              <w:top w:val="single" w:sz="6" w:space="0" w:color="000000"/>
            </w:tcBorders>
            <w:tcMar>
              <w:top w:w="75" w:type="dxa"/>
              <w:left w:w="75" w:type="dxa"/>
              <w:bottom w:w="75" w:type="dxa"/>
              <w:right w:w="75" w:type="dxa"/>
            </w:tcMar>
          </w:tcPr>
          <w:p w14:paraId="542EA397" w14:textId="77777777" w:rsidR="007B2F0E" w:rsidRDefault="0054000B">
            <w:pPr>
              <w:rPr>
                <w:rFonts w:ascii="Times New Roman" w:hAnsi="Times New Roman"/>
                <w:sz w:val="24"/>
              </w:rPr>
            </w:pPr>
            <w:r>
              <w:rPr>
                <w:rFonts w:ascii="Times New Roman" w:hAnsi="Times New Roman"/>
                <w:sz w:val="24"/>
              </w:rPr>
              <w:t>(должность)</w:t>
            </w:r>
          </w:p>
        </w:tc>
        <w:tc>
          <w:tcPr>
            <w:tcW w:w="242" w:type="dxa"/>
            <w:tcMar>
              <w:top w:w="75" w:type="dxa"/>
              <w:left w:w="75" w:type="dxa"/>
              <w:bottom w:w="75" w:type="dxa"/>
              <w:right w:w="75" w:type="dxa"/>
            </w:tcMar>
          </w:tcPr>
          <w:p w14:paraId="1C46C4BB" w14:textId="77777777" w:rsidR="007B2F0E" w:rsidRDefault="007B2F0E">
            <w:pPr>
              <w:ind w:left="75" w:right="75"/>
              <w:rPr>
                <w:rFonts w:ascii="Times New Roman" w:hAnsi="Times New Roman"/>
                <w:sz w:val="24"/>
              </w:rPr>
            </w:pPr>
          </w:p>
        </w:tc>
        <w:tc>
          <w:tcPr>
            <w:tcW w:w="1794" w:type="dxa"/>
            <w:tcBorders>
              <w:top w:val="single" w:sz="6" w:space="0" w:color="000000"/>
            </w:tcBorders>
            <w:tcMar>
              <w:top w:w="75" w:type="dxa"/>
              <w:left w:w="75" w:type="dxa"/>
              <w:bottom w:w="75" w:type="dxa"/>
              <w:right w:w="75" w:type="dxa"/>
            </w:tcMar>
          </w:tcPr>
          <w:p w14:paraId="61F5EA7C" w14:textId="77777777" w:rsidR="007B2F0E" w:rsidRDefault="0054000B">
            <w:pPr>
              <w:rPr>
                <w:rFonts w:ascii="Times New Roman" w:hAnsi="Times New Roman"/>
                <w:sz w:val="24"/>
              </w:rPr>
            </w:pPr>
            <w:r>
              <w:rPr>
                <w:rFonts w:ascii="Times New Roman" w:hAnsi="Times New Roman"/>
                <w:sz w:val="24"/>
              </w:rPr>
              <w:t>(подпись)</w:t>
            </w:r>
          </w:p>
        </w:tc>
        <w:tc>
          <w:tcPr>
            <w:tcW w:w="156" w:type="dxa"/>
            <w:tcMar>
              <w:top w:w="75" w:type="dxa"/>
              <w:left w:w="75" w:type="dxa"/>
              <w:bottom w:w="75" w:type="dxa"/>
              <w:right w:w="75" w:type="dxa"/>
            </w:tcMar>
          </w:tcPr>
          <w:p w14:paraId="32318BDC" w14:textId="77777777" w:rsidR="007B2F0E" w:rsidRDefault="007B2F0E">
            <w:pPr>
              <w:ind w:left="75" w:right="75"/>
              <w:rPr>
                <w:rFonts w:ascii="Times New Roman" w:hAnsi="Times New Roman"/>
                <w:sz w:val="24"/>
              </w:rPr>
            </w:pPr>
          </w:p>
        </w:tc>
        <w:tc>
          <w:tcPr>
            <w:tcW w:w="2981" w:type="dxa"/>
            <w:tcBorders>
              <w:top w:val="single" w:sz="6" w:space="0" w:color="000000"/>
            </w:tcBorders>
            <w:tcMar>
              <w:top w:w="75" w:type="dxa"/>
              <w:left w:w="75" w:type="dxa"/>
              <w:bottom w:w="75" w:type="dxa"/>
              <w:right w:w="75" w:type="dxa"/>
            </w:tcMar>
          </w:tcPr>
          <w:p w14:paraId="31CF5795" w14:textId="77777777" w:rsidR="007B2F0E" w:rsidRDefault="0054000B">
            <w:pPr>
              <w:rPr>
                <w:rFonts w:ascii="Times New Roman" w:hAnsi="Times New Roman"/>
                <w:sz w:val="24"/>
              </w:rPr>
            </w:pPr>
            <w:r>
              <w:rPr>
                <w:rFonts w:ascii="Times New Roman" w:hAnsi="Times New Roman"/>
                <w:sz w:val="24"/>
              </w:rPr>
              <w:t>(расшифровка подписи)</w:t>
            </w:r>
          </w:p>
        </w:tc>
      </w:tr>
      <w:tr w:rsidR="007B2F0E" w14:paraId="34F07268" w14:textId="77777777">
        <w:tc>
          <w:tcPr>
            <w:tcW w:w="3008" w:type="dxa"/>
            <w:tcBorders>
              <w:bottom w:val="single" w:sz="6" w:space="0" w:color="000000"/>
            </w:tcBorders>
            <w:tcMar>
              <w:top w:w="75" w:type="dxa"/>
              <w:left w:w="75" w:type="dxa"/>
              <w:bottom w:w="75" w:type="dxa"/>
              <w:right w:w="75" w:type="dxa"/>
            </w:tcMar>
          </w:tcPr>
          <w:p w14:paraId="43BF9108" w14:textId="77777777" w:rsidR="007B2F0E" w:rsidRDefault="007B2F0E">
            <w:pPr>
              <w:ind w:left="75" w:right="75"/>
              <w:rPr>
                <w:rFonts w:ascii="Times New Roman" w:hAnsi="Times New Roman"/>
                <w:sz w:val="24"/>
              </w:rPr>
            </w:pPr>
          </w:p>
        </w:tc>
        <w:tc>
          <w:tcPr>
            <w:tcW w:w="242" w:type="dxa"/>
            <w:tcMar>
              <w:top w:w="75" w:type="dxa"/>
              <w:left w:w="75" w:type="dxa"/>
              <w:bottom w:w="75" w:type="dxa"/>
              <w:right w:w="75" w:type="dxa"/>
            </w:tcMar>
          </w:tcPr>
          <w:p w14:paraId="272BA9DD" w14:textId="77777777" w:rsidR="007B2F0E" w:rsidRDefault="007B2F0E">
            <w:pPr>
              <w:ind w:left="75" w:right="75"/>
              <w:rPr>
                <w:rFonts w:ascii="Times New Roman" w:hAnsi="Times New Roman"/>
                <w:sz w:val="24"/>
              </w:rPr>
            </w:pPr>
          </w:p>
        </w:tc>
        <w:tc>
          <w:tcPr>
            <w:tcW w:w="1794" w:type="dxa"/>
            <w:tcBorders>
              <w:bottom w:val="single" w:sz="6" w:space="0" w:color="000000"/>
            </w:tcBorders>
            <w:tcMar>
              <w:top w:w="75" w:type="dxa"/>
              <w:left w:w="75" w:type="dxa"/>
              <w:bottom w:w="75" w:type="dxa"/>
              <w:right w:w="75" w:type="dxa"/>
            </w:tcMar>
          </w:tcPr>
          <w:p w14:paraId="5120417A" w14:textId="77777777" w:rsidR="007B2F0E" w:rsidRDefault="007B2F0E">
            <w:pPr>
              <w:ind w:left="75" w:right="75"/>
              <w:rPr>
                <w:rFonts w:ascii="Times New Roman" w:hAnsi="Times New Roman"/>
                <w:sz w:val="24"/>
              </w:rPr>
            </w:pPr>
          </w:p>
        </w:tc>
        <w:tc>
          <w:tcPr>
            <w:tcW w:w="156" w:type="dxa"/>
            <w:tcMar>
              <w:top w:w="75" w:type="dxa"/>
              <w:left w:w="75" w:type="dxa"/>
              <w:bottom w:w="75" w:type="dxa"/>
              <w:right w:w="75" w:type="dxa"/>
            </w:tcMar>
          </w:tcPr>
          <w:p w14:paraId="5D7CB604" w14:textId="77777777" w:rsidR="007B2F0E" w:rsidRDefault="007B2F0E">
            <w:pPr>
              <w:ind w:left="75" w:right="75"/>
              <w:rPr>
                <w:rFonts w:ascii="Times New Roman" w:hAnsi="Times New Roman"/>
                <w:sz w:val="24"/>
              </w:rPr>
            </w:pPr>
          </w:p>
        </w:tc>
        <w:tc>
          <w:tcPr>
            <w:tcW w:w="2981" w:type="dxa"/>
            <w:tcBorders>
              <w:bottom w:val="single" w:sz="6" w:space="0" w:color="000000"/>
            </w:tcBorders>
            <w:tcMar>
              <w:top w:w="75" w:type="dxa"/>
              <w:left w:w="75" w:type="dxa"/>
              <w:bottom w:w="75" w:type="dxa"/>
              <w:right w:w="75" w:type="dxa"/>
            </w:tcMar>
          </w:tcPr>
          <w:p w14:paraId="145FA959" w14:textId="77777777" w:rsidR="007B2F0E" w:rsidRDefault="007B2F0E">
            <w:pPr>
              <w:ind w:left="75" w:right="75"/>
              <w:rPr>
                <w:rFonts w:ascii="Times New Roman" w:hAnsi="Times New Roman"/>
                <w:sz w:val="24"/>
              </w:rPr>
            </w:pPr>
          </w:p>
        </w:tc>
      </w:tr>
      <w:tr w:rsidR="007B2F0E" w14:paraId="4AC51206" w14:textId="77777777">
        <w:tc>
          <w:tcPr>
            <w:tcW w:w="3008" w:type="dxa"/>
            <w:tcBorders>
              <w:top w:val="single" w:sz="6" w:space="0" w:color="000000"/>
            </w:tcBorders>
            <w:tcMar>
              <w:top w:w="75" w:type="dxa"/>
              <w:left w:w="75" w:type="dxa"/>
              <w:bottom w:w="75" w:type="dxa"/>
              <w:right w:w="75" w:type="dxa"/>
            </w:tcMar>
          </w:tcPr>
          <w:p w14:paraId="0761C6AB" w14:textId="77777777" w:rsidR="007B2F0E" w:rsidRDefault="0054000B">
            <w:pPr>
              <w:rPr>
                <w:rFonts w:ascii="Times New Roman" w:hAnsi="Times New Roman"/>
                <w:sz w:val="24"/>
              </w:rPr>
            </w:pPr>
            <w:r>
              <w:rPr>
                <w:rFonts w:ascii="Times New Roman" w:hAnsi="Times New Roman"/>
                <w:sz w:val="24"/>
              </w:rPr>
              <w:t>(должность)</w:t>
            </w:r>
          </w:p>
        </w:tc>
        <w:tc>
          <w:tcPr>
            <w:tcW w:w="242" w:type="dxa"/>
            <w:tcMar>
              <w:top w:w="75" w:type="dxa"/>
              <w:left w:w="75" w:type="dxa"/>
              <w:bottom w:w="75" w:type="dxa"/>
              <w:right w:w="75" w:type="dxa"/>
            </w:tcMar>
          </w:tcPr>
          <w:p w14:paraId="4D0F3B27" w14:textId="77777777" w:rsidR="007B2F0E" w:rsidRDefault="007B2F0E">
            <w:pPr>
              <w:ind w:left="75" w:right="75"/>
              <w:rPr>
                <w:rFonts w:ascii="Times New Roman" w:hAnsi="Times New Roman"/>
                <w:sz w:val="24"/>
              </w:rPr>
            </w:pPr>
          </w:p>
        </w:tc>
        <w:tc>
          <w:tcPr>
            <w:tcW w:w="1794" w:type="dxa"/>
            <w:tcBorders>
              <w:top w:val="single" w:sz="6" w:space="0" w:color="000000"/>
            </w:tcBorders>
            <w:tcMar>
              <w:top w:w="75" w:type="dxa"/>
              <w:left w:w="75" w:type="dxa"/>
              <w:bottom w:w="75" w:type="dxa"/>
              <w:right w:w="75" w:type="dxa"/>
            </w:tcMar>
          </w:tcPr>
          <w:p w14:paraId="5C5D2760" w14:textId="77777777" w:rsidR="007B2F0E" w:rsidRDefault="0054000B">
            <w:pPr>
              <w:rPr>
                <w:rFonts w:ascii="Times New Roman" w:hAnsi="Times New Roman"/>
                <w:sz w:val="24"/>
              </w:rPr>
            </w:pPr>
            <w:r>
              <w:rPr>
                <w:rFonts w:ascii="Times New Roman" w:hAnsi="Times New Roman"/>
                <w:sz w:val="24"/>
              </w:rPr>
              <w:t>(подпись)</w:t>
            </w:r>
          </w:p>
        </w:tc>
        <w:tc>
          <w:tcPr>
            <w:tcW w:w="156" w:type="dxa"/>
            <w:tcMar>
              <w:top w:w="75" w:type="dxa"/>
              <w:left w:w="75" w:type="dxa"/>
              <w:bottom w:w="75" w:type="dxa"/>
              <w:right w:w="75" w:type="dxa"/>
            </w:tcMar>
          </w:tcPr>
          <w:p w14:paraId="7CBC7067" w14:textId="77777777" w:rsidR="007B2F0E" w:rsidRDefault="007B2F0E">
            <w:pPr>
              <w:ind w:left="75" w:right="75"/>
              <w:rPr>
                <w:rFonts w:ascii="Times New Roman" w:hAnsi="Times New Roman"/>
                <w:sz w:val="24"/>
              </w:rPr>
            </w:pPr>
          </w:p>
        </w:tc>
        <w:tc>
          <w:tcPr>
            <w:tcW w:w="2981" w:type="dxa"/>
            <w:tcBorders>
              <w:top w:val="single" w:sz="6" w:space="0" w:color="000000"/>
            </w:tcBorders>
            <w:tcMar>
              <w:top w:w="75" w:type="dxa"/>
              <w:left w:w="75" w:type="dxa"/>
              <w:bottom w:w="75" w:type="dxa"/>
              <w:right w:w="75" w:type="dxa"/>
            </w:tcMar>
          </w:tcPr>
          <w:p w14:paraId="64311A26" w14:textId="77777777" w:rsidR="007B2F0E" w:rsidRDefault="0054000B">
            <w:pPr>
              <w:rPr>
                <w:rFonts w:ascii="Times New Roman" w:hAnsi="Times New Roman"/>
                <w:sz w:val="24"/>
              </w:rPr>
            </w:pPr>
            <w:r>
              <w:rPr>
                <w:rFonts w:ascii="Times New Roman" w:hAnsi="Times New Roman"/>
                <w:sz w:val="24"/>
              </w:rPr>
              <w:t>(расшифровка подписи)</w:t>
            </w:r>
          </w:p>
        </w:tc>
      </w:tr>
      <w:tr w:rsidR="007B2F0E" w14:paraId="0FEDE752" w14:textId="77777777">
        <w:tc>
          <w:tcPr>
            <w:tcW w:w="3008" w:type="dxa"/>
            <w:tcBorders>
              <w:bottom w:val="single" w:sz="6" w:space="0" w:color="000000"/>
            </w:tcBorders>
            <w:tcMar>
              <w:top w:w="75" w:type="dxa"/>
              <w:left w:w="75" w:type="dxa"/>
              <w:bottom w:w="75" w:type="dxa"/>
              <w:right w:w="75" w:type="dxa"/>
            </w:tcMar>
          </w:tcPr>
          <w:p w14:paraId="05515171" w14:textId="77777777" w:rsidR="007B2F0E" w:rsidRDefault="007B2F0E">
            <w:pPr>
              <w:ind w:left="75" w:right="75"/>
              <w:rPr>
                <w:rFonts w:ascii="Times New Roman" w:hAnsi="Times New Roman"/>
                <w:sz w:val="24"/>
              </w:rPr>
            </w:pPr>
          </w:p>
        </w:tc>
        <w:tc>
          <w:tcPr>
            <w:tcW w:w="242" w:type="dxa"/>
            <w:tcMar>
              <w:top w:w="75" w:type="dxa"/>
              <w:left w:w="75" w:type="dxa"/>
              <w:bottom w:w="75" w:type="dxa"/>
              <w:right w:w="75" w:type="dxa"/>
            </w:tcMar>
          </w:tcPr>
          <w:p w14:paraId="1BAE06B0" w14:textId="77777777" w:rsidR="007B2F0E" w:rsidRDefault="007B2F0E">
            <w:pPr>
              <w:ind w:left="75" w:right="75"/>
              <w:rPr>
                <w:rFonts w:ascii="Times New Roman" w:hAnsi="Times New Roman"/>
                <w:sz w:val="24"/>
              </w:rPr>
            </w:pPr>
          </w:p>
        </w:tc>
        <w:tc>
          <w:tcPr>
            <w:tcW w:w="1794" w:type="dxa"/>
            <w:tcBorders>
              <w:bottom w:val="single" w:sz="6" w:space="0" w:color="000000"/>
            </w:tcBorders>
            <w:tcMar>
              <w:top w:w="75" w:type="dxa"/>
              <w:left w:w="75" w:type="dxa"/>
              <w:bottom w:w="75" w:type="dxa"/>
              <w:right w:w="75" w:type="dxa"/>
            </w:tcMar>
          </w:tcPr>
          <w:p w14:paraId="7E434EF9" w14:textId="77777777" w:rsidR="007B2F0E" w:rsidRDefault="007B2F0E">
            <w:pPr>
              <w:ind w:left="75" w:right="75"/>
              <w:rPr>
                <w:rFonts w:ascii="Times New Roman" w:hAnsi="Times New Roman"/>
                <w:sz w:val="24"/>
              </w:rPr>
            </w:pPr>
          </w:p>
        </w:tc>
        <w:tc>
          <w:tcPr>
            <w:tcW w:w="156" w:type="dxa"/>
            <w:tcMar>
              <w:top w:w="75" w:type="dxa"/>
              <w:left w:w="75" w:type="dxa"/>
              <w:bottom w:w="75" w:type="dxa"/>
              <w:right w:w="75" w:type="dxa"/>
            </w:tcMar>
          </w:tcPr>
          <w:p w14:paraId="773999C5" w14:textId="77777777" w:rsidR="007B2F0E" w:rsidRDefault="007B2F0E">
            <w:pPr>
              <w:ind w:left="75" w:right="75"/>
              <w:rPr>
                <w:rFonts w:ascii="Times New Roman" w:hAnsi="Times New Roman"/>
                <w:sz w:val="24"/>
              </w:rPr>
            </w:pPr>
          </w:p>
        </w:tc>
        <w:tc>
          <w:tcPr>
            <w:tcW w:w="2981" w:type="dxa"/>
            <w:tcBorders>
              <w:bottom w:val="single" w:sz="6" w:space="0" w:color="000000"/>
            </w:tcBorders>
            <w:tcMar>
              <w:top w:w="75" w:type="dxa"/>
              <w:left w:w="75" w:type="dxa"/>
              <w:bottom w:w="75" w:type="dxa"/>
              <w:right w:w="75" w:type="dxa"/>
            </w:tcMar>
          </w:tcPr>
          <w:p w14:paraId="77CD0962" w14:textId="77777777" w:rsidR="007B2F0E" w:rsidRDefault="007B2F0E">
            <w:pPr>
              <w:ind w:left="75" w:right="75"/>
              <w:rPr>
                <w:rFonts w:ascii="Times New Roman" w:hAnsi="Times New Roman"/>
                <w:sz w:val="24"/>
              </w:rPr>
            </w:pPr>
          </w:p>
        </w:tc>
      </w:tr>
      <w:tr w:rsidR="007B2F0E" w14:paraId="25CC7778" w14:textId="77777777">
        <w:tc>
          <w:tcPr>
            <w:tcW w:w="3008" w:type="dxa"/>
            <w:tcBorders>
              <w:top w:val="single" w:sz="6" w:space="0" w:color="000000"/>
            </w:tcBorders>
            <w:tcMar>
              <w:top w:w="75" w:type="dxa"/>
              <w:left w:w="75" w:type="dxa"/>
              <w:bottom w:w="75" w:type="dxa"/>
              <w:right w:w="75" w:type="dxa"/>
            </w:tcMar>
          </w:tcPr>
          <w:p w14:paraId="34CFEBDD" w14:textId="77777777" w:rsidR="007B2F0E" w:rsidRDefault="0054000B">
            <w:pPr>
              <w:rPr>
                <w:rFonts w:ascii="Times New Roman" w:hAnsi="Times New Roman"/>
                <w:sz w:val="24"/>
              </w:rPr>
            </w:pPr>
            <w:r>
              <w:rPr>
                <w:rFonts w:ascii="Times New Roman" w:hAnsi="Times New Roman"/>
                <w:sz w:val="24"/>
              </w:rPr>
              <w:t>(должность)</w:t>
            </w:r>
          </w:p>
        </w:tc>
        <w:tc>
          <w:tcPr>
            <w:tcW w:w="242" w:type="dxa"/>
            <w:tcMar>
              <w:top w:w="75" w:type="dxa"/>
              <w:left w:w="75" w:type="dxa"/>
              <w:bottom w:w="75" w:type="dxa"/>
              <w:right w:w="75" w:type="dxa"/>
            </w:tcMar>
          </w:tcPr>
          <w:p w14:paraId="2798442B" w14:textId="77777777" w:rsidR="007B2F0E" w:rsidRDefault="007B2F0E">
            <w:pPr>
              <w:ind w:left="75" w:right="75"/>
              <w:rPr>
                <w:rFonts w:ascii="Times New Roman" w:hAnsi="Times New Roman"/>
                <w:sz w:val="24"/>
              </w:rPr>
            </w:pPr>
          </w:p>
        </w:tc>
        <w:tc>
          <w:tcPr>
            <w:tcW w:w="1794" w:type="dxa"/>
            <w:tcBorders>
              <w:top w:val="single" w:sz="6" w:space="0" w:color="000000"/>
            </w:tcBorders>
            <w:tcMar>
              <w:top w:w="75" w:type="dxa"/>
              <w:left w:w="75" w:type="dxa"/>
              <w:bottom w:w="75" w:type="dxa"/>
              <w:right w:w="75" w:type="dxa"/>
            </w:tcMar>
          </w:tcPr>
          <w:p w14:paraId="177BF905" w14:textId="77777777" w:rsidR="007B2F0E" w:rsidRDefault="0054000B">
            <w:pPr>
              <w:rPr>
                <w:rFonts w:ascii="Times New Roman" w:hAnsi="Times New Roman"/>
                <w:sz w:val="24"/>
              </w:rPr>
            </w:pPr>
            <w:r>
              <w:rPr>
                <w:rFonts w:ascii="Times New Roman" w:hAnsi="Times New Roman"/>
                <w:sz w:val="24"/>
              </w:rPr>
              <w:t>(подпись)</w:t>
            </w:r>
          </w:p>
        </w:tc>
        <w:tc>
          <w:tcPr>
            <w:tcW w:w="156" w:type="dxa"/>
            <w:tcMar>
              <w:top w:w="75" w:type="dxa"/>
              <w:left w:w="75" w:type="dxa"/>
              <w:bottom w:w="75" w:type="dxa"/>
              <w:right w:w="75" w:type="dxa"/>
            </w:tcMar>
          </w:tcPr>
          <w:p w14:paraId="0A0CEEAA" w14:textId="77777777" w:rsidR="007B2F0E" w:rsidRDefault="007B2F0E">
            <w:pPr>
              <w:ind w:left="75" w:right="75"/>
              <w:rPr>
                <w:rFonts w:ascii="Times New Roman" w:hAnsi="Times New Roman"/>
                <w:sz w:val="24"/>
              </w:rPr>
            </w:pPr>
          </w:p>
        </w:tc>
        <w:tc>
          <w:tcPr>
            <w:tcW w:w="2981" w:type="dxa"/>
            <w:tcBorders>
              <w:top w:val="single" w:sz="6" w:space="0" w:color="000000"/>
            </w:tcBorders>
            <w:tcMar>
              <w:top w:w="75" w:type="dxa"/>
              <w:left w:w="75" w:type="dxa"/>
              <w:bottom w:w="75" w:type="dxa"/>
              <w:right w:w="75" w:type="dxa"/>
            </w:tcMar>
          </w:tcPr>
          <w:p w14:paraId="2D2CABED" w14:textId="77777777" w:rsidR="007B2F0E" w:rsidRDefault="0054000B">
            <w:pPr>
              <w:rPr>
                <w:rFonts w:ascii="Times New Roman" w:hAnsi="Times New Roman"/>
                <w:sz w:val="24"/>
              </w:rPr>
            </w:pPr>
            <w:r>
              <w:rPr>
                <w:rFonts w:ascii="Times New Roman" w:hAnsi="Times New Roman"/>
                <w:sz w:val="24"/>
              </w:rPr>
              <w:t>(расшифровка подписи)</w:t>
            </w:r>
          </w:p>
        </w:tc>
      </w:tr>
    </w:tbl>
    <w:p w14:paraId="300FFE4D" w14:textId="77777777" w:rsidR="007B2F0E" w:rsidRDefault="007B2F0E">
      <w:pPr>
        <w:jc w:val="right"/>
        <w:rPr>
          <w:rFonts w:ascii="Times New Roman" w:hAnsi="Times New Roman"/>
          <w:sz w:val="24"/>
        </w:rPr>
      </w:pPr>
    </w:p>
    <w:p w14:paraId="709BA34A" w14:textId="77777777" w:rsidR="007B2F0E" w:rsidRDefault="007B2F0E">
      <w:pPr>
        <w:jc w:val="right"/>
        <w:rPr>
          <w:rFonts w:ascii="Times New Roman" w:hAnsi="Times New Roman"/>
          <w:sz w:val="24"/>
        </w:rPr>
      </w:pPr>
    </w:p>
    <w:p w14:paraId="1DD44D7D" w14:textId="77777777" w:rsidR="007B2F0E" w:rsidRDefault="007B2F0E">
      <w:pPr>
        <w:jc w:val="right"/>
        <w:rPr>
          <w:rFonts w:ascii="Times New Roman" w:hAnsi="Times New Roman"/>
          <w:sz w:val="24"/>
        </w:rPr>
      </w:pPr>
    </w:p>
    <w:p w14:paraId="74AD74C5" w14:textId="77777777" w:rsidR="007B2F0E" w:rsidRDefault="007B2F0E">
      <w:pPr>
        <w:jc w:val="right"/>
        <w:rPr>
          <w:rFonts w:ascii="Times New Roman" w:hAnsi="Times New Roman"/>
          <w:sz w:val="24"/>
        </w:rPr>
      </w:pPr>
    </w:p>
    <w:p w14:paraId="3D65AAE5" w14:textId="77777777" w:rsidR="007B2F0E" w:rsidRDefault="007B2F0E">
      <w:pPr>
        <w:jc w:val="right"/>
        <w:rPr>
          <w:rFonts w:ascii="Times New Roman" w:hAnsi="Times New Roman"/>
          <w:sz w:val="24"/>
        </w:rPr>
      </w:pPr>
    </w:p>
    <w:p w14:paraId="0059DA74" w14:textId="77777777" w:rsidR="007B2F0E" w:rsidRDefault="007B2F0E">
      <w:pPr>
        <w:jc w:val="right"/>
        <w:rPr>
          <w:rFonts w:ascii="Times New Roman" w:hAnsi="Times New Roman"/>
          <w:sz w:val="24"/>
        </w:rPr>
      </w:pPr>
    </w:p>
    <w:p w14:paraId="121E3DA7" w14:textId="77777777" w:rsidR="007B2F0E" w:rsidRDefault="007B2F0E">
      <w:pPr>
        <w:jc w:val="right"/>
        <w:rPr>
          <w:rFonts w:ascii="Times New Roman" w:hAnsi="Times New Roman"/>
          <w:sz w:val="24"/>
        </w:rPr>
      </w:pPr>
    </w:p>
    <w:p w14:paraId="2D2FFB46" w14:textId="77777777" w:rsidR="007B2F0E" w:rsidRDefault="007B2F0E">
      <w:pPr>
        <w:jc w:val="right"/>
        <w:rPr>
          <w:rFonts w:ascii="Times New Roman" w:hAnsi="Times New Roman"/>
          <w:sz w:val="24"/>
        </w:rPr>
      </w:pPr>
    </w:p>
    <w:p w14:paraId="24C778D7" w14:textId="77777777" w:rsidR="007B2F0E" w:rsidRDefault="007B2F0E">
      <w:pPr>
        <w:jc w:val="right"/>
        <w:rPr>
          <w:rFonts w:ascii="Times New Roman" w:hAnsi="Times New Roman"/>
          <w:sz w:val="24"/>
        </w:rPr>
      </w:pPr>
    </w:p>
    <w:p w14:paraId="137395F1" w14:textId="77777777" w:rsidR="007B2F0E" w:rsidRDefault="007B2F0E">
      <w:pPr>
        <w:jc w:val="right"/>
        <w:rPr>
          <w:rFonts w:ascii="Times New Roman" w:hAnsi="Times New Roman"/>
          <w:sz w:val="24"/>
        </w:rPr>
      </w:pPr>
    </w:p>
    <w:p w14:paraId="544BFD1D" w14:textId="77777777" w:rsidR="007B2F0E" w:rsidRDefault="007B2F0E">
      <w:pPr>
        <w:jc w:val="right"/>
        <w:rPr>
          <w:rFonts w:ascii="Times New Roman" w:hAnsi="Times New Roman"/>
          <w:sz w:val="24"/>
        </w:rPr>
      </w:pPr>
    </w:p>
    <w:p w14:paraId="023A3514" w14:textId="77777777" w:rsidR="007B2F0E" w:rsidRDefault="0054000B">
      <w:pPr>
        <w:jc w:val="right"/>
        <w:rPr>
          <w:rFonts w:ascii="Times New Roman" w:hAnsi="Times New Roman"/>
          <w:sz w:val="24"/>
        </w:rPr>
      </w:pPr>
      <w:r>
        <w:rPr>
          <w:rFonts w:ascii="Times New Roman" w:hAnsi="Times New Roman"/>
          <w:sz w:val="24"/>
        </w:rPr>
        <w:t>Приложение 4</w:t>
      </w:r>
      <w:r>
        <w:rPr>
          <w:rFonts w:ascii="Times New Roman" w:hAnsi="Times New Roman"/>
        </w:rPr>
        <w:br/>
      </w:r>
      <w:r>
        <w:rPr>
          <w:rFonts w:ascii="Times New Roman" w:hAnsi="Times New Roman"/>
          <w:sz w:val="24"/>
        </w:rPr>
        <w:t>к Положению о признании</w:t>
      </w:r>
      <w:r>
        <w:rPr>
          <w:rFonts w:ascii="Times New Roman" w:hAnsi="Times New Roman"/>
        </w:rPr>
        <w:br/>
      </w:r>
      <w:r>
        <w:rPr>
          <w:rFonts w:ascii="Times New Roman" w:hAnsi="Times New Roman"/>
          <w:sz w:val="24"/>
        </w:rPr>
        <w:t>дебиторской задолженности сомнительной</w:t>
      </w:r>
      <w:r>
        <w:rPr>
          <w:rFonts w:ascii="Times New Roman" w:hAnsi="Times New Roman"/>
        </w:rPr>
        <w:br/>
      </w:r>
      <w:r>
        <w:rPr>
          <w:rFonts w:ascii="Times New Roman" w:hAnsi="Times New Roman"/>
          <w:sz w:val="24"/>
        </w:rPr>
        <w:t>или безнадежной к взысканию</w:t>
      </w:r>
    </w:p>
    <w:p w14:paraId="0E12F731" w14:textId="77777777" w:rsidR="007B2F0E" w:rsidRDefault="007B2F0E">
      <w:pPr>
        <w:rPr>
          <w:rFonts w:ascii="Times New Roman" w:hAnsi="Times New Roman"/>
          <w:sz w:val="24"/>
        </w:rPr>
      </w:pPr>
    </w:p>
    <w:p w14:paraId="08A1CBC1" w14:textId="77777777" w:rsidR="007B2F0E" w:rsidRDefault="0054000B">
      <w:pPr>
        <w:jc w:val="center"/>
        <w:rPr>
          <w:rFonts w:ascii="Times New Roman" w:hAnsi="Times New Roman"/>
          <w:sz w:val="24"/>
        </w:rPr>
      </w:pPr>
      <w:r>
        <w:rPr>
          <w:rFonts w:ascii="Times New Roman" w:hAnsi="Times New Roman"/>
          <w:sz w:val="24"/>
        </w:rPr>
        <w:t>Решение №</w:t>
      </w:r>
    </w:p>
    <w:p w14:paraId="42125107" w14:textId="77777777" w:rsidR="007B2F0E" w:rsidRDefault="0054000B">
      <w:pPr>
        <w:jc w:val="center"/>
        <w:rPr>
          <w:rFonts w:ascii="Times New Roman" w:hAnsi="Times New Roman"/>
          <w:sz w:val="24"/>
        </w:rPr>
      </w:pPr>
      <w:r>
        <w:rPr>
          <w:rFonts w:ascii="Times New Roman" w:hAnsi="Times New Roman"/>
          <w:sz w:val="24"/>
        </w:rPr>
        <w:t>о признании дебиторской задолженности безнадежной к взысканию</w:t>
      </w:r>
    </w:p>
    <w:p w14:paraId="53BB4FEF" w14:textId="77777777" w:rsidR="007B2F0E" w:rsidRDefault="0054000B">
      <w:pPr>
        <w:jc w:val="center"/>
        <w:rPr>
          <w:rFonts w:ascii="Times New Roman" w:hAnsi="Times New Roman"/>
          <w:sz w:val="24"/>
        </w:rPr>
      </w:pPr>
      <w:r>
        <w:rPr>
          <w:rFonts w:ascii="Times New Roman" w:hAnsi="Times New Roman"/>
          <w:sz w:val="24"/>
        </w:rPr>
        <w:t>от «_____» ____________ 20_____ г.</w:t>
      </w:r>
    </w:p>
    <w:p w14:paraId="53F66E39" w14:textId="77777777" w:rsidR="007B2F0E" w:rsidRDefault="0054000B">
      <w:pPr>
        <w:rPr>
          <w:rFonts w:ascii="Times New Roman" w:hAnsi="Times New Roman"/>
          <w:sz w:val="24"/>
        </w:rPr>
      </w:pPr>
      <w:r>
        <w:rPr>
          <w:rFonts w:ascii="Times New Roman" w:hAnsi="Times New Roman"/>
          <w:sz w:val="24"/>
        </w:rPr>
        <w:t>В соответствии с Положением №______ от ____________________ г.:</w:t>
      </w:r>
    </w:p>
    <w:p w14:paraId="2FEF57DA" w14:textId="77777777" w:rsidR="007B2F0E" w:rsidRDefault="0054000B">
      <w:pPr>
        <w:rPr>
          <w:rFonts w:ascii="Times New Roman" w:hAnsi="Times New Roman"/>
          <w:sz w:val="24"/>
        </w:rPr>
      </w:pPr>
      <w:r>
        <w:rPr>
          <w:rFonts w:ascii="Times New Roman" w:hAnsi="Times New Roman"/>
          <w:sz w:val="24"/>
        </w:rPr>
        <w:t>1. Признать следующую дебиторскую задолженность безнадежной к взысканию:</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921"/>
        <w:gridCol w:w="1790"/>
        <w:gridCol w:w="1045"/>
        <w:gridCol w:w="3577"/>
        <w:gridCol w:w="5043"/>
      </w:tblGrid>
      <w:tr w:rsidR="007B2F0E" w14:paraId="1F987A3B" w14:textId="77777777">
        <w:trPr>
          <w:trHeight w:val="942"/>
        </w:trPr>
        <w:tc>
          <w:tcPr>
            <w:tcW w:w="29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0A0331" w14:textId="77777777" w:rsidR="007B2F0E" w:rsidRDefault="0054000B">
            <w:pPr>
              <w:rPr>
                <w:rFonts w:ascii="Times New Roman" w:hAnsi="Times New Roman"/>
              </w:rPr>
            </w:pPr>
            <w:r>
              <w:rPr>
                <w:rFonts w:ascii="Times New Roman" w:hAnsi="Times New Roman"/>
              </w:rPr>
              <w:t>Наименование</w:t>
            </w:r>
            <w:r>
              <w:rPr>
                <w:rFonts w:ascii="Times New Roman" w:hAnsi="Times New Roman"/>
              </w:rPr>
              <w:br/>
              <w:t>организации (Ф. И. О.) должника,</w:t>
            </w:r>
            <w:r>
              <w:rPr>
                <w:rFonts w:ascii="Times New Roman" w:hAnsi="Times New Roman"/>
              </w:rPr>
              <w:br/>
              <w:t>ИНН/ОГРН/КПП</w:t>
            </w:r>
          </w:p>
        </w:tc>
        <w:tc>
          <w:tcPr>
            <w:tcW w:w="17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291CBB" w14:textId="77777777" w:rsidR="007B2F0E" w:rsidRDefault="0054000B">
            <w:pPr>
              <w:rPr>
                <w:rFonts w:ascii="Times New Roman" w:hAnsi="Times New Roman"/>
              </w:rPr>
            </w:pPr>
            <w:r>
              <w:rPr>
                <w:rFonts w:ascii="Times New Roman" w:hAnsi="Times New Roman"/>
              </w:rPr>
              <w:t>Сумма</w:t>
            </w:r>
            <w:r>
              <w:rPr>
                <w:rFonts w:ascii="Times New Roman" w:hAnsi="Times New Roman"/>
              </w:rPr>
              <w:br/>
              <w:t>дебиторской</w:t>
            </w:r>
            <w:r>
              <w:rPr>
                <w:rFonts w:ascii="Times New Roman" w:hAnsi="Times New Roman"/>
              </w:rPr>
              <w:br/>
              <w:t>задолженности, руб.</w:t>
            </w:r>
          </w:p>
        </w:tc>
        <w:tc>
          <w:tcPr>
            <w:tcW w:w="1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401908" w14:textId="77777777" w:rsidR="007B2F0E" w:rsidRDefault="0054000B">
            <w:pPr>
              <w:rPr>
                <w:rFonts w:ascii="Times New Roman" w:hAnsi="Times New Roman"/>
              </w:rPr>
            </w:pPr>
            <w:r>
              <w:rPr>
                <w:rFonts w:ascii="Times New Roman" w:hAnsi="Times New Roman"/>
              </w:rPr>
              <w:t>Счет учета</w:t>
            </w:r>
          </w:p>
        </w:tc>
        <w:tc>
          <w:tcPr>
            <w:tcW w:w="35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0D45B6" w14:textId="77777777" w:rsidR="007B2F0E" w:rsidRDefault="0054000B">
            <w:pPr>
              <w:rPr>
                <w:rFonts w:ascii="Times New Roman" w:hAnsi="Times New Roman"/>
              </w:rPr>
            </w:pPr>
            <w:r>
              <w:rPr>
                <w:rFonts w:ascii="Times New Roman" w:hAnsi="Times New Roman"/>
              </w:rPr>
              <w:t>Основание для</w:t>
            </w:r>
            <w:r>
              <w:rPr>
                <w:rFonts w:ascii="Times New Roman" w:hAnsi="Times New Roman"/>
              </w:rPr>
              <w:br/>
              <w:t>признания</w:t>
            </w:r>
            <w:r>
              <w:rPr>
                <w:rFonts w:ascii="Times New Roman" w:hAnsi="Times New Roman"/>
              </w:rPr>
              <w:br/>
              <w:t>дебиторской</w:t>
            </w:r>
            <w:r>
              <w:rPr>
                <w:rFonts w:ascii="Times New Roman" w:hAnsi="Times New Roman"/>
              </w:rPr>
              <w:br/>
              <w:t>задолженности безнадежной к взысканию</w:t>
            </w:r>
          </w:p>
        </w:tc>
        <w:tc>
          <w:tcPr>
            <w:tcW w:w="50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38300E" w14:textId="77777777" w:rsidR="007B2F0E" w:rsidRDefault="0054000B">
            <w:pPr>
              <w:rPr>
                <w:rFonts w:ascii="Times New Roman" w:hAnsi="Times New Roman"/>
              </w:rPr>
            </w:pPr>
            <w:r>
              <w:rPr>
                <w:rFonts w:ascii="Times New Roman" w:hAnsi="Times New Roman"/>
              </w:rPr>
              <w:t>Документ, подтверждающий</w:t>
            </w:r>
            <w:r>
              <w:rPr>
                <w:rFonts w:ascii="Times New Roman" w:hAnsi="Times New Roman"/>
              </w:rPr>
              <w:br/>
              <w:t>обстоятельство для признания безнадежной к взысканию дебиторской задолженности</w:t>
            </w:r>
          </w:p>
        </w:tc>
      </w:tr>
      <w:tr w:rsidR="007B2F0E" w14:paraId="6A38373D" w14:textId="77777777">
        <w:tc>
          <w:tcPr>
            <w:tcW w:w="29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95E7B3" w14:textId="77777777" w:rsidR="007B2F0E" w:rsidRDefault="007B2F0E">
            <w:pPr>
              <w:ind w:left="75" w:right="75"/>
              <w:rPr>
                <w:rFonts w:ascii="Times New Roman" w:hAnsi="Times New Roman"/>
              </w:rPr>
            </w:pPr>
          </w:p>
        </w:tc>
        <w:tc>
          <w:tcPr>
            <w:tcW w:w="17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E695B2" w14:textId="77777777" w:rsidR="007B2F0E" w:rsidRDefault="007B2F0E">
            <w:pPr>
              <w:ind w:left="75" w:right="75"/>
              <w:rPr>
                <w:rFonts w:ascii="Times New Roman" w:hAnsi="Times New Roman"/>
              </w:rPr>
            </w:pPr>
          </w:p>
        </w:tc>
        <w:tc>
          <w:tcPr>
            <w:tcW w:w="1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099513" w14:textId="77777777" w:rsidR="007B2F0E" w:rsidRDefault="007B2F0E">
            <w:pPr>
              <w:ind w:left="75" w:right="75"/>
              <w:rPr>
                <w:rFonts w:ascii="Times New Roman" w:hAnsi="Times New Roman"/>
              </w:rPr>
            </w:pPr>
          </w:p>
        </w:tc>
        <w:tc>
          <w:tcPr>
            <w:tcW w:w="35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A8B159" w14:textId="77777777" w:rsidR="007B2F0E" w:rsidRDefault="007B2F0E">
            <w:pPr>
              <w:ind w:left="75" w:right="75"/>
              <w:rPr>
                <w:rFonts w:ascii="Times New Roman" w:hAnsi="Times New Roman"/>
              </w:rPr>
            </w:pPr>
          </w:p>
        </w:tc>
        <w:tc>
          <w:tcPr>
            <w:tcW w:w="50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A88D0E" w14:textId="77777777" w:rsidR="007B2F0E" w:rsidRDefault="007B2F0E">
            <w:pPr>
              <w:ind w:left="75" w:right="75"/>
              <w:rPr>
                <w:rFonts w:ascii="Times New Roman" w:hAnsi="Times New Roman"/>
              </w:rPr>
            </w:pPr>
          </w:p>
        </w:tc>
      </w:tr>
    </w:tbl>
    <w:p w14:paraId="09AC0165" w14:textId="77777777" w:rsidR="007B2F0E" w:rsidRDefault="0054000B">
      <w:pPr>
        <w:rPr>
          <w:rFonts w:ascii="Times New Roman" w:hAnsi="Times New Roman"/>
          <w:sz w:val="24"/>
        </w:rPr>
      </w:pPr>
      <w:r>
        <w:rPr>
          <w:rFonts w:ascii="Times New Roman" w:hAnsi="Times New Roman"/>
          <w:sz w:val="24"/>
        </w:rPr>
        <w:t>2. Списать с балансового учета безнадежную к взысканию дебиторскую задолженность.</w:t>
      </w:r>
    </w:p>
    <w:tbl>
      <w:tblPr>
        <w:tblW w:w="0" w:type="auto"/>
        <w:tblInd w:w="-75" w:type="dxa"/>
        <w:tblLayout w:type="fixed"/>
        <w:tblCellMar>
          <w:top w:w="15" w:type="dxa"/>
          <w:left w:w="15" w:type="dxa"/>
          <w:bottom w:w="15" w:type="dxa"/>
          <w:right w:w="15" w:type="dxa"/>
        </w:tblCellMar>
        <w:tblLook w:val="04A0" w:firstRow="1" w:lastRow="0" w:firstColumn="1" w:lastColumn="0" w:noHBand="0" w:noVBand="1"/>
      </w:tblPr>
      <w:tblGrid>
        <w:gridCol w:w="413"/>
        <w:gridCol w:w="414"/>
        <w:gridCol w:w="4578"/>
        <w:gridCol w:w="295"/>
        <w:gridCol w:w="2313"/>
      </w:tblGrid>
      <w:tr w:rsidR="007B2F0E" w14:paraId="3D47D107" w14:textId="77777777">
        <w:tc>
          <w:tcPr>
            <w:tcW w:w="5405" w:type="dxa"/>
            <w:gridSpan w:val="3"/>
            <w:tcMar>
              <w:top w:w="75" w:type="dxa"/>
              <w:left w:w="75" w:type="dxa"/>
              <w:bottom w:w="75" w:type="dxa"/>
              <w:right w:w="75" w:type="dxa"/>
            </w:tcMar>
          </w:tcPr>
          <w:p w14:paraId="26BE3830" w14:textId="77777777" w:rsidR="007B2F0E" w:rsidRDefault="0054000B">
            <w:pPr>
              <w:rPr>
                <w:rFonts w:ascii="Times New Roman" w:hAnsi="Times New Roman"/>
              </w:rPr>
            </w:pPr>
            <w:r>
              <w:rPr>
                <w:rFonts w:ascii="Times New Roman" w:hAnsi="Times New Roman"/>
                <w:sz w:val="24"/>
              </w:rPr>
              <w:t> Комиссия по поступлению и выбытию активов</w:t>
            </w:r>
          </w:p>
        </w:tc>
        <w:tc>
          <w:tcPr>
            <w:tcW w:w="295" w:type="dxa"/>
            <w:tcMar>
              <w:top w:w="75" w:type="dxa"/>
              <w:left w:w="75" w:type="dxa"/>
              <w:bottom w:w="75" w:type="dxa"/>
              <w:right w:w="75" w:type="dxa"/>
            </w:tcMar>
          </w:tcPr>
          <w:p w14:paraId="6A7E61A0" w14:textId="77777777" w:rsidR="007B2F0E" w:rsidRDefault="007B2F0E">
            <w:pPr>
              <w:ind w:left="75" w:right="75"/>
              <w:rPr>
                <w:rFonts w:ascii="Times New Roman" w:hAnsi="Times New Roman"/>
                <w:sz w:val="24"/>
              </w:rPr>
            </w:pPr>
          </w:p>
        </w:tc>
        <w:tc>
          <w:tcPr>
            <w:tcW w:w="2313" w:type="dxa"/>
            <w:tcMar>
              <w:top w:w="75" w:type="dxa"/>
              <w:left w:w="75" w:type="dxa"/>
              <w:bottom w:w="75" w:type="dxa"/>
              <w:right w:w="75" w:type="dxa"/>
            </w:tcMar>
          </w:tcPr>
          <w:p w14:paraId="0D742F50" w14:textId="77777777" w:rsidR="007B2F0E" w:rsidRDefault="007B2F0E">
            <w:pPr>
              <w:ind w:left="75" w:right="75"/>
              <w:rPr>
                <w:rFonts w:ascii="Times New Roman" w:hAnsi="Times New Roman"/>
                <w:sz w:val="24"/>
              </w:rPr>
            </w:pPr>
          </w:p>
        </w:tc>
      </w:tr>
      <w:tr w:rsidR="007B2F0E" w14:paraId="0FFE5C87" w14:textId="77777777">
        <w:tc>
          <w:tcPr>
            <w:tcW w:w="413" w:type="dxa"/>
            <w:tcMar>
              <w:top w:w="75" w:type="dxa"/>
              <w:left w:w="75" w:type="dxa"/>
              <w:bottom w:w="75" w:type="dxa"/>
              <w:right w:w="75" w:type="dxa"/>
            </w:tcMar>
          </w:tcPr>
          <w:p w14:paraId="072ABF88" w14:textId="77777777" w:rsidR="007B2F0E" w:rsidRDefault="007B2F0E">
            <w:pPr>
              <w:ind w:left="75" w:right="75"/>
              <w:rPr>
                <w:rFonts w:ascii="Times New Roman" w:hAnsi="Times New Roman"/>
                <w:sz w:val="24"/>
              </w:rPr>
            </w:pPr>
          </w:p>
        </w:tc>
        <w:tc>
          <w:tcPr>
            <w:tcW w:w="414" w:type="dxa"/>
            <w:tcMar>
              <w:top w:w="75" w:type="dxa"/>
              <w:left w:w="75" w:type="dxa"/>
              <w:bottom w:w="75" w:type="dxa"/>
              <w:right w:w="75" w:type="dxa"/>
            </w:tcMar>
          </w:tcPr>
          <w:p w14:paraId="0E026A8C" w14:textId="77777777" w:rsidR="007B2F0E" w:rsidRDefault="007B2F0E">
            <w:pPr>
              <w:ind w:left="75" w:right="75"/>
              <w:rPr>
                <w:rFonts w:ascii="Times New Roman" w:hAnsi="Times New Roman"/>
                <w:sz w:val="24"/>
              </w:rPr>
            </w:pPr>
          </w:p>
        </w:tc>
        <w:tc>
          <w:tcPr>
            <w:tcW w:w="4578" w:type="dxa"/>
            <w:tcMar>
              <w:top w:w="75" w:type="dxa"/>
              <w:left w:w="75" w:type="dxa"/>
              <w:bottom w:w="75" w:type="dxa"/>
              <w:right w:w="75" w:type="dxa"/>
            </w:tcMar>
          </w:tcPr>
          <w:p w14:paraId="0DBE41CC" w14:textId="77777777" w:rsidR="007B2F0E" w:rsidRDefault="007B2F0E">
            <w:pPr>
              <w:ind w:left="75" w:right="75"/>
              <w:rPr>
                <w:rFonts w:ascii="Times New Roman" w:hAnsi="Times New Roman"/>
                <w:sz w:val="24"/>
              </w:rPr>
            </w:pPr>
          </w:p>
        </w:tc>
        <w:tc>
          <w:tcPr>
            <w:tcW w:w="295" w:type="dxa"/>
            <w:tcMar>
              <w:top w:w="75" w:type="dxa"/>
              <w:left w:w="75" w:type="dxa"/>
              <w:bottom w:w="75" w:type="dxa"/>
              <w:right w:w="75" w:type="dxa"/>
            </w:tcMar>
          </w:tcPr>
          <w:p w14:paraId="56EEE6C8" w14:textId="77777777" w:rsidR="007B2F0E" w:rsidRDefault="007B2F0E">
            <w:pPr>
              <w:ind w:left="75" w:right="75"/>
              <w:rPr>
                <w:rFonts w:ascii="Times New Roman" w:hAnsi="Times New Roman"/>
                <w:sz w:val="24"/>
              </w:rPr>
            </w:pPr>
          </w:p>
        </w:tc>
        <w:tc>
          <w:tcPr>
            <w:tcW w:w="2313" w:type="dxa"/>
            <w:tcMar>
              <w:top w:w="75" w:type="dxa"/>
              <w:left w:w="75" w:type="dxa"/>
              <w:bottom w:w="75" w:type="dxa"/>
              <w:right w:w="75" w:type="dxa"/>
            </w:tcMar>
          </w:tcPr>
          <w:p w14:paraId="26185EEC" w14:textId="77777777" w:rsidR="007B2F0E" w:rsidRDefault="007B2F0E">
            <w:pPr>
              <w:ind w:left="75" w:right="75"/>
              <w:rPr>
                <w:rFonts w:ascii="Times New Roman" w:hAnsi="Times New Roman"/>
                <w:sz w:val="24"/>
              </w:rPr>
            </w:pPr>
          </w:p>
        </w:tc>
      </w:tr>
    </w:tbl>
    <w:p w14:paraId="2C3063E3"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b/>
          <w:sz w:val="24"/>
        </w:rPr>
      </w:pPr>
    </w:p>
    <w:p w14:paraId="5774C1D2"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b/>
          <w:sz w:val="24"/>
        </w:rPr>
      </w:pPr>
    </w:p>
    <w:p w14:paraId="353C84A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rPr>
      </w:pPr>
      <w:r>
        <w:rPr>
          <w:rFonts w:ascii="Times New Roman" w:hAnsi="Times New Roman"/>
          <w:sz w:val="24"/>
        </w:rPr>
        <w:t xml:space="preserve">                                                                                    </w:t>
      </w:r>
    </w:p>
    <w:p w14:paraId="6DB9118B" w14:textId="77777777" w:rsidR="007B2F0E" w:rsidRDefault="007B2F0E">
      <w:pPr>
        <w:pStyle w:val="af5"/>
        <w:spacing w:after="0"/>
        <w:ind w:left="-426"/>
        <w:jc w:val="right"/>
      </w:pPr>
    </w:p>
    <w:p w14:paraId="6FE2E167" w14:textId="77777777" w:rsidR="007B2F0E" w:rsidRDefault="007B2F0E">
      <w:pPr>
        <w:pStyle w:val="af5"/>
        <w:spacing w:after="0"/>
        <w:ind w:left="-426"/>
        <w:jc w:val="right"/>
      </w:pPr>
    </w:p>
    <w:p w14:paraId="6DEE1970" w14:textId="77777777" w:rsidR="007B2F0E" w:rsidRDefault="007B2F0E">
      <w:pPr>
        <w:pStyle w:val="af5"/>
        <w:spacing w:after="0"/>
        <w:ind w:left="-426"/>
        <w:jc w:val="right"/>
      </w:pPr>
    </w:p>
    <w:p w14:paraId="6252C29D" w14:textId="77777777" w:rsidR="007B2F0E" w:rsidRDefault="007B2F0E">
      <w:pPr>
        <w:pStyle w:val="af5"/>
        <w:spacing w:after="0"/>
        <w:ind w:left="-426"/>
        <w:jc w:val="right"/>
      </w:pPr>
    </w:p>
    <w:p w14:paraId="1C00F4A7" w14:textId="77777777" w:rsidR="007B2F0E" w:rsidRDefault="007B2F0E">
      <w:pPr>
        <w:pStyle w:val="af5"/>
        <w:spacing w:after="0"/>
        <w:ind w:left="-426"/>
        <w:jc w:val="right"/>
      </w:pPr>
    </w:p>
    <w:p w14:paraId="6BB6688E" w14:textId="77777777" w:rsidR="007B2F0E" w:rsidRDefault="007B2F0E">
      <w:pPr>
        <w:pStyle w:val="af5"/>
        <w:spacing w:after="0"/>
        <w:ind w:left="-426"/>
        <w:jc w:val="right"/>
      </w:pPr>
    </w:p>
    <w:p w14:paraId="4FD61123" w14:textId="77777777" w:rsidR="007B2F0E" w:rsidRDefault="007B2F0E">
      <w:pPr>
        <w:pStyle w:val="af5"/>
        <w:spacing w:after="0"/>
        <w:ind w:left="-426"/>
        <w:jc w:val="right"/>
      </w:pPr>
    </w:p>
    <w:p w14:paraId="625C47CD" w14:textId="77777777" w:rsidR="007B2F0E" w:rsidRDefault="007B2F0E">
      <w:pPr>
        <w:pStyle w:val="af5"/>
        <w:spacing w:after="0"/>
        <w:ind w:left="-426"/>
        <w:jc w:val="right"/>
      </w:pPr>
    </w:p>
    <w:p w14:paraId="093B6662" w14:textId="77777777" w:rsidR="007B2F0E" w:rsidRDefault="007B2F0E">
      <w:pPr>
        <w:pStyle w:val="af5"/>
        <w:spacing w:after="0"/>
        <w:ind w:left="-426"/>
        <w:jc w:val="right"/>
      </w:pPr>
    </w:p>
    <w:p w14:paraId="46D36816" w14:textId="77777777" w:rsidR="007B2F0E" w:rsidRDefault="007B2F0E">
      <w:pPr>
        <w:pStyle w:val="af5"/>
        <w:spacing w:after="0"/>
        <w:ind w:left="-426"/>
        <w:jc w:val="right"/>
      </w:pPr>
    </w:p>
    <w:p w14:paraId="374CED75" w14:textId="77777777" w:rsidR="007B2F0E" w:rsidRDefault="007B2F0E">
      <w:pPr>
        <w:pStyle w:val="af5"/>
        <w:spacing w:after="0"/>
        <w:ind w:left="-426"/>
        <w:jc w:val="right"/>
      </w:pPr>
    </w:p>
    <w:p w14:paraId="1D3E76B3" w14:textId="77777777" w:rsidR="007B2F0E" w:rsidRDefault="007B2F0E">
      <w:pPr>
        <w:pStyle w:val="af5"/>
        <w:spacing w:after="0"/>
        <w:ind w:left="-426"/>
        <w:jc w:val="right"/>
      </w:pPr>
    </w:p>
    <w:p w14:paraId="005C78AA" w14:textId="77777777" w:rsidR="007B2F0E" w:rsidRDefault="007B2F0E">
      <w:pPr>
        <w:pStyle w:val="af5"/>
        <w:spacing w:after="0"/>
        <w:ind w:left="-426"/>
        <w:jc w:val="right"/>
      </w:pPr>
    </w:p>
    <w:p w14:paraId="768DB7BE" w14:textId="77777777" w:rsidR="007B2F0E" w:rsidRDefault="0054000B">
      <w:pPr>
        <w:pStyle w:val="af5"/>
        <w:spacing w:after="0"/>
        <w:ind w:left="-426"/>
        <w:jc w:val="right"/>
      </w:pPr>
      <w:r>
        <w:t>Приложение 14</w:t>
      </w:r>
    </w:p>
    <w:p w14:paraId="6235FB88" w14:textId="77777777" w:rsidR="009138C9" w:rsidRDefault="009138C9" w:rsidP="009138C9">
      <w:pPr>
        <w:ind w:left="5245"/>
        <w:jc w:val="right"/>
        <w:rPr>
          <w:rFonts w:ascii="Times New Roman" w:hAnsi="Times New Roman"/>
          <w:sz w:val="24"/>
        </w:rPr>
      </w:pPr>
      <w:r>
        <w:rPr>
          <w:rFonts w:ascii="Times New Roman" w:hAnsi="Times New Roman"/>
          <w:sz w:val="24"/>
        </w:rPr>
        <w:t>к Положению об учетной политике</w:t>
      </w:r>
    </w:p>
    <w:p w14:paraId="4BFF72B6" w14:textId="77777777" w:rsidR="009138C9" w:rsidRDefault="009138C9" w:rsidP="009138C9">
      <w:pPr>
        <w:ind w:left="5245"/>
        <w:jc w:val="right"/>
        <w:rPr>
          <w:rFonts w:ascii="Times New Roman" w:hAnsi="Times New Roman"/>
          <w:sz w:val="24"/>
        </w:rPr>
      </w:pPr>
      <w:r>
        <w:rPr>
          <w:rFonts w:ascii="Times New Roman" w:hAnsi="Times New Roman"/>
          <w:sz w:val="24"/>
        </w:rPr>
        <w:t xml:space="preserve"> аппарата Совета депутатов </w:t>
      </w:r>
    </w:p>
    <w:p w14:paraId="21E095F2" w14:textId="77777777" w:rsidR="009138C9" w:rsidRDefault="009138C9" w:rsidP="009138C9">
      <w:pPr>
        <w:ind w:left="5245"/>
        <w:jc w:val="right"/>
        <w:rPr>
          <w:rFonts w:ascii="Times New Roman" w:hAnsi="Times New Roman"/>
          <w:sz w:val="24"/>
        </w:rPr>
      </w:pPr>
      <w:r>
        <w:rPr>
          <w:rFonts w:ascii="Times New Roman" w:hAnsi="Times New Roman"/>
          <w:sz w:val="24"/>
        </w:rPr>
        <w:t xml:space="preserve">внутригородского образования – </w:t>
      </w:r>
    </w:p>
    <w:p w14:paraId="3FE538FC" w14:textId="77777777" w:rsidR="009138C9" w:rsidRDefault="009138C9" w:rsidP="009138C9">
      <w:pPr>
        <w:ind w:left="5245"/>
        <w:jc w:val="right"/>
        <w:rPr>
          <w:rFonts w:ascii="Times New Roman" w:hAnsi="Times New Roman"/>
          <w:sz w:val="24"/>
        </w:rPr>
      </w:pPr>
      <w:r>
        <w:rPr>
          <w:rFonts w:ascii="Times New Roman" w:hAnsi="Times New Roman"/>
          <w:sz w:val="24"/>
        </w:rPr>
        <w:t xml:space="preserve">муниципального округа Люблино </w:t>
      </w:r>
    </w:p>
    <w:p w14:paraId="57C7EDBE" w14:textId="77777777" w:rsidR="009138C9" w:rsidRDefault="009138C9" w:rsidP="009138C9">
      <w:pPr>
        <w:ind w:left="5245"/>
        <w:jc w:val="right"/>
        <w:rPr>
          <w:rFonts w:ascii="Times New Roman" w:hAnsi="Times New Roman"/>
          <w:sz w:val="24"/>
        </w:rPr>
      </w:pPr>
      <w:r>
        <w:rPr>
          <w:rFonts w:ascii="Times New Roman" w:hAnsi="Times New Roman"/>
          <w:sz w:val="24"/>
        </w:rPr>
        <w:t>в городе Москве</w:t>
      </w:r>
    </w:p>
    <w:p w14:paraId="2BF875D4" w14:textId="77777777" w:rsidR="009138C9" w:rsidRDefault="009138C9" w:rsidP="009138C9">
      <w:pPr>
        <w:jc w:val="center"/>
        <w:rPr>
          <w:rFonts w:ascii="Times New Roman" w:hAnsi="Times New Roman"/>
          <w:b/>
          <w:sz w:val="24"/>
          <w:highlight w:val="yellow"/>
        </w:rPr>
      </w:pPr>
      <w:r>
        <w:rPr>
          <w:rFonts w:ascii="Times New Roman" w:hAnsi="Times New Roman"/>
          <w:sz w:val="24"/>
        </w:rPr>
        <w:t xml:space="preserve">                                                                                                                                                                                                     для целей бухгалтерского учета</w:t>
      </w:r>
    </w:p>
    <w:p w14:paraId="1790B967" w14:textId="77777777" w:rsidR="007B2F0E" w:rsidRDefault="0054000B">
      <w:pPr>
        <w:spacing w:line="0" w:lineRule="atLeast"/>
        <w:jc w:val="center"/>
        <w:rPr>
          <w:rFonts w:ascii="Times New Roman" w:hAnsi="Times New Roman"/>
          <w:b/>
          <w:color w:val="222222"/>
          <w:sz w:val="24"/>
        </w:rPr>
      </w:pPr>
      <w:r>
        <w:rPr>
          <w:rFonts w:ascii="Times New Roman" w:hAnsi="Times New Roman"/>
          <w:b/>
          <w:color w:val="222222"/>
          <w:sz w:val="24"/>
        </w:rPr>
        <w:t>ПОЛОЖЕНИЕ</w:t>
      </w:r>
    </w:p>
    <w:p w14:paraId="26255606" w14:textId="77777777" w:rsidR="007B2F0E" w:rsidRDefault="0054000B">
      <w:pPr>
        <w:spacing w:line="0" w:lineRule="atLeast"/>
        <w:jc w:val="center"/>
        <w:rPr>
          <w:rFonts w:ascii="Times New Roman" w:hAnsi="Times New Roman"/>
          <w:b/>
          <w:color w:val="222222"/>
          <w:sz w:val="24"/>
        </w:rPr>
      </w:pPr>
      <w:r>
        <w:rPr>
          <w:rFonts w:ascii="Times New Roman" w:hAnsi="Times New Roman"/>
          <w:b/>
          <w:color w:val="222222"/>
          <w:sz w:val="24"/>
        </w:rPr>
        <w:t>о признании кредиторской задолженности невостребованной</w:t>
      </w:r>
    </w:p>
    <w:p w14:paraId="0161E11A" w14:textId="77777777" w:rsidR="007B2F0E" w:rsidRDefault="0054000B">
      <w:pPr>
        <w:jc w:val="both"/>
        <w:rPr>
          <w:rFonts w:ascii="Times New Roman" w:hAnsi="Times New Roman"/>
          <w:b/>
          <w:color w:val="252525"/>
          <w:spacing w:val="-2"/>
          <w:sz w:val="24"/>
        </w:rPr>
      </w:pPr>
      <w:r>
        <w:rPr>
          <w:rFonts w:ascii="Times New Roman" w:hAnsi="Times New Roman"/>
          <w:b/>
          <w:color w:val="252525"/>
          <w:spacing w:val="-2"/>
          <w:sz w:val="24"/>
        </w:rPr>
        <w:t>1. Общие положения</w:t>
      </w:r>
    </w:p>
    <w:p w14:paraId="23054969" w14:textId="77777777" w:rsidR="007B2F0E" w:rsidRDefault="0054000B">
      <w:pPr>
        <w:pStyle w:val="af1"/>
        <w:jc w:val="both"/>
      </w:pPr>
      <w:r>
        <w:t>1.1. Настоящее Положение разработано в соответствии с Гражданским кодексом Российской Федерации, Федеральным Законом от 06.12.2011 № 402-ФЗ «О бухгалтерском учете», приказом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14:paraId="1CDE0602" w14:textId="624DB4B3" w:rsidR="007B2F0E" w:rsidRDefault="0054000B">
      <w:pPr>
        <w:jc w:val="both"/>
        <w:rPr>
          <w:rFonts w:ascii="Times New Roman" w:hAnsi="Times New Roman"/>
          <w:sz w:val="24"/>
        </w:rPr>
      </w:pPr>
      <w:r>
        <w:rPr>
          <w:rFonts w:ascii="Times New Roman" w:hAnsi="Times New Roman"/>
          <w:sz w:val="24"/>
        </w:rPr>
        <w:t>1.2. Положение устанавливает правила и условия признания кредиторской задолженности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xml:space="preserve"> невостребованной кредиторами с целью списания с балансового или забалансового учета.</w:t>
      </w:r>
    </w:p>
    <w:p w14:paraId="0C9936EF" w14:textId="77777777" w:rsidR="007B2F0E" w:rsidRDefault="0054000B">
      <w:pPr>
        <w:jc w:val="both"/>
        <w:rPr>
          <w:rFonts w:ascii="Times New Roman" w:hAnsi="Times New Roman"/>
          <w:sz w:val="24"/>
        </w:rPr>
      </w:pPr>
      <w:r>
        <w:rPr>
          <w:rFonts w:ascii="Times New Roman" w:hAnsi="Times New Roman"/>
          <w:sz w:val="24"/>
        </w:rPr>
        <w:t>1.3. Решение о признании кредиторской задолженности невостребованной принимает комиссия учреждения по поступлению и выбытию активов.</w:t>
      </w:r>
    </w:p>
    <w:p w14:paraId="6CDD337E" w14:textId="77777777" w:rsidR="007B2F0E" w:rsidRDefault="0054000B">
      <w:pPr>
        <w:spacing w:line="600" w:lineRule="atLeast"/>
        <w:jc w:val="both"/>
        <w:rPr>
          <w:rFonts w:ascii="Times New Roman" w:hAnsi="Times New Roman"/>
          <w:b/>
          <w:color w:val="252525"/>
          <w:spacing w:val="-2"/>
          <w:sz w:val="24"/>
        </w:rPr>
      </w:pPr>
      <w:r>
        <w:rPr>
          <w:rFonts w:ascii="Times New Roman" w:hAnsi="Times New Roman"/>
          <w:b/>
          <w:color w:val="252525"/>
          <w:spacing w:val="-2"/>
          <w:sz w:val="24"/>
        </w:rPr>
        <w:t>2. Критерии признания кредиторской задолженности невостребованной кредиторами</w:t>
      </w:r>
    </w:p>
    <w:p w14:paraId="7D0D67F6" w14:textId="77777777" w:rsidR="007B2F0E" w:rsidRDefault="0054000B">
      <w:pPr>
        <w:jc w:val="both"/>
        <w:rPr>
          <w:rFonts w:ascii="Times New Roman" w:hAnsi="Times New Roman"/>
          <w:sz w:val="24"/>
        </w:rPr>
      </w:pPr>
      <w:r>
        <w:rPr>
          <w:rFonts w:ascii="Times New Roman" w:hAnsi="Times New Roman"/>
          <w:sz w:val="24"/>
        </w:rPr>
        <w:t>2.1. Невостребованной признается просроченная кредиторская задолженность:</w:t>
      </w:r>
    </w:p>
    <w:p w14:paraId="065A4248" w14:textId="77777777" w:rsidR="007B2F0E" w:rsidRDefault="0054000B">
      <w:pPr>
        <w:numPr>
          <w:ilvl w:val="0"/>
          <w:numId w:val="35"/>
        </w:numPr>
        <w:ind w:left="780" w:right="180" w:firstLine="0"/>
        <w:contextualSpacing/>
        <w:jc w:val="both"/>
        <w:rPr>
          <w:rFonts w:ascii="Times New Roman" w:hAnsi="Times New Roman"/>
          <w:sz w:val="24"/>
        </w:rPr>
      </w:pPr>
      <w:r>
        <w:rPr>
          <w:rFonts w:ascii="Times New Roman" w:hAnsi="Times New Roman"/>
          <w:sz w:val="24"/>
        </w:rPr>
        <w:t>в отношении которой кредитор не предъявил требования;</w:t>
      </w:r>
    </w:p>
    <w:p w14:paraId="4FAD65A6" w14:textId="77777777" w:rsidR="007B2F0E" w:rsidRDefault="0054000B">
      <w:pPr>
        <w:numPr>
          <w:ilvl w:val="0"/>
          <w:numId w:val="35"/>
        </w:numPr>
        <w:spacing w:before="100" w:after="100"/>
        <w:ind w:left="780" w:right="180" w:firstLine="0"/>
        <w:jc w:val="both"/>
        <w:rPr>
          <w:rFonts w:ascii="Times New Roman" w:hAnsi="Times New Roman"/>
          <w:sz w:val="24"/>
        </w:rPr>
      </w:pPr>
      <w:r>
        <w:rPr>
          <w:rFonts w:ascii="Times New Roman" w:hAnsi="Times New Roman"/>
          <w:sz w:val="24"/>
        </w:rPr>
        <w:t>которая носит заявительный характер, при этом кредитор не подтвердил задолженность по результатам инвентаризации.</w:t>
      </w:r>
    </w:p>
    <w:p w14:paraId="4A217290" w14:textId="77777777" w:rsidR="007B2F0E" w:rsidRDefault="0054000B">
      <w:pPr>
        <w:jc w:val="both"/>
        <w:rPr>
          <w:rFonts w:ascii="Times New Roman" w:hAnsi="Times New Roman"/>
          <w:sz w:val="24"/>
        </w:rPr>
      </w:pPr>
      <w:r>
        <w:rPr>
          <w:rFonts w:ascii="Times New Roman" w:hAnsi="Times New Roman"/>
          <w:sz w:val="24"/>
        </w:rPr>
        <w:t>2.2. Основанием для признания кредиторской задолженности невостребованной является:</w:t>
      </w:r>
    </w:p>
    <w:p w14:paraId="0034CF50" w14:textId="77777777" w:rsidR="007B2F0E" w:rsidRDefault="0054000B">
      <w:pPr>
        <w:numPr>
          <w:ilvl w:val="0"/>
          <w:numId w:val="36"/>
        </w:numPr>
        <w:ind w:left="780" w:right="180" w:firstLine="0"/>
        <w:contextualSpacing/>
        <w:jc w:val="both"/>
        <w:rPr>
          <w:rFonts w:ascii="Times New Roman" w:hAnsi="Times New Roman"/>
          <w:sz w:val="24"/>
        </w:rPr>
      </w:pPr>
      <w:r>
        <w:rPr>
          <w:rFonts w:ascii="Times New Roman" w:hAnsi="Times New Roman"/>
          <w:sz w:val="24"/>
        </w:rPr>
        <w:t>истечение срока исковой давности (ст. 196 ГК РФ);</w:t>
      </w:r>
    </w:p>
    <w:p w14:paraId="0501F11B" w14:textId="77777777" w:rsidR="007B2F0E" w:rsidRDefault="0054000B">
      <w:pPr>
        <w:numPr>
          <w:ilvl w:val="0"/>
          <w:numId w:val="36"/>
        </w:numPr>
        <w:ind w:left="780" w:right="180" w:firstLine="0"/>
        <w:contextualSpacing/>
        <w:jc w:val="both"/>
        <w:rPr>
          <w:rFonts w:ascii="Times New Roman" w:hAnsi="Times New Roman"/>
          <w:sz w:val="24"/>
        </w:rPr>
      </w:pPr>
      <w:r>
        <w:rPr>
          <w:rFonts w:ascii="Times New Roman" w:hAnsi="Times New Roman"/>
          <w:sz w:val="24"/>
        </w:rPr>
        <w:t>прекращение обязательства невозможностью исполнения</w:t>
      </w:r>
      <w:r>
        <w:rPr>
          <w:sz w:val="24"/>
        </w:rPr>
        <w:t xml:space="preserve"> </w:t>
      </w:r>
      <w:r>
        <w:rPr>
          <w:rFonts w:ascii="Times New Roman" w:hAnsi="Times New Roman"/>
          <w:sz w:val="24"/>
        </w:rPr>
        <w:t>(ст. 416 ГК РФ);</w:t>
      </w:r>
    </w:p>
    <w:p w14:paraId="368B3F66" w14:textId="77777777" w:rsidR="007B2F0E" w:rsidRDefault="0054000B">
      <w:pPr>
        <w:pStyle w:val="af1"/>
        <w:numPr>
          <w:ilvl w:val="0"/>
          <w:numId w:val="36"/>
        </w:numPr>
        <w:spacing w:before="168" w:line="288" w:lineRule="atLeast"/>
        <w:ind w:left="0" w:firstLine="709"/>
        <w:jc w:val="both"/>
      </w:pPr>
      <w:r>
        <w:t>прекращение обязательства на основании акта органа государственной власти или органа местного самоуправления (ст.417 ГК РФ);</w:t>
      </w:r>
    </w:p>
    <w:p w14:paraId="170C02CF" w14:textId="77777777" w:rsidR="007B2F0E" w:rsidRDefault="0054000B">
      <w:pPr>
        <w:numPr>
          <w:ilvl w:val="0"/>
          <w:numId w:val="36"/>
        </w:numPr>
        <w:spacing w:before="100" w:after="100"/>
        <w:ind w:left="780" w:right="180" w:firstLine="0"/>
        <w:jc w:val="both"/>
        <w:rPr>
          <w:rFonts w:ascii="Times New Roman" w:hAnsi="Times New Roman"/>
          <w:sz w:val="24"/>
        </w:rPr>
      </w:pPr>
      <w:r>
        <w:rPr>
          <w:rFonts w:ascii="Times New Roman" w:hAnsi="Times New Roman"/>
          <w:sz w:val="24"/>
        </w:rPr>
        <w:t>ликвидацией юридического лица (ст. 419 ГК РФ), смертью гражданина (ст. 418 ГК РФ).</w:t>
      </w:r>
    </w:p>
    <w:p w14:paraId="42D48F39" w14:textId="77777777" w:rsidR="007B2F0E" w:rsidRDefault="0054000B">
      <w:pPr>
        <w:spacing w:line="600" w:lineRule="atLeast"/>
        <w:jc w:val="both"/>
        <w:rPr>
          <w:rFonts w:ascii="Times New Roman" w:hAnsi="Times New Roman"/>
          <w:b/>
          <w:color w:val="252525"/>
          <w:spacing w:val="-2"/>
          <w:sz w:val="24"/>
        </w:rPr>
      </w:pPr>
      <w:r>
        <w:rPr>
          <w:rFonts w:ascii="Times New Roman" w:hAnsi="Times New Roman"/>
          <w:b/>
          <w:color w:val="252525"/>
          <w:spacing w:val="-2"/>
          <w:sz w:val="24"/>
        </w:rPr>
        <w:t>3. Порядок признания кредиторской задолженности невостребованной</w:t>
      </w:r>
    </w:p>
    <w:p w14:paraId="6F87573E" w14:textId="77777777" w:rsidR="007B2F0E" w:rsidRDefault="0054000B">
      <w:pPr>
        <w:jc w:val="both"/>
        <w:rPr>
          <w:rFonts w:ascii="Times New Roman" w:hAnsi="Times New Roman"/>
          <w:sz w:val="24"/>
        </w:rPr>
      </w:pPr>
      <w:r>
        <w:rPr>
          <w:rFonts w:ascii="Times New Roman" w:hAnsi="Times New Roman"/>
          <w:sz w:val="24"/>
        </w:rPr>
        <w:t>3.1. Комиссия принимает решение о признании кредиторской задолженности на основании служебной записки главного бухгалтера либо результатов инвентаризации кредиторской задолженности – Акта о результатах инвентаризации (ф. 0510463) и данных соответствующих инвентаризационных описей.</w:t>
      </w:r>
    </w:p>
    <w:p w14:paraId="362AE80D" w14:textId="77777777" w:rsidR="007B2F0E" w:rsidRDefault="0054000B">
      <w:pPr>
        <w:jc w:val="both"/>
        <w:rPr>
          <w:rFonts w:ascii="Times New Roman" w:hAnsi="Times New Roman"/>
          <w:sz w:val="24"/>
        </w:rPr>
      </w:pPr>
      <w:r>
        <w:rPr>
          <w:rFonts w:ascii="Times New Roman" w:hAnsi="Times New Roman"/>
          <w:sz w:val="24"/>
        </w:rPr>
        <w:t>Срок для принятия решения – не позднее одного рабочего дня после поступления служебной записки либо Акта о результатах инвентаризации (ф. 0510463).</w:t>
      </w:r>
    </w:p>
    <w:p w14:paraId="2714FE62" w14:textId="77777777" w:rsidR="007B2F0E" w:rsidRDefault="0054000B">
      <w:pPr>
        <w:jc w:val="both"/>
        <w:rPr>
          <w:rFonts w:ascii="Times New Roman" w:hAnsi="Times New Roman"/>
          <w:sz w:val="24"/>
        </w:rPr>
      </w:pPr>
      <w:r>
        <w:rPr>
          <w:rFonts w:ascii="Times New Roman" w:hAnsi="Times New Roman"/>
          <w:sz w:val="24"/>
        </w:rPr>
        <w:t>3.2. Комиссия может признать кредиторскую задолженность невостребованной или откажет в признании. Для этого комиссия проводит анализ документов, указанных в пункте 3.3 настоящего Положения.</w:t>
      </w:r>
    </w:p>
    <w:p w14:paraId="6B6FD043" w14:textId="77777777" w:rsidR="007B2F0E" w:rsidRDefault="0054000B">
      <w:pPr>
        <w:jc w:val="both"/>
        <w:rPr>
          <w:rFonts w:ascii="Times New Roman" w:hAnsi="Times New Roman"/>
          <w:sz w:val="24"/>
        </w:rPr>
      </w:pPr>
      <w:r>
        <w:rPr>
          <w:rFonts w:ascii="Times New Roman" w:hAnsi="Times New Roman"/>
          <w:sz w:val="24"/>
        </w:rPr>
        <w:t>3.3. Для признания кредиторской задолженности невостребованной необходимы следующие документы:</w:t>
      </w:r>
    </w:p>
    <w:p w14:paraId="3B95924D" w14:textId="77777777" w:rsidR="007B2F0E" w:rsidRDefault="0054000B">
      <w:pPr>
        <w:numPr>
          <w:ilvl w:val="0"/>
          <w:numId w:val="37"/>
        </w:numPr>
        <w:ind w:left="780" w:right="180" w:firstLine="0"/>
        <w:contextualSpacing/>
        <w:jc w:val="both"/>
        <w:rPr>
          <w:rFonts w:ascii="Times New Roman" w:hAnsi="Times New Roman"/>
          <w:sz w:val="24"/>
        </w:rPr>
      </w:pPr>
      <w:r>
        <w:rPr>
          <w:rFonts w:ascii="Times New Roman" w:hAnsi="Times New Roman"/>
          <w:sz w:val="24"/>
        </w:rPr>
        <w:t>документ, содержащий сведения из ЕГРЮЛ о ликвидации юридического лица или об отсутствии сведений о юридическом лице в ЕГРЮЛ. Сведения проверяются на сайте egrul.nalog.ru;</w:t>
      </w:r>
    </w:p>
    <w:p w14:paraId="741A6677" w14:textId="77777777" w:rsidR="007B2F0E" w:rsidRDefault="0054000B">
      <w:pPr>
        <w:numPr>
          <w:ilvl w:val="0"/>
          <w:numId w:val="37"/>
        </w:numPr>
        <w:ind w:left="780" w:right="180" w:firstLine="0"/>
        <w:contextualSpacing/>
        <w:jc w:val="both"/>
        <w:rPr>
          <w:rFonts w:ascii="Times New Roman" w:hAnsi="Times New Roman"/>
          <w:sz w:val="24"/>
        </w:rPr>
      </w:pPr>
      <w:r>
        <w:rPr>
          <w:rFonts w:ascii="Times New Roman" w:hAnsi="Times New Roman"/>
          <w:sz w:val="24"/>
        </w:rPr>
        <w:t>документ, содержащий сведения из ЕГРИП о прекращении деятельности индивидуального предпринимателя или об отсутствии сведений об индивидуальном предпринимателе в ЕГРИП. Сведения проверяются на сайте egrul.nalog.ru;</w:t>
      </w:r>
    </w:p>
    <w:p w14:paraId="33D9E2E9" w14:textId="77777777" w:rsidR="007B2F0E" w:rsidRDefault="0054000B">
      <w:pPr>
        <w:numPr>
          <w:ilvl w:val="0"/>
          <w:numId w:val="37"/>
        </w:numPr>
        <w:ind w:left="780" w:right="180" w:firstLine="0"/>
        <w:contextualSpacing/>
        <w:jc w:val="both"/>
        <w:rPr>
          <w:rFonts w:ascii="Times New Roman" w:hAnsi="Times New Roman"/>
          <w:sz w:val="24"/>
        </w:rPr>
      </w:pPr>
      <w:r>
        <w:rPr>
          <w:rFonts w:ascii="Times New Roman" w:hAnsi="Times New Roman"/>
          <w:sz w:val="24"/>
        </w:rPr>
        <w:t>копия свидетельства о смерти гражданина (справка из отдела ЗАГС) или копия судебного решения об объявлении физического лица (индивидуального предпринимателя) умершим или о признании его безвестно отсутствующим;</w:t>
      </w:r>
    </w:p>
    <w:p w14:paraId="48E2CBE7" w14:textId="77777777" w:rsidR="007B2F0E" w:rsidRDefault="0054000B">
      <w:pPr>
        <w:numPr>
          <w:ilvl w:val="0"/>
          <w:numId w:val="37"/>
        </w:numPr>
        <w:ind w:left="780" w:right="180" w:firstLine="0"/>
        <w:contextualSpacing/>
        <w:jc w:val="both"/>
        <w:rPr>
          <w:rFonts w:ascii="Times New Roman" w:hAnsi="Times New Roman"/>
          <w:sz w:val="24"/>
        </w:rPr>
      </w:pPr>
      <w:r>
        <w:rPr>
          <w:rFonts w:ascii="Times New Roman" w:hAnsi="Times New Roman"/>
          <w:sz w:val="24"/>
        </w:rPr>
        <w:t>копия постановления о прекращении исполнительного производства;</w:t>
      </w:r>
    </w:p>
    <w:p w14:paraId="3FB52CCB" w14:textId="77777777" w:rsidR="007B2F0E" w:rsidRDefault="0054000B">
      <w:pPr>
        <w:numPr>
          <w:ilvl w:val="0"/>
          <w:numId w:val="37"/>
        </w:numPr>
        <w:ind w:left="780" w:right="180" w:firstLine="0"/>
        <w:contextualSpacing/>
        <w:jc w:val="both"/>
        <w:rPr>
          <w:rFonts w:ascii="Times New Roman" w:hAnsi="Times New Roman"/>
          <w:sz w:val="24"/>
        </w:rPr>
      </w:pPr>
      <w:r>
        <w:rPr>
          <w:rFonts w:ascii="Times New Roman" w:hAnsi="Times New Roman"/>
          <w:sz w:val="24"/>
        </w:rPr>
        <w:t>документы, подтверждающие истечение срока исковой давности (договоры, платежные документы, товарные накладные, акты выполненных работ (оказанных услуг), акты инвентаризации, другие документы);</w:t>
      </w:r>
    </w:p>
    <w:p w14:paraId="2484335A" w14:textId="77777777" w:rsidR="007B2F0E" w:rsidRDefault="0054000B">
      <w:pPr>
        <w:numPr>
          <w:ilvl w:val="0"/>
          <w:numId w:val="37"/>
        </w:numPr>
        <w:ind w:left="780" w:right="180" w:firstLine="0"/>
        <w:contextualSpacing/>
        <w:jc w:val="both"/>
        <w:rPr>
          <w:rFonts w:ascii="Times New Roman" w:hAnsi="Times New Roman"/>
          <w:sz w:val="24"/>
        </w:rPr>
      </w:pPr>
      <w:r>
        <w:rPr>
          <w:rFonts w:ascii="Times New Roman" w:hAnsi="Times New Roman"/>
          <w:sz w:val="24"/>
        </w:rPr>
        <w:t>копия акта государственного органа или органа местного самоуправления, вследствие которого исполнение обязательства становится невозможным полностью или частично;</w:t>
      </w:r>
    </w:p>
    <w:p w14:paraId="7EB2C1BC" w14:textId="77777777" w:rsidR="007B2F0E" w:rsidRDefault="0054000B">
      <w:pPr>
        <w:numPr>
          <w:ilvl w:val="0"/>
          <w:numId w:val="37"/>
        </w:numPr>
        <w:spacing w:before="100" w:after="100"/>
        <w:ind w:left="780" w:right="180" w:firstLine="0"/>
        <w:jc w:val="both"/>
        <w:rPr>
          <w:rFonts w:ascii="Times New Roman" w:hAnsi="Times New Roman"/>
          <w:sz w:val="24"/>
        </w:rPr>
      </w:pPr>
      <w:r>
        <w:rPr>
          <w:rFonts w:ascii="Times New Roman" w:hAnsi="Times New Roman"/>
          <w:sz w:val="24"/>
        </w:rPr>
        <w:t>документ, содержащий сведения уполномоченного органа о наступлении чрезвычайных или других непредвиденных обстоятельств.</w:t>
      </w:r>
    </w:p>
    <w:p w14:paraId="2ABF326C" w14:textId="77777777" w:rsidR="007B2F0E" w:rsidRDefault="0054000B">
      <w:pPr>
        <w:jc w:val="both"/>
        <w:rPr>
          <w:rFonts w:ascii="Times New Roman" w:hAnsi="Times New Roman"/>
          <w:sz w:val="24"/>
        </w:rPr>
      </w:pPr>
      <w:r>
        <w:rPr>
          <w:rFonts w:ascii="Times New Roman" w:hAnsi="Times New Roman"/>
          <w:sz w:val="24"/>
        </w:rPr>
        <w:t>3.4. Решение комиссии оформляется в Решении о списании задолженности, невостребованной кредиторами (ф. 0510437) (утв. приказом Минфина от 15.04.2021 № 61н).</w:t>
      </w:r>
    </w:p>
    <w:p w14:paraId="03FE2D15" w14:textId="77777777" w:rsidR="007B2F0E" w:rsidRDefault="0054000B">
      <w:pPr>
        <w:jc w:val="both"/>
        <w:rPr>
          <w:rFonts w:ascii="Times New Roman" w:hAnsi="Times New Roman"/>
          <w:sz w:val="24"/>
        </w:rPr>
      </w:pPr>
      <w:r>
        <w:rPr>
          <w:rFonts w:ascii="Times New Roman" w:hAnsi="Times New Roman"/>
          <w:sz w:val="24"/>
        </w:rPr>
        <w:t>3.5. На основании Решения (ф. 0510437) задолженность списывается с балансовых счетов:</w:t>
      </w:r>
    </w:p>
    <w:p w14:paraId="49143BEC" w14:textId="77777777" w:rsidR="007B2F0E" w:rsidRDefault="0054000B">
      <w:pPr>
        <w:numPr>
          <w:ilvl w:val="0"/>
          <w:numId w:val="38"/>
        </w:numPr>
        <w:ind w:left="780" w:right="180" w:firstLine="0"/>
        <w:contextualSpacing/>
        <w:jc w:val="both"/>
        <w:rPr>
          <w:rFonts w:ascii="Times New Roman" w:hAnsi="Times New Roman"/>
          <w:sz w:val="24"/>
        </w:rPr>
      </w:pPr>
      <w:r>
        <w:rPr>
          <w:rFonts w:ascii="Times New Roman" w:hAnsi="Times New Roman"/>
          <w:sz w:val="24"/>
        </w:rPr>
        <w:t>окончательно – если кредитор исключен из ЕГРЮЛ/ЕГРИП. Если кредитор является физическим лицом, задолженность списывается окончательно в случае его смерти при отсутствии претензий наследников;</w:t>
      </w:r>
    </w:p>
    <w:p w14:paraId="284B968A" w14:textId="77777777" w:rsidR="007B2F0E" w:rsidRDefault="0054000B">
      <w:pPr>
        <w:numPr>
          <w:ilvl w:val="0"/>
          <w:numId w:val="38"/>
        </w:numPr>
        <w:spacing w:before="100" w:after="100"/>
        <w:ind w:left="780" w:right="180" w:firstLine="0"/>
        <w:jc w:val="both"/>
        <w:rPr>
          <w:rFonts w:ascii="Times New Roman" w:hAnsi="Times New Roman"/>
          <w:sz w:val="24"/>
        </w:rPr>
      </w:pPr>
      <w:r>
        <w:rPr>
          <w:rFonts w:ascii="Times New Roman" w:hAnsi="Times New Roman"/>
          <w:sz w:val="24"/>
        </w:rPr>
        <w:t>на забалансовый счет 20 «Задолженность, невостребованная кредиторами» – в остальных случаях признания задолженности невостребованной.</w:t>
      </w:r>
    </w:p>
    <w:p w14:paraId="76DB02BF" w14:textId="77777777" w:rsidR="007B2F0E" w:rsidRDefault="0054000B">
      <w:pPr>
        <w:jc w:val="both"/>
        <w:rPr>
          <w:rFonts w:ascii="Times New Roman" w:hAnsi="Times New Roman"/>
          <w:sz w:val="24"/>
        </w:rPr>
      </w:pPr>
      <w:r>
        <w:rPr>
          <w:rFonts w:ascii="Times New Roman" w:hAnsi="Times New Roman"/>
          <w:sz w:val="24"/>
        </w:rPr>
        <w:t>3.6. С забалансового счета 20 задолженность списывается в следующих случаях:</w:t>
      </w:r>
    </w:p>
    <w:p w14:paraId="4B0558B1" w14:textId="77777777" w:rsidR="007B2F0E" w:rsidRDefault="0054000B">
      <w:pPr>
        <w:numPr>
          <w:ilvl w:val="0"/>
          <w:numId w:val="39"/>
        </w:numPr>
        <w:ind w:left="780" w:right="180" w:firstLine="0"/>
        <w:contextualSpacing/>
        <w:jc w:val="both"/>
        <w:rPr>
          <w:rFonts w:ascii="Times New Roman" w:hAnsi="Times New Roman"/>
          <w:sz w:val="24"/>
        </w:rPr>
      </w:pPr>
      <w:r>
        <w:rPr>
          <w:rFonts w:ascii="Times New Roman" w:hAnsi="Times New Roman"/>
          <w:sz w:val="24"/>
        </w:rPr>
        <w:t>по завершении срока возможного возобновления процедуры взыскания задолженности – согласно действующему законодательству;</w:t>
      </w:r>
    </w:p>
    <w:p w14:paraId="27284928" w14:textId="77777777" w:rsidR="007B2F0E" w:rsidRDefault="0054000B">
      <w:pPr>
        <w:numPr>
          <w:ilvl w:val="0"/>
          <w:numId w:val="39"/>
        </w:numPr>
        <w:spacing w:before="100" w:after="100"/>
        <w:ind w:left="780" w:right="180" w:firstLine="0"/>
        <w:jc w:val="both"/>
        <w:rPr>
          <w:rFonts w:ascii="Times New Roman" w:hAnsi="Times New Roman"/>
          <w:sz w:val="24"/>
        </w:rPr>
      </w:pPr>
      <w:r>
        <w:rPr>
          <w:rFonts w:ascii="Times New Roman" w:hAnsi="Times New Roman"/>
          <w:sz w:val="24"/>
        </w:rPr>
        <w:t>при наличии документов, подтверждающих прекращение обязательства в связи со смертью (ликвидацией) контрагента.</w:t>
      </w:r>
    </w:p>
    <w:p w14:paraId="4F8B489D" w14:textId="77777777" w:rsidR="007B2F0E" w:rsidRDefault="0054000B">
      <w:pPr>
        <w:jc w:val="both"/>
        <w:rPr>
          <w:rFonts w:ascii="Times New Roman" w:hAnsi="Times New Roman"/>
          <w:sz w:val="24"/>
        </w:rPr>
      </w:pPr>
      <w:r>
        <w:rPr>
          <w:rFonts w:ascii="Times New Roman" w:hAnsi="Times New Roman"/>
          <w:sz w:val="24"/>
        </w:rPr>
        <w:t>Основание – Решение о списании задолженности, невостребованной кредиторами (ф. 0510437).</w:t>
      </w:r>
    </w:p>
    <w:p w14:paraId="2D6D9B02" w14:textId="77777777" w:rsidR="007B2F0E" w:rsidRDefault="0054000B">
      <w:pPr>
        <w:jc w:val="both"/>
        <w:rPr>
          <w:rFonts w:ascii="Times New Roman" w:hAnsi="Times New Roman"/>
          <w:sz w:val="24"/>
        </w:rPr>
      </w:pPr>
      <w:r>
        <w:rPr>
          <w:rFonts w:ascii="Times New Roman" w:hAnsi="Times New Roman"/>
          <w:sz w:val="24"/>
        </w:rPr>
        <w:t>3.7. С забалансового счета 20 задолженность восстанавливается на балансовом учете в случае, если кредитор предъявил требование в отношении этой задолженности. Основание – Решение о восстановлении кредиторской задолженности (ф. 0510446).</w:t>
      </w:r>
    </w:p>
    <w:p w14:paraId="60E06BC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rPr>
      </w:pPr>
      <w:r>
        <w:rPr>
          <w:rFonts w:ascii="Times New Roman" w:hAnsi="Times New Roman"/>
          <w:sz w:val="24"/>
        </w:rPr>
        <w:t xml:space="preserve">                                                                                                </w:t>
      </w:r>
    </w:p>
    <w:p w14:paraId="1C927E4B"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rPr>
      </w:pPr>
    </w:p>
    <w:sectPr w:rsidR="007B2F0E">
      <w:pgSz w:w="16838" w:h="11906" w:orient="landscape"/>
      <w:pgMar w:top="567" w:right="567" w:bottom="1134" w:left="1135"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A1FD8"/>
    <w:multiLevelType w:val="multilevel"/>
    <w:tmpl w:val="A5DEB84C"/>
    <w:lvl w:ilvl="0">
      <w:start w:val="1"/>
      <w:numFmt w:val="bullet"/>
      <w:pStyle w:val="a"/>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D6376F"/>
    <w:multiLevelType w:val="multilevel"/>
    <w:tmpl w:val="9D2C4BE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 w15:restartNumberingAfterBreak="0">
    <w:nsid w:val="0BD82105"/>
    <w:multiLevelType w:val="multilevel"/>
    <w:tmpl w:val="FE269F6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 w15:restartNumberingAfterBreak="0">
    <w:nsid w:val="0BDC389A"/>
    <w:multiLevelType w:val="multilevel"/>
    <w:tmpl w:val="52249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B53D34"/>
    <w:multiLevelType w:val="multilevel"/>
    <w:tmpl w:val="5FE690D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5" w15:restartNumberingAfterBreak="0">
    <w:nsid w:val="10C917D0"/>
    <w:multiLevelType w:val="multilevel"/>
    <w:tmpl w:val="8A545EC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6" w15:restartNumberingAfterBreak="0">
    <w:nsid w:val="144B3717"/>
    <w:multiLevelType w:val="multilevel"/>
    <w:tmpl w:val="5AE4408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7" w15:restartNumberingAfterBreak="0">
    <w:nsid w:val="1789233A"/>
    <w:multiLevelType w:val="multilevel"/>
    <w:tmpl w:val="6700C2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EF54DA"/>
    <w:multiLevelType w:val="multilevel"/>
    <w:tmpl w:val="C944BCE0"/>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9" w15:restartNumberingAfterBreak="0">
    <w:nsid w:val="21F159E4"/>
    <w:multiLevelType w:val="multilevel"/>
    <w:tmpl w:val="AB6A6ED0"/>
    <w:lvl w:ilvl="0">
      <w:start w:val="1"/>
      <w:numFmt w:val="bullet"/>
      <w:lvlText w:val=""/>
      <w:lvlJc w:val="left"/>
      <w:pPr>
        <w:tabs>
          <w:tab w:val="left" w:pos="360"/>
        </w:tabs>
        <w:ind w:left="360" w:hanging="360"/>
      </w:pPr>
      <w:rPr>
        <w:rFonts w:ascii="Symbol" w:hAnsi="Symbol"/>
        <w:sz w:val="20"/>
      </w:rPr>
    </w:lvl>
    <w:lvl w:ilvl="1">
      <w:start w:val="1"/>
      <w:numFmt w:val="bullet"/>
      <w:lvlText w:val=""/>
      <w:lvlJc w:val="left"/>
      <w:pPr>
        <w:tabs>
          <w:tab w:val="left" w:pos="1080"/>
        </w:tabs>
        <w:ind w:left="1080" w:hanging="360"/>
      </w:pPr>
      <w:rPr>
        <w:rFonts w:ascii="Symbol" w:hAnsi="Symbol"/>
        <w:sz w:val="20"/>
      </w:rPr>
    </w:lvl>
    <w:lvl w:ilvl="2">
      <w:start w:val="1"/>
      <w:numFmt w:val="bullet"/>
      <w:lvlText w:val=""/>
      <w:lvlJc w:val="left"/>
      <w:pPr>
        <w:tabs>
          <w:tab w:val="left" w:pos="1800"/>
        </w:tabs>
        <w:ind w:left="1800" w:hanging="360"/>
      </w:pPr>
      <w:rPr>
        <w:rFonts w:ascii="Symbol" w:hAnsi="Symbol"/>
        <w:sz w:val="20"/>
      </w:rPr>
    </w:lvl>
    <w:lvl w:ilvl="3">
      <w:start w:val="1"/>
      <w:numFmt w:val="bullet"/>
      <w:lvlText w:val=""/>
      <w:lvlJc w:val="left"/>
      <w:pPr>
        <w:tabs>
          <w:tab w:val="left" w:pos="2520"/>
        </w:tabs>
        <w:ind w:left="2520" w:hanging="360"/>
      </w:pPr>
      <w:rPr>
        <w:rFonts w:ascii="Symbol" w:hAnsi="Symbol"/>
        <w:sz w:val="20"/>
      </w:rPr>
    </w:lvl>
    <w:lvl w:ilvl="4">
      <w:start w:val="1"/>
      <w:numFmt w:val="bullet"/>
      <w:lvlText w:val=""/>
      <w:lvlJc w:val="left"/>
      <w:pPr>
        <w:tabs>
          <w:tab w:val="left" w:pos="3240"/>
        </w:tabs>
        <w:ind w:left="3240" w:hanging="360"/>
      </w:pPr>
      <w:rPr>
        <w:rFonts w:ascii="Symbol" w:hAnsi="Symbol"/>
        <w:sz w:val="20"/>
      </w:rPr>
    </w:lvl>
    <w:lvl w:ilvl="5">
      <w:start w:val="1"/>
      <w:numFmt w:val="bullet"/>
      <w:lvlText w:val=""/>
      <w:lvlJc w:val="left"/>
      <w:pPr>
        <w:tabs>
          <w:tab w:val="left" w:pos="3960"/>
        </w:tabs>
        <w:ind w:left="3960" w:hanging="360"/>
      </w:pPr>
      <w:rPr>
        <w:rFonts w:ascii="Symbol" w:hAnsi="Symbol"/>
        <w:sz w:val="20"/>
      </w:rPr>
    </w:lvl>
    <w:lvl w:ilvl="6">
      <w:start w:val="1"/>
      <w:numFmt w:val="bullet"/>
      <w:lvlText w:val=""/>
      <w:lvlJc w:val="left"/>
      <w:pPr>
        <w:tabs>
          <w:tab w:val="left" w:pos="4680"/>
        </w:tabs>
        <w:ind w:left="4680" w:hanging="360"/>
      </w:pPr>
      <w:rPr>
        <w:rFonts w:ascii="Symbol" w:hAnsi="Symbol"/>
        <w:sz w:val="20"/>
      </w:rPr>
    </w:lvl>
    <w:lvl w:ilvl="7">
      <w:start w:val="1"/>
      <w:numFmt w:val="bullet"/>
      <w:lvlText w:val=""/>
      <w:lvlJc w:val="left"/>
      <w:pPr>
        <w:tabs>
          <w:tab w:val="left" w:pos="5400"/>
        </w:tabs>
        <w:ind w:left="5400" w:hanging="360"/>
      </w:pPr>
      <w:rPr>
        <w:rFonts w:ascii="Symbol" w:hAnsi="Symbol"/>
        <w:sz w:val="20"/>
      </w:rPr>
    </w:lvl>
    <w:lvl w:ilvl="8">
      <w:start w:val="1"/>
      <w:numFmt w:val="bullet"/>
      <w:lvlText w:val=""/>
      <w:lvlJc w:val="left"/>
      <w:pPr>
        <w:tabs>
          <w:tab w:val="left" w:pos="6120"/>
        </w:tabs>
        <w:ind w:left="6120" w:hanging="360"/>
      </w:pPr>
      <w:rPr>
        <w:rFonts w:ascii="Symbol" w:hAnsi="Symbol"/>
        <w:sz w:val="20"/>
      </w:rPr>
    </w:lvl>
  </w:abstractNum>
  <w:abstractNum w:abstractNumId="10" w15:restartNumberingAfterBreak="0">
    <w:nsid w:val="2C5A25AD"/>
    <w:multiLevelType w:val="hybridMultilevel"/>
    <w:tmpl w:val="440848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0365D0"/>
    <w:multiLevelType w:val="multilevel"/>
    <w:tmpl w:val="5F34DB6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2" w15:restartNumberingAfterBreak="0">
    <w:nsid w:val="33160C2F"/>
    <w:multiLevelType w:val="multilevel"/>
    <w:tmpl w:val="38382560"/>
    <w:lvl w:ilvl="0">
      <w:start w:val="1"/>
      <w:numFmt w:val="decimal"/>
      <w:lvlText w:val="%1."/>
      <w:lvlJc w:val="left"/>
      <w:pPr>
        <w:ind w:left="870" w:hanging="870"/>
      </w:pPr>
    </w:lvl>
    <w:lvl w:ilvl="1">
      <w:start w:val="1"/>
      <w:numFmt w:val="decimal"/>
      <w:lvlText w:val="%1.%2."/>
      <w:lvlJc w:val="left"/>
      <w:pPr>
        <w:ind w:left="870" w:hanging="870"/>
      </w:pPr>
    </w:lvl>
    <w:lvl w:ilvl="2">
      <w:start w:val="1"/>
      <w:numFmt w:val="decimal"/>
      <w:pStyle w:val="312"/>
      <w:lvlText w:val="%1.%2.%3."/>
      <w:lvlJc w:val="left"/>
      <w:pPr>
        <w:ind w:left="870" w:hanging="870"/>
      </w:pPr>
      <w:rPr>
        <w:b w:val="0"/>
      </w:rPr>
    </w:lvl>
    <w:lvl w:ilvl="3">
      <w:start w:val="1"/>
      <w:numFmt w:val="decimal"/>
      <w:lvlText w:val="%1.%2.%3.%4."/>
      <w:lvlJc w:val="left"/>
      <w:pPr>
        <w:ind w:left="870" w:hanging="870"/>
      </w:pPr>
    </w:lvl>
    <w:lvl w:ilvl="4">
      <w:start w:val="1"/>
      <w:numFmt w:val="decimal"/>
      <w:lvlText w:val="%1.%2.%3.%4.%5."/>
      <w:lvlJc w:val="left"/>
      <w:pPr>
        <w:ind w:left="3349"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33FC0FE6"/>
    <w:multiLevelType w:val="multilevel"/>
    <w:tmpl w:val="34BEAF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60229D9"/>
    <w:multiLevelType w:val="multilevel"/>
    <w:tmpl w:val="5CCED6C6"/>
    <w:lvl w:ilvl="0">
      <w:start w:val="11"/>
      <w:numFmt w:val="decimal"/>
      <w:lvlText w:val="%1."/>
      <w:lvlJc w:val="left"/>
      <w:pPr>
        <w:ind w:left="1652" w:hanging="375"/>
      </w:p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15" w15:restartNumberingAfterBreak="0">
    <w:nsid w:val="38472D28"/>
    <w:multiLevelType w:val="multilevel"/>
    <w:tmpl w:val="423088A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40843745"/>
    <w:multiLevelType w:val="multilevel"/>
    <w:tmpl w:val="2DD008D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7" w15:restartNumberingAfterBreak="0">
    <w:nsid w:val="40B5287E"/>
    <w:multiLevelType w:val="multilevel"/>
    <w:tmpl w:val="6840F4BE"/>
    <w:lvl w:ilvl="0">
      <w:start w:val="1"/>
      <w:numFmt w:val="bullet"/>
      <w:lvlText w:val=""/>
      <w:lvlJc w:val="left"/>
      <w:pPr>
        <w:tabs>
          <w:tab w:val="left" w:pos="502"/>
        </w:tabs>
        <w:ind w:left="502"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8" w15:restartNumberingAfterBreak="0">
    <w:nsid w:val="41A057B4"/>
    <w:multiLevelType w:val="multilevel"/>
    <w:tmpl w:val="D00A8D1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9" w15:restartNumberingAfterBreak="0">
    <w:nsid w:val="41B87879"/>
    <w:multiLevelType w:val="multilevel"/>
    <w:tmpl w:val="07128EF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0" w15:restartNumberingAfterBreak="0">
    <w:nsid w:val="42F91F72"/>
    <w:multiLevelType w:val="multilevel"/>
    <w:tmpl w:val="3BE8B53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1" w15:restartNumberingAfterBreak="0">
    <w:nsid w:val="45AA3AC0"/>
    <w:multiLevelType w:val="multilevel"/>
    <w:tmpl w:val="199612E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15:restartNumberingAfterBreak="0">
    <w:nsid w:val="45B505B9"/>
    <w:multiLevelType w:val="multilevel"/>
    <w:tmpl w:val="4EA0CE2A"/>
    <w:lvl w:ilvl="0">
      <w:start w:val="1"/>
      <w:numFmt w:val="bullet"/>
      <w:lvlText w:val=""/>
      <w:lvlJc w:val="left"/>
      <w:pPr>
        <w:ind w:left="786" w:hanging="360"/>
      </w:pPr>
      <w:rPr>
        <w:rFonts w:ascii="Symbol" w:hAnsi="Symbol"/>
      </w:rPr>
    </w:lvl>
    <w:lvl w:ilvl="1">
      <w:start w:val="1"/>
      <w:numFmt w:val="bullet"/>
      <w:lvlText w:val="o"/>
      <w:lvlJc w:val="left"/>
      <w:pPr>
        <w:ind w:left="1506" w:hanging="360"/>
      </w:pPr>
      <w:rPr>
        <w:rFonts w:ascii="Courier New" w:hAnsi="Courier New"/>
      </w:rPr>
    </w:lvl>
    <w:lvl w:ilvl="2">
      <w:start w:val="1"/>
      <w:numFmt w:val="bullet"/>
      <w:lvlText w:val=""/>
      <w:lvlJc w:val="left"/>
      <w:pPr>
        <w:ind w:left="2226" w:hanging="360"/>
      </w:pPr>
      <w:rPr>
        <w:rFonts w:ascii="Wingdings" w:hAnsi="Wingdings"/>
      </w:rPr>
    </w:lvl>
    <w:lvl w:ilvl="3">
      <w:start w:val="1"/>
      <w:numFmt w:val="bullet"/>
      <w:lvlText w:val=""/>
      <w:lvlJc w:val="left"/>
      <w:pPr>
        <w:ind w:left="2946" w:hanging="360"/>
      </w:pPr>
      <w:rPr>
        <w:rFonts w:ascii="Symbol" w:hAnsi="Symbol"/>
      </w:rPr>
    </w:lvl>
    <w:lvl w:ilvl="4">
      <w:start w:val="1"/>
      <w:numFmt w:val="bullet"/>
      <w:lvlText w:val="o"/>
      <w:lvlJc w:val="left"/>
      <w:pPr>
        <w:ind w:left="3666" w:hanging="360"/>
      </w:pPr>
      <w:rPr>
        <w:rFonts w:ascii="Courier New" w:hAnsi="Courier New"/>
      </w:rPr>
    </w:lvl>
    <w:lvl w:ilvl="5">
      <w:start w:val="1"/>
      <w:numFmt w:val="bullet"/>
      <w:lvlText w:val=""/>
      <w:lvlJc w:val="left"/>
      <w:pPr>
        <w:ind w:left="4386" w:hanging="360"/>
      </w:pPr>
      <w:rPr>
        <w:rFonts w:ascii="Wingdings" w:hAnsi="Wingdings"/>
      </w:rPr>
    </w:lvl>
    <w:lvl w:ilvl="6">
      <w:start w:val="1"/>
      <w:numFmt w:val="bullet"/>
      <w:lvlText w:val=""/>
      <w:lvlJc w:val="left"/>
      <w:pPr>
        <w:ind w:left="5106" w:hanging="360"/>
      </w:pPr>
      <w:rPr>
        <w:rFonts w:ascii="Symbol" w:hAnsi="Symbol"/>
      </w:rPr>
    </w:lvl>
    <w:lvl w:ilvl="7">
      <w:start w:val="1"/>
      <w:numFmt w:val="bullet"/>
      <w:lvlText w:val="o"/>
      <w:lvlJc w:val="left"/>
      <w:pPr>
        <w:ind w:left="5826" w:hanging="360"/>
      </w:pPr>
      <w:rPr>
        <w:rFonts w:ascii="Courier New" w:hAnsi="Courier New"/>
      </w:rPr>
    </w:lvl>
    <w:lvl w:ilvl="8">
      <w:start w:val="1"/>
      <w:numFmt w:val="bullet"/>
      <w:lvlText w:val=""/>
      <w:lvlJc w:val="left"/>
      <w:pPr>
        <w:ind w:left="6546" w:hanging="360"/>
      </w:pPr>
      <w:rPr>
        <w:rFonts w:ascii="Wingdings" w:hAnsi="Wingdings"/>
      </w:rPr>
    </w:lvl>
  </w:abstractNum>
  <w:abstractNum w:abstractNumId="23" w15:restartNumberingAfterBreak="0">
    <w:nsid w:val="4B14157C"/>
    <w:multiLevelType w:val="multilevel"/>
    <w:tmpl w:val="E3E8D190"/>
    <w:lvl w:ilvl="0">
      <w:start w:val="1"/>
      <w:numFmt w:val="bullet"/>
      <w:lvlText w:val=""/>
      <w:lvlJc w:val="left"/>
      <w:pPr>
        <w:ind w:left="1044" w:hanging="360"/>
      </w:pPr>
      <w:rPr>
        <w:rFonts w:ascii="Symbol" w:hAnsi="Symbol"/>
      </w:rPr>
    </w:lvl>
    <w:lvl w:ilvl="1">
      <w:start w:val="1"/>
      <w:numFmt w:val="bullet"/>
      <w:lvlText w:val="o"/>
      <w:lvlJc w:val="left"/>
      <w:pPr>
        <w:ind w:left="1764" w:hanging="360"/>
      </w:pPr>
      <w:rPr>
        <w:rFonts w:ascii="Courier New" w:hAnsi="Courier New"/>
      </w:rPr>
    </w:lvl>
    <w:lvl w:ilvl="2">
      <w:start w:val="1"/>
      <w:numFmt w:val="bullet"/>
      <w:lvlText w:val=""/>
      <w:lvlJc w:val="left"/>
      <w:pPr>
        <w:ind w:left="2484" w:hanging="360"/>
      </w:pPr>
      <w:rPr>
        <w:rFonts w:ascii="Wingdings" w:hAnsi="Wingdings"/>
      </w:rPr>
    </w:lvl>
    <w:lvl w:ilvl="3">
      <w:start w:val="1"/>
      <w:numFmt w:val="bullet"/>
      <w:lvlText w:val=""/>
      <w:lvlJc w:val="left"/>
      <w:pPr>
        <w:ind w:left="3204" w:hanging="360"/>
      </w:pPr>
      <w:rPr>
        <w:rFonts w:ascii="Symbol" w:hAnsi="Symbol"/>
      </w:rPr>
    </w:lvl>
    <w:lvl w:ilvl="4">
      <w:start w:val="1"/>
      <w:numFmt w:val="bullet"/>
      <w:lvlText w:val="o"/>
      <w:lvlJc w:val="left"/>
      <w:pPr>
        <w:ind w:left="3924" w:hanging="360"/>
      </w:pPr>
      <w:rPr>
        <w:rFonts w:ascii="Courier New" w:hAnsi="Courier New"/>
      </w:rPr>
    </w:lvl>
    <w:lvl w:ilvl="5">
      <w:start w:val="1"/>
      <w:numFmt w:val="bullet"/>
      <w:lvlText w:val=""/>
      <w:lvlJc w:val="left"/>
      <w:pPr>
        <w:ind w:left="4644" w:hanging="360"/>
      </w:pPr>
      <w:rPr>
        <w:rFonts w:ascii="Wingdings" w:hAnsi="Wingdings"/>
      </w:rPr>
    </w:lvl>
    <w:lvl w:ilvl="6">
      <w:start w:val="1"/>
      <w:numFmt w:val="bullet"/>
      <w:lvlText w:val=""/>
      <w:lvlJc w:val="left"/>
      <w:pPr>
        <w:ind w:left="5364" w:hanging="360"/>
      </w:pPr>
      <w:rPr>
        <w:rFonts w:ascii="Symbol" w:hAnsi="Symbol"/>
      </w:rPr>
    </w:lvl>
    <w:lvl w:ilvl="7">
      <w:start w:val="1"/>
      <w:numFmt w:val="bullet"/>
      <w:lvlText w:val="o"/>
      <w:lvlJc w:val="left"/>
      <w:pPr>
        <w:ind w:left="6084" w:hanging="360"/>
      </w:pPr>
      <w:rPr>
        <w:rFonts w:ascii="Courier New" w:hAnsi="Courier New"/>
      </w:rPr>
    </w:lvl>
    <w:lvl w:ilvl="8">
      <w:start w:val="1"/>
      <w:numFmt w:val="bullet"/>
      <w:lvlText w:val=""/>
      <w:lvlJc w:val="left"/>
      <w:pPr>
        <w:ind w:left="6804" w:hanging="360"/>
      </w:pPr>
      <w:rPr>
        <w:rFonts w:ascii="Wingdings" w:hAnsi="Wingdings"/>
      </w:rPr>
    </w:lvl>
  </w:abstractNum>
  <w:abstractNum w:abstractNumId="24" w15:restartNumberingAfterBreak="0">
    <w:nsid w:val="4D451C41"/>
    <w:multiLevelType w:val="multilevel"/>
    <w:tmpl w:val="5CCED6C6"/>
    <w:lvl w:ilvl="0">
      <w:start w:val="11"/>
      <w:numFmt w:val="decimal"/>
      <w:lvlText w:val="%1."/>
      <w:lvlJc w:val="left"/>
      <w:pPr>
        <w:ind w:left="1652" w:hanging="375"/>
      </w:p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25" w15:restartNumberingAfterBreak="0">
    <w:nsid w:val="4D6566C4"/>
    <w:multiLevelType w:val="multilevel"/>
    <w:tmpl w:val="74C05732"/>
    <w:lvl w:ilvl="0">
      <w:start w:val="3"/>
      <w:numFmt w:val="decimal"/>
      <w:lvlText w:val="%1."/>
      <w:lvlJc w:val="left"/>
      <w:pPr>
        <w:ind w:left="720" w:hanging="360"/>
      </w:pPr>
    </w:lvl>
    <w:lvl w:ilvl="1">
      <w:start w:val="7"/>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528B64C7"/>
    <w:multiLevelType w:val="multilevel"/>
    <w:tmpl w:val="DFC65C38"/>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7" w15:restartNumberingAfterBreak="0">
    <w:nsid w:val="560255B5"/>
    <w:multiLevelType w:val="multilevel"/>
    <w:tmpl w:val="9DEC044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8" w15:restartNumberingAfterBreak="0">
    <w:nsid w:val="589632D8"/>
    <w:multiLevelType w:val="multilevel"/>
    <w:tmpl w:val="91A26F6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9" w15:restartNumberingAfterBreak="0">
    <w:nsid w:val="59BD7228"/>
    <w:multiLevelType w:val="multilevel"/>
    <w:tmpl w:val="823EECDE"/>
    <w:lvl w:ilvl="0">
      <w:start w:val="1"/>
      <w:numFmt w:val="bullet"/>
      <w:lvlText w:val=""/>
      <w:lvlJc w:val="left"/>
      <w:pPr>
        <w:tabs>
          <w:tab w:val="left" w:pos="360"/>
        </w:tabs>
        <w:ind w:left="36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0" w15:restartNumberingAfterBreak="0">
    <w:nsid w:val="5A860839"/>
    <w:multiLevelType w:val="multilevel"/>
    <w:tmpl w:val="46161C00"/>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1" w15:restartNumberingAfterBreak="0">
    <w:nsid w:val="5B1F05D5"/>
    <w:multiLevelType w:val="multilevel"/>
    <w:tmpl w:val="B73E451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2" w15:restartNumberingAfterBreak="0">
    <w:nsid w:val="5BA806BD"/>
    <w:multiLevelType w:val="multilevel"/>
    <w:tmpl w:val="72BC06C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3" w15:restartNumberingAfterBreak="0">
    <w:nsid w:val="5C4C091D"/>
    <w:multiLevelType w:val="multilevel"/>
    <w:tmpl w:val="863C440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DB76B2"/>
    <w:multiLevelType w:val="multilevel"/>
    <w:tmpl w:val="A492EA52"/>
    <w:lvl w:ilvl="0">
      <w:start w:val="1"/>
      <w:numFmt w:val="bullet"/>
      <w:lvlText w:val=""/>
      <w:lvlJc w:val="left"/>
      <w:pPr>
        <w:ind w:left="1800" w:hanging="360"/>
      </w:pPr>
      <w:rPr>
        <w:rFonts w:ascii="Symbol" w:hAnsi="Symbol"/>
      </w:rPr>
    </w:lvl>
    <w:lvl w:ilvl="1">
      <w:start w:val="1"/>
      <w:numFmt w:val="bullet"/>
      <w:lvlText w:val="o"/>
      <w:lvlJc w:val="left"/>
      <w:pPr>
        <w:ind w:left="2520" w:hanging="360"/>
      </w:pPr>
      <w:rPr>
        <w:rFonts w:ascii="Courier New" w:hAnsi="Courier New"/>
      </w:rPr>
    </w:lvl>
    <w:lvl w:ilvl="2">
      <w:start w:val="1"/>
      <w:numFmt w:val="bullet"/>
      <w:lvlText w:val=""/>
      <w:lvlJc w:val="left"/>
      <w:pPr>
        <w:ind w:left="3240" w:hanging="360"/>
      </w:pPr>
      <w:rPr>
        <w:rFonts w:ascii="Wingdings" w:hAnsi="Wingdings"/>
      </w:rPr>
    </w:lvl>
    <w:lvl w:ilvl="3">
      <w:start w:val="1"/>
      <w:numFmt w:val="bullet"/>
      <w:lvlText w:val=""/>
      <w:lvlJc w:val="left"/>
      <w:pPr>
        <w:ind w:left="3960" w:hanging="360"/>
      </w:pPr>
      <w:rPr>
        <w:rFonts w:ascii="Symbol" w:hAnsi="Symbol"/>
      </w:rPr>
    </w:lvl>
    <w:lvl w:ilvl="4">
      <w:start w:val="1"/>
      <w:numFmt w:val="bullet"/>
      <w:lvlText w:val="o"/>
      <w:lvlJc w:val="left"/>
      <w:pPr>
        <w:ind w:left="4680" w:hanging="360"/>
      </w:pPr>
      <w:rPr>
        <w:rFonts w:ascii="Courier New" w:hAnsi="Courier New"/>
      </w:rPr>
    </w:lvl>
    <w:lvl w:ilvl="5">
      <w:start w:val="1"/>
      <w:numFmt w:val="bullet"/>
      <w:lvlText w:val=""/>
      <w:lvlJc w:val="left"/>
      <w:pPr>
        <w:ind w:left="5400" w:hanging="360"/>
      </w:pPr>
      <w:rPr>
        <w:rFonts w:ascii="Wingdings" w:hAnsi="Wingdings"/>
      </w:rPr>
    </w:lvl>
    <w:lvl w:ilvl="6">
      <w:start w:val="1"/>
      <w:numFmt w:val="bullet"/>
      <w:lvlText w:val=""/>
      <w:lvlJc w:val="left"/>
      <w:pPr>
        <w:ind w:left="6120" w:hanging="360"/>
      </w:pPr>
      <w:rPr>
        <w:rFonts w:ascii="Symbol" w:hAnsi="Symbol"/>
      </w:rPr>
    </w:lvl>
    <w:lvl w:ilvl="7">
      <w:start w:val="1"/>
      <w:numFmt w:val="bullet"/>
      <w:lvlText w:val="o"/>
      <w:lvlJc w:val="left"/>
      <w:pPr>
        <w:ind w:left="6840" w:hanging="360"/>
      </w:pPr>
      <w:rPr>
        <w:rFonts w:ascii="Courier New" w:hAnsi="Courier New"/>
      </w:rPr>
    </w:lvl>
    <w:lvl w:ilvl="8">
      <w:start w:val="1"/>
      <w:numFmt w:val="bullet"/>
      <w:lvlText w:val=""/>
      <w:lvlJc w:val="left"/>
      <w:pPr>
        <w:ind w:left="7560" w:hanging="360"/>
      </w:pPr>
      <w:rPr>
        <w:rFonts w:ascii="Wingdings" w:hAnsi="Wingdings"/>
      </w:rPr>
    </w:lvl>
  </w:abstractNum>
  <w:abstractNum w:abstractNumId="35" w15:restartNumberingAfterBreak="0">
    <w:nsid w:val="5F4D4BFA"/>
    <w:multiLevelType w:val="multilevel"/>
    <w:tmpl w:val="E5B60EE0"/>
    <w:lvl w:ilvl="0">
      <w:start w:val="1"/>
      <w:numFmt w:val="bullet"/>
      <w:lvlText w:val=""/>
      <w:lvlJc w:val="left"/>
      <w:pPr>
        <w:ind w:left="644" w:hanging="360"/>
      </w:pPr>
      <w:rPr>
        <w:rFonts w:ascii="Symbol" w:hAnsi="Symbol"/>
      </w:rPr>
    </w:lvl>
    <w:lvl w:ilvl="1">
      <w:start w:val="1"/>
      <w:numFmt w:val="bullet"/>
      <w:lvlText w:val="o"/>
      <w:lvlJc w:val="left"/>
      <w:pPr>
        <w:ind w:left="1364" w:hanging="360"/>
      </w:pPr>
      <w:rPr>
        <w:rFonts w:ascii="Courier New" w:hAnsi="Courier New"/>
      </w:rPr>
    </w:lvl>
    <w:lvl w:ilvl="2">
      <w:start w:val="1"/>
      <w:numFmt w:val="bullet"/>
      <w:lvlText w:val=""/>
      <w:lvlJc w:val="left"/>
      <w:pPr>
        <w:ind w:left="2084" w:hanging="360"/>
      </w:pPr>
      <w:rPr>
        <w:rFonts w:ascii="Wingdings" w:hAnsi="Wingdings"/>
      </w:rPr>
    </w:lvl>
    <w:lvl w:ilvl="3">
      <w:start w:val="1"/>
      <w:numFmt w:val="bullet"/>
      <w:lvlText w:val=""/>
      <w:lvlJc w:val="left"/>
      <w:pPr>
        <w:ind w:left="2804" w:hanging="360"/>
      </w:pPr>
      <w:rPr>
        <w:rFonts w:ascii="Symbol" w:hAnsi="Symbol"/>
      </w:rPr>
    </w:lvl>
    <w:lvl w:ilvl="4">
      <w:start w:val="1"/>
      <w:numFmt w:val="bullet"/>
      <w:lvlText w:val="o"/>
      <w:lvlJc w:val="left"/>
      <w:pPr>
        <w:ind w:left="3524" w:hanging="360"/>
      </w:pPr>
      <w:rPr>
        <w:rFonts w:ascii="Courier New" w:hAnsi="Courier New"/>
      </w:rPr>
    </w:lvl>
    <w:lvl w:ilvl="5">
      <w:start w:val="1"/>
      <w:numFmt w:val="bullet"/>
      <w:lvlText w:val=""/>
      <w:lvlJc w:val="left"/>
      <w:pPr>
        <w:ind w:left="4244" w:hanging="360"/>
      </w:pPr>
      <w:rPr>
        <w:rFonts w:ascii="Wingdings" w:hAnsi="Wingdings"/>
      </w:rPr>
    </w:lvl>
    <w:lvl w:ilvl="6">
      <w:start w:val="1"/>
      <w:numFmt w:val="bullet"/>
      <w:lvlText w:val=""/>
      <w:lvlJc w:val="left"/>
      <w:pPr>
        <w:ind w:left="4964" w:hanging="360"/>
      </w:pPr>
      <w:rPr>
        <w:rFonts w:ascii="Symbol" w:hAnsi="Symbol"/>
      </w:rPr>
    </w:lvl>
    <w:lvl w:ilvl="7">
      <w:start w:val="1"/>
      <w:numFmt w:val="bullet"/>
      <w:lvlText w:val="o"/>
      <w:lvlJc w:val="left"/>
      <w:pPr>
        <w:ind w:left="5684" w:hanging="360"/>
      </w:pPr>
      <w:rPr>
        <w:rFonts w:ascii="Courier New" w:hAnsi="Courier New"/>
      </w:rPr>
    </w:lvl>
    <w:lvl w:ilvl="8">
      <w:start w:val="1"/>
      <w:numFmt w:val="bullet"/>
      <w:lvlText w:val=""/>
      <w:lvlJc w:val="left"/>
      <w:pPr>
        <w:ind w:left="6404" w:hanging="360"/>
      </w:pPr>
      <w:rPr>
        <w:rFonts w:ascii="Wingdings" w:hAnsi="Wingdings"/>
      </w:rPr>
    </w:lvl>
  </w:abstractNum>
  <w:abstractNum w:abstractNumId="36" w15:restartNumberingAfterBreak="0">
    <w:nsid w:val="5F7607AA"/>
    <w:multiLevelType w:val="multilevel"/>
    <w:tmpl w:val="4F108A1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7" w15:restartNumberingAfterBreak="0">
    <w:nsid w:val="603D438F"/>
    <w:multiLevelType w:val="multilevel"/>
    <w:tmpl w:val="04465C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04C7D25"/>
    <w:multiLevelType w:val="multilevel"/>
    <w:tmpl w:val="A98CF24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9" w15:restartNumberingAfterBreak="0">
    <w:nsid w:val="69437172"/>
    <w:multiLevelType w:val="multilevel"/>
    <w:tmpl w:val="049E8BF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0" w15:restartNumberingAfterBreak="0">
    <w:nsid w:val="71307D08"/>
    <w:multiLevelType w:val="multilevel"/>
    <w:tmpl w:val="E858FCE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1" w15:restartNumberingAfterBreak="0">
    <w:nsid w:val="75A17173"/>
    <w:multiLevelType w:val="multilevel"/>
    <w:tmpl w:val="52363F3A"/>
    <w:lvl w:ilvl="0">
      <w:start w:val="1"/>
      <w:numFmt w:val="bullet"/>
      <w:lvlText w:val=""/>
      <w:lvlJc w:val="left"/>
      <w:pPr>
        <w:tabs>
          <w:tab w:val="left" w:pos="360"/>
        </w:tabs>
        <w:ind w:left="360" w:hanging="360"/>
      </w:pPr>
      <w:rPr>
        <w:rFonts w:ascii="Symbol" w:hAnsi="Symbol"/>
        <w:sz w:val="20"/>
      </w:rPr>
    </w:lvl>
    <w:lvl w:ilvl="1">
      <w:start w:val="1"/>
      <w:numFmt w:val="bullet"/>
      <w:lvlText w:val=""/>
      <w:lvlJc w:val="left"/>
      <w:pPr>
        <w:tabs>
          <w:tab w:val="left" w:pos="1440"/>
        </w:tabs>
        <w:ind w:left="1440" w:hanging="360"/>
      </w:pPr>
      <w:rPr>
        <w:rFonts w:ascii="Symbol" w:hAnsi="Symbol"/>
        <w:sz w:val="20"/>
      </w:rPr>
    </w:lvl>
    <w:lvl w:ilvl="2">
      <w:start w:val="1"/>
      <w:numFmt w:val="bullet"/>
      <w:lvlText w:val=""/>
      <w:lvlJc w:val="left"/>
      <w:pPr>
        <w:tabs>
          <w:tab w:val="left" w:pos="2160"/>
        </w:tabs>
        <w:ind w:left="2160" w:hanging="360"/>
      </w:pPr>
      <w:rPr>
        <w:rFonts w:ascii="Symbol" w:hAnsi="Symbol"/>
        <w:sz w:val="20"/>
      </w:rPr>
    </w:lvl>
    <w:lvl w:ilvl="3">
      <w:start w:val="1"/>
      <w:numFmt w:val="bullet"/>
      <w:lvlText w:val=""/>
      <w:lvlJc w:val="left"/>
      <w:pPr>
        <w:tabs>
          <w:tab w:val="left" w:pos="2880"/>
        </w:tabs>
        <w:ind w:left="2880" w:hanging="360"/>
      </w:pPr>
      <w:rPr>
        <w:rFonts w:ascii="Symbol" w:hAnsi="Symbol"/>
        <w:sz w:val="20"/>
      </w:rPr>
    </w:lvl>
    <w:lvl w:ilvl="4">
      <w:start w:val="1"/>
      <w:numFmt w:val="bullet"/>
      <w:lvlText w:val=""/>
      <w:lvlJc w:val="left"/>
      <w:pPr>
        <w:tabs>
          <w:tab w:val="left" w:pos="3600"/>
        </w:tabs>
        <w:ind w:left="3600" w:hanging="360"/>
      </w:pPr>
      <w:rPr>
        <w:rFonts w:ascii="Symbol" w:hAnsi="Symbol"/>
        <w:sz w:val="20"/>
      </w:rPr>
    </w:lvl>
    <w:lvl w:ilvl="5">
      <w:start w:val="1"/>
      <w:numFmt w:val="bullet"/>
      <w:lvlText w:val=""/>
      <w:lvlJc w:val="left"/>
      <w:pPr>
        <w:tabs>
          <w:tab w:val="left" w:pos="4320"/>
        </w:tabs>
        <w:ind w:left="4320" w:hanging="360"/>
      </w:pPr>
      <w:rPr>
        <w:rFonts w:ascii="Symbol" w:hAnsi="Symbol"/>
        <w:sz w:val="20"/>
      </w:rPr>
    </w:lvl>
    <w:lvl w:ilvl="6">
      <w:start w:val="1"/>
      <w:numFmt w:val="bullet"/>
      <w:lvlText w:val=""/>
      <w:lvlJc w:val="left"/>
      <w:pPr>
        <w:tabs>
          <w:tab w:val="left" w:pos="5040"/>
        </w:tabs>
        <w:ind w:left="5040" w:hanging="360"/>
      </w:pPr>
      <w:rPr>
        <w:rFonts w:ascii="Symbol" w:hAnsi="Symbol"/>
        <w:sz w:val="20"/>
      </w:rPr>
    </w:lvl>
    <w:lvl w:ilvl="7">
      <w:start w:val="1"/>
      <w:numFmt w:val="bullet"/>
      <w:lvlText w:val=""/>
      <w:lvlJc w:val="left"/>
      <w:pPr>
        <w:tabs>
          <w:tab w:val="left" w:pos="5760"/>
        </w:tabs>
        <w:ind w:left="5760" w:hanging="360"/>
      </w:pPr>
      <w:rPr>
        <w:rFonts w:ascii="Symbol" w:hAnsi="Symbol"/>
        <w:sz w:val="20"/>
      </w:rPr>
    </w:lvl>
    <w:lvl w:ilvl="8">
      <w:start w:val="1"/>
      <w:numFmt w:val="bullet"/>
      <w:lvlText w:val=""/>
      <w:lvlJc w:val="left"/>
      <w:pPr>
        <w:tabs>
          <w:tab w:val="left" w:pos="6480"/>
        </w:tabs>
        <w:ind w:left="6480" w:hanging="360"/>
      </w:pPr>
      <w:rPr>
        <w:rFonts w:ascii="Symbol" w:hAnsi="Symbol"/>
        <w:sz w:val="20"/>
      </w:rPr>
    </w:lvl>
  </w:abstractNum>
  <w:abstractNum w:abstractNumId="42" w15:restartNumberingAfterBreak="0">
    <w:nsid w:val="790A35B6"/>
    <w:multiLevelType w:val="multilevel"/>
    <w:tmpl w:val="AC943C36"/>
    <w:lvl w:ilvl="0">
      <w:start w:val="1"/>
      <w:numFmt w:val="bullet"/>
      <w:lvlText w:val=""/>
      <w:lvlJc w:val="left"/>
      <w:pPr>
        <w:tabs>
          <w:tab w:val="left" w:pos="936"/>
        </w:tabs>
        <w:ind w:left="936" w:hanging="360"/>
      </w:pPr>
      <w:rPr>
        <w:rFonts w:ascii="Symbol" w:hAnsi="Symbol"/>
        <w:sz w:val="20"/>
      </w:rPr>
    </w:lvl>
    <w:lvl w:ilvl="1">
      <w:start w:val="1"/>
      <w:numFmt w:val="bullet"/>
      <w:lvlText w:val=""/>
      <w:lvlJc w:val="left"/>
      <w:pPr>
        <w:tabs>
          <w:tab w:val="left" w:pos="1656"/>
        </w:tabs>
        <w:ind w:left="1656" w:hanging="360"/>
      </w:pPr>
      <w:rPr>
        <w:rFonts w:ascii="Symbol" w:hAnsi="Symbol"/>
        <w:sz w:val="20"/>
      </w:rPr>
    </w:lvl>
    <w:lvl w:ilvl="2">
      <w:start w:val="1"/>
      <w:numFmt w:val="bullet"/>
      <w:lvlText w:val=""/>
      <w:lvlJc w:val="left"/>
      <w:pPr>
        <w:tabs>
          <w:tab w:val="left" w:pos="2376"/>
        </w:tabs>
        <w:ind w:left="2376" w:hanging="360"/>
      </w:pPr>
      <w:rPr>
        <w:rFonts w:ascii="Symbol" w:hAnsi="Symbol"/>
        <w:sz w:val="20"/>
      </w:rPr>
    </w:lvl>
    <w:lvl w:ilvl="3">
      <w:start w:val="1"/>
      <w:numFmt w:val="bullet"/>
      <w:lvlText w:val=""/>
      <w:lvlJc w:val="left"/>
      <w:pPr>
        <w:tabs>
          <w:tab w:val="left" w:pos="3096"/>
        </w:tabs>
        <w:ind w:left="3096" w:hanging="360"/>
      </w:pPr>
      <w:rPr>
        <w:rFonts w:ascii="Symbol" w:hAnsi="Symbol"/>
        <w:sz w:val="20"/>
      </w:rPr>
    </w:lvl>
    <w:lvl w:ilvl="4">
      <w:start w:val="1"/>
      <w:numFmt w:val="bullet"/>
      <w:lvlText w:val=""/>
      <w:lvlJc w:val="left"/>
      <w:pPr>
        <w:tabs>
          <w:tab w:val="left" w:pos="3816"/>
        </w:tabs>
        <w:ind w:left="3816" w:hanging="360"/>
      </w:pPr>
      <w:rPr>
        <w:rFonts w:ascii="Symbol" w:hAnsi="Symbol"/>
        <w:sz w:val="20"/>
      </w:rPr>
    </w:lvl>
    <w:lvl w:ilvl="5">
      <w:start w:val="1"/>
      <w:numFmt w:val="bullet"/>
      <w:lvlText w:val=""/>
      <w:lvlJc w:val="left"/>
      <w:pPr>
        <w:tabs>
          <w:tab w:val="left" w:pos="4536"/>
        </w:tabs>
        <w:ind w:left="4536" w:hanging="360"/>
      </w:pPr>
      <w:rPr>
        <w:rFonts w:ascii="Symbol" w:hAnsi="Symbol"/>
        <w:sz w:val="20"/>
      </w:rPr>
    </w:lvl>
    <w:lvl w:ilvl="6">
      <w:start w:val="1"/>
      <w:numFmt w:val="bullet"/>
      <w:lvlText w:val=""/>
      <w:lvlJc w:val="left"/>
      <w:pPr>
        <w:tabs>
          <w:tab w:val="left" w:pos="5256"/>
        </w:tabs>
        <w:ind w:left="5256" w:hanging="360"/>
      </w:pPr>
      <w:rPr>
        <w:rFonts w:ascii="Symbol" w:hAnsi="Symbol"/>
        <w:sz w:val="20"/>
      </w:rPr>
    </w:lvl>
    <w:lvl w:ilvl="7">
      <w:start w:val="1"/>
      <w:numFmt w:val="bullet"/>
      <w:lvlText w:val=""/>
      <w:lvlJc w:val="left"/>
      <w:pPr>
        <w:tabs>
          <w:tab w:val="left" w:pos="5976"/>
        </w:tabs>
        <w:ind w:left="5976" w:hanging="360"/>
      </w:pPr>
      <w:rPr>
        <w:rFonts w:ascii="Symbol" w:hAnsi="Symbol"/>
        <w:sz w:val="20"/>
      </w:rPr>
    </w:lvl>
    <w:lvl w:ilvl="8">
      <w:start w:val="1"/>
      <w:numFmt w:val="bullet"/>
      <w:lvlText w:val=""/>
      <w:lvlJc w:val="left"/>
      <w:pPr>
        <w:tabs>
          <w:tab w:val="left" w:pos="6696"/>
        </w:tabs>
        <w:ind w:left="6696" w:hanging="360"/>
      </w:pPr>
      <w:rPr>
        <w:rFonts w:ascii="Symbol" w:hAnsi="Symbol"/>
        <w:sz w:val="20"/>
      </w:rPr>
    </w:lvl>
  </w:abstractNum>
  <w:abstractNum w:abstractNumId="43" w15:restartNumberingAfterBreak="0">
    <w:nsid w:val="7D6138CE"/>
    <w:multiLevelType w:val="multilevel"/>
    <w:tmpl w:val="016A78F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4" w15:restartNumberingAfterBreak="0">
    <w:nsid w:val="7E555C48"/>
    <w:multiLevelType w:val="multilevel"/>
    <w:tmpl w:val="1F6242BC"/>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5" w15:restartNumberingAfterBreak="0">
    <w:nsid w:val="7EC50E9F"/>
    <w:multiLevelType w:val="hybridMultilevel"/>
    <w:tmpl w:val="6CA46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25"/>
  </w:num>
  <w:num w:numId="3">
    <w:abstractNumId w:val="27"/>
  </w:num>
  <w:num w:numId="4">
    <w:abstractNumId w:val="35"/>
  </w:num>
  <w:num w:numId="5">
    <w:abstractNumId w:val="41"/>
  </w:num>
  <w:num w:numId="6">
    <w:abstractNumId w:val="34"/>
  </w:num>
  <w:num w:numId="7">
    <w:abstractNumId w:val="22"/>
  </w:num>
  <w:num w:numId="8">
    <w:abstractNumId w:val="33"/>
  </w:num>
  <w:num w:numId="9">
    <w:abstractNumId w:val="9"/>
  </w:num>
  <w:num w:numId="10">
    <w:abstractNumId w:val="42"/>
  </w:num>
  <w:num w:numId="11">
    <w:abstractNumId w:val="14"/>
  </w:num>
  <w:num w:numId="12">
    <w:abstractNumId w:val="21"/>
  </w:num>
  <w:num w:numId="13">
    <w:abstractNumId w:val="23"/>
  </w:num>
  <w:num w:numId="14">
    <w:abstractNumId w:val="39"/>
  </w:num>
  <w:num w:numId="15">
    <w:abstractNumId w:val="32"/>
  </w:num>
  <w:num w:numId="16">
    <w:abstractNumId w:val="15"/>
  </w:num>
  <w:num w:numId="17">
    <w:abstractNumId w:val="7"/>
  </w:num>
  <w:num w:numId="18">
    <w:abstractNumId w:val="20"/>
  </w:num>
  <w:num w:numId="19">
    <w:abstractNumId w:val="44"/>
  </w:num>
  <w:num w:numId="20">
    <w:abstractNumId w:val="11"/>
  </w:num>
  <w:num w:numId="21">
    <w:abstractNumId w:val="17"/>
  </w:num>
  <w:num w:numId="22">
    <w:abstractNumId w:val="6"/>
  </w:num>
  <w:num w:numId="23">
    <w:abstractNumId w:val="5"/>
  </w:num>
  <w:num w:numId="24">
    <w:abstractNumId w:val="19"/>
  </w:num>
  <w:num w:numId="25">
    <w:abstractNumId w:val="1"/>
  </w:num>
  <w:num w:numId="26">
    <w:abstractNumId w:val="26"/>
  </w:num>
  <w:num w:numId="27">
    <w:abstractNumId w:val="30"/>
  </w:num>
  <w:num w:numId="28">
    <w:abstractNumId w:val="43"/>
  </w:num>
  <w:num w:numId="29">
    <w:abstractNumId w:val="4"/>
  </w:num>
  <w:num w:numId="30">
    <w:abstractNumId w:val="31"/>
  </w:num>
  <w:num w:numId="31">
    <w:abstractNumId w:val="28"/>
  </w:num>
  <w:num w:numId="32">
    <w:abstractNumId w:val="29"/>
  </w:num>
  <w:num w:numId="33">
    <w:abstractNumId w:val="8"/>
  </w:num>
  <w:num w:numId="34">
    <w:abstractNumId w:val="2"/>
  </w:num>
  <w:num w:numId="35">
    <w:abstractNumId w:val="38"/>
  </w:num>
  <w:num w:numId="36">
    <w:abstractNumId w:val="18"/>
  </w:num>
  <w:num w:numId="37">
    <w:abstractNumId w:val="36"/>
  </w:num>
  <w:num w:numId="38">
    <w:abstractNumId w:val="40"/>
  </w:num>
  <w:num w:numId="39">
    <w:abstractNumId w:val="16"/>
  </w:num>
  <w:num w:numId="40">
    <w:abstractNumId w:val="0"/>
  </w:num>
  <w:num w:numId="41">
    <w:abstractNumId w:val="12"/>
  </w:num>
  <w:num w:numId="42">
    <w:abstractNumId w:val="37"/>
  </w:num>
  <w:num w:numId="43">
    <w:abstractNumId w:val="10"/>
  </w:num>
  <w:num w:numId="44">
    <w:abstractNumId w:val="3"/>
  </w:num>
  <w:num w:numId="45">
    <w:abstractNumId w:val="45"/>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F0E"/>
    <w:rsid w:val="00010CF6"/>
    <w:rsid w:val="000C290D"/>
    <w:rsid w:val="000E70B4"/>
    <w:rsid w:val="000F7B59"/>
    <w:rsid w:val="00140186"/>
    <w:rsid w:val="0015107D"/>
    <w:rsid w:val="00175698"/>
    <w:rsid w:val="001A7DC9"/>
    <w:rsid w:val="001B5C11"/>
    <w:rsid w:val="001F2982"/>
    <w:rsid w:val="002314C5"/>
    <w:rsid w:val="00313A72"/>
    <w:rsid w:val="003B0F1C"/>
    <w:rsid w:val="004161F6"/>
    <w:rsid w:val="00470DBB"/>
    <w:rsid w:val="004F31F0"/>
    <w:rsid w:val="00516571"/>
    <w:rsid w:val="005263D1"/>
    <w:rsid w:val="00532359"/>
    <w:rsid w:val="00537583"/>
    <w:rsid w:val="0054000B"/>
    <w:rsid w:val="00555514"/>
    <w:rsid w:val="00627C9B"/>
    <w:rsid w:val="006C59E1"/>
    <w:rsid w:val="00745EAD"/>
    <w:rsid w:val="007570E6"/>
    <w:rsid w:val="00794FEF"/>
    <w:rsid w:val="007B08D8"/>
    <w:rsid w:val="007B2F0E"/>
    <w:rsid w:val="007D792A"/>
    <w:rsid w:val="0089086F"/>
    <w:rsid w:val="008D4749"/>
    <w:rsid w:val="009138C9"/>
    <w:rsid w:val="0093300F"/>
    <w:rsid w:val="0094291A"/>
    <w:rsid w:val="00961337"/>
    <w:rsid w:val="00A86594"/>
    <w:rsid w:val="00AB074D"/>
    <w:rsid w:val="00BA1CB8"/>
    <w:rsid w:val="00BC0CA9"/>
    <w:rsid w:val="00BF028A"/>
    <w:rsid w:val="00C205E4"/>
    <w:rsid w:val="00C23D3D"/>
    <w:rsid w:val="00C81251"/>
    <w:rsid w:val="00CB20D7"/>
    <w:rsid w:val="00CE010D"/>
    <w:rsid w:val="00CF377E"/>
    <w:rsid w:val="00D10F64"/>
    <w:rsid w:val="00D43C23"/>
    <w:rsid w:val="00D83294"/>
    <w:rsid w:val="00DF409E"/>
    <w:rsid w:val="00E9712F"/>
    <w:rsid w:val="00ED00D1"/>
    <w:rsid w:val="00F02269"/>
    <w:rsid w:val="00F85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90B81"/>
  <w15:docId w15:val="{F85C3199-C230-43D9-9428-20C9868A1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
    <w:qFormat/>
    <w:rPr>
      <w:sz w:val="22"/>
    </w:rPr>
  </w:style>
  <w:style w:type="paragraph" w:styleId="10">
    <w:name w:val="heading 1"/>
    <w:basedOn w:val="a0"/>
    <w:next w:val="a0"/>
    <w:link w:val="11"/>
    <w:uiPriority w:val="9"/>
    <w:qFormat/>
    <w:pPr>
      <w:keepNext/>
      <w:outlineLvl w:val="0"/>
    </w:pPr>
    <w:rPr>
      <w:rFonts w:ascii="Times New Roman" w:hAnsi="Times New Roman"/>
      <w:b/>
      <w:sz w:val="24"/>
    </w:rPr>
  </w:style>
  <w:style w:type="paragraph" w:styleId="2">
    <w:name w:val="heading 2"/>
    <w:basedOn w:val="a0"/>
    <w:next w:val="a0"/>
    <w:link w:val="20"/>
    <w:uiPriority w:val="9"/>
    <w:qFormat/>
    <w:pPr>
      <w:keepNext/>
      <w:spacing w:before="240" w:after="60"/>
      <w:outlineLvl w:val="1"/>
    </w:pPr>
    <w:rPr>
      <w:rFonts w:ascii="Arial" w:hAnsi="Arial"/>
      <w:b/>
      <w:i/>
      <w:sz w:val="28"/>
    </w:rPr>
  </w:style>
  <w:style w:type="paragraph" w:styleId="3">
    <w:name w:val="heading 3"/>
    <w:basedOn w:val="a0"/>
    <w:link w:val="30"/>
    <w:uiPriority w:val="9"/>
    <w:qFormat/>
    <w:pPr>
      <w:spacing w:beforeAutospacing="1" w:afterAutospacing="1"/>
      <w:outlineLvl w:val="2"/>
    </w:pPr>
    <w:rPr>
      <w:rFonts w:ascii="Arial" w:hAnsi="Arial"/>
      <w:b/>
      <w:sz w:val="32"/>
    </w:rPr>
  </w:style>
  <w:style w:type="paragraph" w:styleId="4">
    <w:name w:val="heading 4"/>
    <w:basedOn w:val="a0"/>
    <w:next w:val="a0"/>
    <w:link w:val="40"/>
    <w:uiPriority w:val="9"/>
    <w:qFormat/>
    <w:pPr>
      <w:keepNext/>
      <w:widowControl w:val="0"/>
      <w:spacing w:before="240" w:after="60"/>
      <w:outlineLvl w:val="3"/>
    </w:pPr>
    <w:rPr>
      <w:rFonts w:ascii="Times New Roman" w:hAnsi="Times New Roman"/>
      <w:b/>
      <w:sz w:val="28"/>
    </w:rPr>
  </w:style>
  <w:style w:type="paragraph" w:styleId="5">
    <w:name w:val="heading 5"/>
    <w:basedOn w:val="a0"/>
    <w:next w:val="a0"/>
    <w:link w:val="50"/>
    <w:uiPriority w:val="9"/>
    <w:qFormat/>
    <w:pPr>
      <w:spacing w:before="240" w:after="60"/>
      <w:outlineLvl w:val="4"/>
    </w:pPr>
    <w:rPr>
      <w:rFonts w:ascii="Times New Roman" w:hAnsi="Times New Roman"/>
      <w:b/>
      <w:i/>
      <w:sz w:val="26"/>
    </w:rPr>
  </w:style>
  <w:style w:type="paragraph" w:styleId="6">
    <w:name w:val="heading 6"/>
    <w:basedOn w:val="a0"/>
    <w:next w:val="a0"/>
    <w:link w:val="60"/>
    <w:uiPriority w:val="9"/>
    <w:qFormat/>
    <w:pPr>
      <w:spacing w:before="240" w:after="60"/>
      <w:outlineLvl w:val="5"/>
    </w:pPr>
    <w:rPr>
      <w:rFonts w:ascii="Times New Roman" w:hAnsi="Times New Roman"/>
      <w:b/>
    </w:rPr>
  </w:style>
  <w:style w:type="paragraph" w:styleId="7">
    <w:name w:val="heading 7"/>
    <w:basedOn w:val="a0"/>
    <w:next w:val="a0"/>
    <w:link w:val="70"/>
    <w:uiPriority w:val="9"/>
    <w:qFormat/>
    <w:pPr>
      <w:spacing w:before="240" w:after="60"/>
      <w:outlineLvl w:val="6"/>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2"/>
    </w:rPr>
  </w:style>
  <w:style w:type="paragraph" w:customStyle="1" w:styleId="12">
    <w:name w:val="Основной шрифт абзаца1"/>
  </w:style>
  <w:style w:type="paragraph" w:customStyle="1" w:styleId="13">
    <w:name w:val="Выделение1"/>
    <w:link w:val="14"/>
    <w:rPr>
      <w:i/>
    </w:rPr>
  </w:style>
  <w:style w:type="character" w:customStyle="1" w:styleId="14">
    <w:name w:val="Выделение1"/>
    <w:link w:val="13"/>
    <w:rPr>
      <w:i/>
    </w:rPr>
  </w:style>
  <w:style w:type="paragraph" w:styleId="21">
    <w:name w:val="toc 2"/>
    <w:next w:val="a0"/>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useful-title">
    <w:name w:val="useful-title"/>
    <w:basedOn w:val="15"/>
    <w:link w:val="useful-title0"/>
  </w:style>
  <w:style w:type="character" w:customStyle="1" w:styleId="useful-title0">
    <w:name w:val="useful-title"/>
    <w:basedOn w:val="16"/>
    <w:link w:val="useful-title"/>
  </w:style>
  <w:style w:type="paragraph" w:customStyle="1" w:styleId="Normalunindented">
    <w:name w:val="Normal unindented"/>
    <w:link w:val="Normalunindented0"/>
    <w:pPr>
      <w:spacing w:before="120" w:after="120" w:line="276" w:lineRule="auto"/>
      <w:jc w:val="both"/>
    </w:pPr>
    <w:rPr>
      <w:rFonts w:ascii="Times New Roman" w:hAnsi="Times New Roman"/>
      <w:sz w:val="22"/>
    </w:rPr>
  </w:style>
  <w:style w:type="character" w:customStyle="1" w:styleId="Normalunindented0">
    <w:name w:val="Normal unindented"/>
    <w:link w:val="Normalunindented"/>
    <w:rPr>
      <w:rFonts w:ascii="Times New Roman" w:hAnsi="Times New Roman"/>
      <w:sz w:val="22"/>
    </w:rPr>
  </w:style>
  <w:style w:type="paragraph" w:customStyle="1" w:styleId="17">
    <w:name w:val="Строгий1"/>
    <w:link w:val="18"/>
    <w:rPr>
      <w:b/>
    </w:rPr>
  </w:style>
  <w:style w:type="character" w:customStyle="1" w:styleId="18">
    <w:name w:val="Строгий1"/>
    <w:link w:val="17"/>
    <w:rPr>
      <w:b/>
    </w:rPr>
  </w:style>
  <w:style w:type="paragraph" w:customStyle="1" w:styleId="a4">
    <w:name w:val="Заголовок Знак"/>
    <w:link w:val="a5"/>
    <w:rPr>
      <w:rFonts w:ascii="Calibri Light" w:hAnsi="Calibri Light"/>
      <w:spacing w:val="-10"/>
      <w:sz w:val="56"/>
    </w:rPr>
  </w:style>
  <w:style w:type="character" w:customStyle="1" w:styleId="a5">
    <w:name w:val="Заголовок Знак"/>
    <w:link w:val="a4"/>
    <w:rPr>
      <w:rFonts w:ascii="Calibri Light" w:hAnsi="Calibri Light"/>
      <w:spacing w:val="-10"/>
      <w:sz w:val="56"/>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9">
    <w:name w:val="Гиперссылка1"/>
    <w:link w:val="1a"/>
    <w:rPr>
      <w:color w:val="0000FF"/>
      <w:u w:val="single"/>
    </w:rPr>
  </w:style>
  <w:style w:type="character" w:customStyle="1" w:styleId="1a">
    <w:name w:val="Гиперссылка1"/>
    <w:link w:val="19"/>
    <w:rPr>
      <w:color w:val="0000FF"/>
      <w:u w:val="single"/>
    </w:rPr>
  </w:style>
  <w:style w:type="character" w:customStyle="1" w:styleId="70">
    <w:name w:val="Заголовок 7 Знак"/>
    <w:basedOn w:val="1"/>
    <w:link w:val="7"/>
    <w:rPr>
      <w:rFonts w:ascii="Times New Roman" w:hAnsi="Times New Roman"/>
      <w:sz w:val="24"/>
    </w:rPr>
  </w:style>
  <w:style w:type="paragraph" w:styleId="a6">
    <w:name w:val="annotation subject"/>
    <w:basedOn w:val="a7"/>
    <w:next w:val="a7"/>
    <w:link w:val="a8"/>
    <w:rPr>
      <w:rFonts w:ascii="Calibri" w:hAnsi="Calibri"/>
      <w:b/>
    </w:rPr>
  </w:style>
  <w:style w:type="character" w:customStyle="1" w:styleId="a8">
    <w:name w:val="Тема примечания Знак"/>
    <w:basedOn w:val="a9"/>
    <w:link w:val="a6"/>
    <w:rPr>
      <w:rFonts w:ascii="Calibri" w:hAnsi="Calibri"/>
      <w:b/>
      <w:sz w:val="20"/>
    </w:rPr>
  </w:style>
  <w:style w:type="paragraph" w:styleId="23">
    <w:name w:val="Body Text 2"/>
    <w:basedOn w:val="a0"/>
    <w:link w:val="24"/>
    <w:pPr>
      <w:spacing w:after="120" w:line="480" w:lineRule="auto"/>
    </w:pPr>
    <w:rPr>
      <w:rFonts w:ascii="Times New Roman" w:hAnsi="Times New Roman"/>
      <w:sz w:val="24"/>
    </w:rPr>
  </w:style>
  <w:style w:type="character" w:customStyle="1" w:styleId="24">
    <w:name w:val="Основной текст 2 Знак"/>
    <w:basedOn w:val="1"/>
    <w:link w:val="23"/>
    <w:rPr>
      <w:rFonts w:ascii="Times New Roman" w:hAnsi="Times New Roman"/>
      <w:sz w:val="24"/>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b">
    <w:name w:val="Знак примечания1"/>
    <w:basedOn w:val="12"/>
    <w:link w:val="aa"/>
    <w:rPr>
      <w:sz w:val="16"/>
    </w:rPr>
  </w:style>
  <w:style w:type="character" w:styleId="aa">
    <w:name w:val="annotation reference"/>
    <w:basedOn w:val="a1"/>
    <w:link w:val="1b"/>
    <w:rPr>
      <w:sz w:val="16"/>
    </w:rPr>
  </w:style>
  <w:style w:type="paragraph" w:customStyle="1" w:styleId="copyright-info">
    <w:name w:val="copyright-info"/>
    <w:basedOn w:val="a0"/>
    <w:link w:val="copyright-info0"/>
    <w:pPr>
      <w:spacing w:beforeAutospacing="1" w:afterAutospacing="1"/>
    </w:pPr>
    <w:rPr>
      <w:rFonts w:ascii="Times New Roman" w:hAnsi="Times New Roman"/>
      <w:sz w:val="24"/>
    </w:rPr>
  </w:style>
  <w:style w:type="character" w:customStyle="1" w:styleId="copyright-info0">
    <w:name w:val="copyright-info"/>
    <w:basedOn w:val="1"/>
    <w:link w:val="copyright-info"/>
    <w:rPr>
      <w:rFonts w:ascii="Times New Roman" w:hAnsi="Times New Roman"/>
      <w:sz w:val="24"/>
    </w:rPr>
  </w:style>
  <w:style w:type="paragraph" w:customStyle="1" w:styleId="1c">
    <w:name w:val="Название1"/>
    <w:link w:val="1d"/>
  </w:style>
  <w:style w:type="character" w:customStyle="1" w:styleId="1d">
    <w:name w:val="Название1"/>
    <w:link w:val="1c"/>
  </w:style>
  <w:style w:type="paragraph" w:customStyle="1" w:styleId="header-listtarget">
    <w:name w:val="header-listtarget"/>
    <w:basedOn w:val="a0"/>
    <w:link w:val="header-listtarget0"/>
    <w:pPr>
      <w:spacing w:beforeAutospacing="1" w:afterAutospacing="1"/>
    </w:pPr>
    <w:rPr>
      <w:rFonts w:ascii="Arial" w:hAnsi="Arial"/>
    </w:rPr>
  </w:style>
  <w:style w:type="character" w:customStyle="1" w:styleId="header-listtarget0">
    <w:name w:val="header-listtarget"/>
    <w:basedOn w:val="1"/>
    <w:link w:val="header-listtarget"/>
    <w:rPr>
      <w:rFonts w:ascii="Arial" w:hAnsi="Arial"/>
      <w:sz w:val="22"/>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b">
    <w:name w:val="List Paragraph"/>
    <w:basedOn w:val="a0"/>
    <w:link w:val="ac"/>
    <w:qFormat/>
    <w:pPr>
      <w:ind w:left="720"/>
      <w:contextualSpacing/>
    </w:pPr>
    <w:rPr>
      <w:rFonts w:ascii="Times New Roman" w:hAnsi="Times New Roman"/>
      <w:sz w:val="24"/>
    </w:rPr>
  </w:style>
  <w:style w:type="character" w:customStyle="1" w:styleId="ac">
    <w:name w:val="Абзац списка Знак"/>
    <w:basedOn w:val="1"/>
    <w:link w:val="ab"/>
    <w:rPr>
      <w:rFonts w:ascii="Times New Roman" w:hAnsi="Times New Roman"/>
      <w:sz w:val="24"/>
    </w:rPr>
  </w:style>
  <w:style w:type="paragraph" w:customStyle="1" w:styleId="sfwc">
    <w:name w:val="sfwc"/>
    <w:link w:val="sfwc0"/>
  </w:style>
  <w:style w:type="character" w:customStyle="1" w:styleId="sfwc0">
    <w:name w:val="sfwc"/>
    <w:link w:val="sfwc"/>
  </w:style>
  <w:style w:type="paragraph" w:customStyle="1" w:styleId="votes-title">
    <w:name w:val="votes-title"/>
    <w:basedOn w:val="15"/>
    <w:link w:val="votes-title0"/>
  </w:style>
  <w:style w:type="character" w:customStyle="1" w:styleId="votes-title0">
    <w:name w:val="votes-title"/>
    <w:basedOn w:val="16"/>
    <w:link w:val="votes-title"/>
  </w:style>
  <w:style w:type="paragraph" w:styleId="ad">
    <w:name w:val="Body Text"/>
    <w:basedOn w:val="a0"/>
    <w:link w:val="ae"/>
    <w:pPr>
      <w:jc w:val="both"/>
    </w:pPr>
    <w:rPr>
      <w:rFonts w:ascii="Times New Roman" w:hAnsi="Times New Roman"/>
      <w:sz w:val="28"/>
    </w:rPr>
  </w:style>
  <w:style w:type="character" w:customStyle="1" w:styleId="ae">
    <w:name w:val="Основной текст Знак"/>
    <w:basedOn w:val="1"/>
    <w:link w:val="ad"/>
    <w:rPr>
      <w:rFonts w:ascii="Times New Roman" w:hAnsi="Times New Roman"/>
      <w:sz w:val="28"/>
    </w:rPr>
  </w:style>
  <w:style w:type="character" w:customStyle="1" w:styleId="30">
    <w:name w:val="Заголовок 3 Знак"/>
    <w:basedOn w:val="1"/>
    <w:link w:val="3"/>
    <w:rPr>
      <w:rFonts w:ascii="Arial" w:hAnsi="Arial"/>
      <w:b/>
      <w:sz w:val="32"/>
    </w:rPr>
  </w:style>
  <w:style w:type="paragraph" w:customStyle="1" w:styleId="1e">
    <w:name w:val="Гиперссылка1"/>
    <w:link w:val="1f"/>
    <w:rPr>
      <w:color w:val="0000FF"/>
      <w:u w:val="single"/>
    </w:rPr>
  </w:style>
  <w:style w:type="character" w:customStyle="1" w:styleId="1f">
    <w:name w:val="Гиперссылка1"/>
    <w:link w:val="1e"/>
    <w:rPr>
      <w:color w:val="0000FF"/>
      <w:u w:val="single"/>
    </w:rPr>
  </w:style>
  <w:style w:type="paragraph" w:customStyle="1" w:styleId="btn">
    <w:name w:val="btn"/>
    <w:link w:val="btn0"/>
  </w:style>
  <w:style w:type="character" w:customStyle="1" w:styleId="btn0">
    <w:name w:val="btn"/>
    <w:link w:val="btn"/>
  </w:style>
  <w:style w:type="paragraph" w:customStyle="1" w:styleId="pj">
    <w:name w:val="pj"/>
    <w:basedOn w:val="a0"/>
    <w:link w:val="pj0"/>
    <w:pPr>
      <w:spacing w:beforeAutospacing="1" w:afterAutospacing="1"/>
    </w:pPr>
    <w:rPr>
      <w:rFonts w:ascii="Times New Roman" w:hAnsi="Times New Roman"/>
      <w:sz w:val="24"/>
    </w:rPr>
  </w:style>
  <w:style w:type="character" w:customStyle="1" w:styleId="pj0">
    <w:name w:val="pj"/>
    <w:basedOn w:val="1"/>
    <w:link w:val="pj"/>
    <w:rPr>
      <w:rFonts w:ascii="Times New Roman" w:hAnsi="Times New Roman"/>
      <w:sz w:val="24"/>
    </w:rPr>
  </w:style>
  <w:style w:type="paragraph" w:customStyle="1" w:styleId="Oaeno">
    <w:name w:val="Oaeno"/>
    <w:basedOn w:val="a0"/>
    <w:link w:val="Oaeno0"/>
    <w:pPr>
      <w:widowControl w:val="0"/>
    </w:pPr>
    <w:rPr>
      <w:rFonts w:ascii="Courier New" w:hAnsi="Courier New"/>
      <w:sz w:val="20"/>
    </w:rPr>
  </w:style>
  <w:style w:type="character" w:customStyle="1" w:styleId="Oaeno0">
    <w:name w:val="Oaeno"/>
    <w:basedOn w:val="1"/>
    <w:link w:val="Oaeno"/>
    <w:rPr>
      <w:rFonts w:ascii="Courier New" w:hAnsi="Courier New"/>
      <w:sz w:val="20"/>
    </w:rPr>
  </w:style>
  <w:style w:type="paragraph" w:customStyle="1" w:styleId="25">
    <w:name w:val="Заголовок2"/>
    <w:basedOn w:val="15"/>
    <w:link w:val="26"/>
  </w:style>
  <w:style w:type="character" w:customStyle="1" w:styleId="26">
    <w:name w:val="Заголовок2"/>
    <w:basedOn w:val="16"/>
    <w:link w:val="25"/>
  </w:style>
  <w:style w:type="paragraph" w:customStyle="1" w:styleId="1f0">
    <w:name w:val="Знак примечания1"/>
    <w:link w:val="1f1"/>
    <w:rPr>
      <w:sz w:val="16"/>
    </w:rPr>
  </w:style>
  <w:style w:type="character" w:customStyle="1" w:styleId="1f1">
    <w:name w:val="Знак примечания1"/>
    <w:link w:val="1f0"/>
    <w:rPr>
      <w:sz w:val="16"/>
    </w:rPr>
  </w:style>
  <w:style w:type="paragraph" w:customStyle="1" w:styleId="comment-right-informer-wr">
    <w:name w:val="comment-right-informer-wr"/>
    <w:basedOn w:val="15"/>
    <w:link w:val="comment-right-informer-wr0"/>
  </w:style>
  <w:style w:type="character" w:customStyle="1" w:styleId="comment-right-informer-wr0">
    <w:name w:val="comment-right-informer-wr"/>
    <w:basedOn w:val="16"/>
    <w:link w:val="comment-right-informer-wr"/>
  </w:style>
  <w:style w:type="paragraph" w:customStyle="1" w:styleId="Thtable-thead-th">
    <w:name w:val="Th_table-thead-th"/>
    <w:basedOn w:val="a0"/>
    <w:link w:val="Thtable-thead-th0"/>
    <w:pPr>
      <w:spacing w:after="60" w:line="292" w:lineRule="atLeast"/>
    </w:pPr>
    <w:rPr>
      <w:rFonts w:ascii="Arial" w:hAnsi="Arial"/>
      <w:b/>
      <w:color w:val="FFFFFF"/>
      <w:sz w:val="18"/>
    </w:rPr>
  </w:style>
  <w:style w:type="character" w:customStyle="1" w:styleId="Thtable-thead-th0">
    <w:name w:val="Th_table-thead-th"/>
    <w:basedOn w:val="1"/>
    <w:link w:val="Thtable-thead-th"/>
    <w:rPr>
      <w:rFonts w:ascii="Arial" w:hAnsi="Arial"/>
      <w:b/>
      <w:color w:val="FFFFFF"/>
      <w:sz w:val="18"/>
    </w:rPr>
  </w:style>
  <w:style w:type="paragraph" w:styleId="af">
    <w:name w:val="footer"/>
    <w:basedOn w:val="a0"/>
    <w:link w:val="af0"/>
    <w:pPr>
      <w:tabs>
        <w:tab w:val="center" w:pos="4677"/>
        <w:tab w:val="right" w:pos="9355"/>
      </w:tabs>
    </w:pPr>
  </w:style>
  <w:style w:type="character" w:customStyle="1" w:styleId="af0">
    <w:name w:val="Нижний колонтитул Знак"/>
    <w:basedOn w:val="1"/>
    <w:link w:val="af"/>
    <w:rPr>
      <w:sz w:val="22"/>
    </w:rPr>
  </w:style>
  <w:style w:type="paragraph" w:styleId="af1">
    <w:name w:val="Normal (Web)"/>
    <w:basedOn w:val="a0"/>
    <w:link w:val="af2"/>
    <w:pPr>
      <w:spacing w:beforeAutospacing="1" w:afterAutospacing="1"/>
    </w:pPr>
    <w:rPr>
      <w:rFonts w:ascii="Times New Roman" w:hAnsi="Times New Roman"/>
      <w:sz w:val="24"/>
    </w:rPr>
  </w:style>
  <w:style w:type="character" w:customStyle="1" w:styleId="af2">
    <w:name w:val="Обычный (веб) Знак"/>
    <w:basedOn w:val="1"/>
    <w:link w:val="af1"/>
    <w:rPr>
      <w:rFonts w:ascii="Times New Roman" w:hAnsi="Times New Roman"/>
      <w:sz w:val="24"/>
    </w:rPr>
  </w:style>
  <w:style w:type="paragraph" w:customStyle="1" w:styleId="15">
    <w:name w:val="Основной шрифт абзаца1"/>
    <w:link w:val="16"/>
  </w:style>
  <w:style w:type="character" w:customStyle="1" w:styleId="16">
    <w:name w:val="Основной шрифт абзаца1"/>
    <w:link w:val="15"/>
  </w:style>
  <w:style w:type="paragraph" w:styleId="31">
    <w:name w:val="toc 3"/>
    <w:next w:val="a0"/>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mail-message-map-nobreak">
    <w:name w:val="mail-message-map-nobreak"/>
    <w:basedOn w:val="15"/>
    <w:link w:val="mail-message-map-nobreak0"/>
  </w:style>
  <w:style w:type="character" w:customStyle="1" w:styleId="mail-message-map-nobreak0">
    <w:name w:val="mail-message-map-nobreak"/>
    <w:basedOn w:val="16"/>
    <w:link w:val="mail-message-map-nobreak"/>
  </w:style>
  <w:style w:type="paragraph" w:customStyle="1" w:styleId="27">
    <w:name w:val="Основной текст2"/>
    <w:basedOn w:val="a0"/>
    <w:link w:val="28"/>
    <w:pPr>
      <w:widowControl w:val="0"/>
      <w:spacing w:before="300" w:line="278" w:lineRule="exact"/>
      <w:ind w:firstLine="720"/>
      <w:jc w:val="both"/>
    </w:pPr>
    <w:rPr>
      <w:rFonts w:ascii="Times New Roman" w:hAnsi="Times New Roman"/>
    </w:rPr>
  </w:style>
  <w:style w:type="character" w:customStyle="1" w:styleId="28">
    <w:name w:val="Основной текст2"/>
    <w:basedOn w:val="1"/>
    <w:link w:val="27"/>
    <w:rPr>
      <w:rFonts w:ascii="Times New Roman" w:hAnsi="Times New Roman"/>
      <w:sz w:val="22"/>
    </w:rPr>
  </w:style>
  <w:style w:type="paragraph" w:customStyle="1" w:styleId="af3">
    <w:name w:val="Цветовое выделение"/>
    <w:link w:val="af4"/>
    <w:rPr>
      <w:b/>
      <w:color w:val="26282F"/>
    </w:rPr>
  </w:style>
  <w:style w:type="character" w:customStyle="1" w:styleId="af4">
    <w:name w:val="Цветовое выделение"/>
    <w:link w:val="af3"/>
    <w:rPr>
      <w:b/>
      <w:color w:val="26282F"/>
    </w:rPr>
  </w:style>
  <w:style w:type="paragraph" w:customStyle="1" w:styleId="1f2">
    <w:name w:val="Текст сноски Знак1"/>
    <w:link w:val="1f3"/>
  </w:style>
  <w:style w:type="character" w:customStyle="1" w:styleId="1f3">
    <w:name w:val="Текст сноски Знак1"/>
    <w:link w:val="1f2"/>
  </w:style>
  <w:style w:type="paragraph" w:customStyle="1" w:styleId="Bodytext85pt">
    <w:name w:val="Body text + 8.5 pt"/>
    <w:link w:val="Bodytext85pt0"/>
    <w:rPr>
      <w:sz w:val="17"/>
      <w:highlight w:val="white"/>
    </w:rPr>
  </w:style>
  <w:style w:type="character" w:customStyle="1" w:styleId="Bodytext85pt0">
    <w:name w:val="Body text + 8.5 pt"/>
    <w:link w:val="Bodytext85pt"/>
    <w:rPr>
      <w:sz w:val="17"/>
      <w:highlight w:val="white"/>
    </w:rPr>
  </w:style>
  <w:style w:type="paragraph" w:styleId="29">
    <w:name w:val="Body Text Indent 2"/>
    <w:basedOn w:val="a0"/>
    <w:link w:val="2a"/>
    <w:pPr>
      <w:spacing w:after="120" w:line="480" w:lineRule="auto"/>
      <w:ind w:left="283"/>
    </w:pPr>
    <w:rPr>
      <w:rFonts w:ascii="Times New Roman" w:hAnsi="Times New Roman"/>
      <w:sz w:val="24"/>
    </w:rPr>
  </w:style>
  <w:style w:type="character" w:customStyle="1" w:styleId="2a">
    <w:name w:val="Основной текст с отступом 2 Знак"/>
    <w:basedOn w:val="1"/>
    <w:link w:val="29"/>
    <w:rPr>
      <w:rFonts w:ascii="Times New Roman" w:hAnsi="Times New Roman"/>
      <w:sz w:val="24"/>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sz w:val="20"/>
    </w:rPr>
  </w:style>
  <w:style w:type="character" w:customStyle="1" w:styleId="HTML0">
    <w:name w:val="Стандартный HTML Знак"/>
    <w:basedOn w:val="1"/>
    <w:link w:val="HTML"/>
    <w:rPr>
      <w:rFonts w:ascii="Arial" w:hAnsi="Arial"/>
      <w:sz w:val="20"/>
    </w:rPr>
  </w:style>
  <w:style w:type="paragraph" w:styleId="af5">
    <w:name w:val="Body Text Indent"/>
    <w:basedOn w:val="a0"/>
    <w:link w:val="af6"/>
    <w:pPr>
      <w:spacing w:after="120"/>
      <w:ind w:left="283"/>
    </w:pPr>
    <w:rPr>
      <w:rFonts w:ascii="Times New Roman" w:hAnsi="Times New Roman"/>
      <w:sz w:val="24"/>
    </w:rPr>
  </w:style>
  <w:style w:type="character" w:customStyle="1" w:styleId="af6">
    <w:name w:val="Основной текст с отступом Знак"/>
    <w:basedOn w:val="1"/>
    <w:link w:val="af5"/>
    <w:rPr>
      <w:rFonts w:ascii="Times New Roman" w:hAnsi="Times New Roman"/>
      <w:sz w:val="24"/>
    </w:rPr>
  </w:style>
  <w:style w:type="paragraph" w:customStyle="1" w:styleId="js-extracted-address">
    <w:name w:val="js-extracted-address"/>
    <w:basedOn w:val="15"/>
    <w:link w:val="js-extracted-address0"/>
  </w:style>
  <w:style w:type="character" w:customStyle="1" w:styleId="js-extracted-address0">
    <w:name w:val="js-extracted-address"/>
    <w:basedOn w:val="16"/>
    <w:link w:val="js-extracted-address"/>
  </w:style>
  <w:style w:type="paragraph" w:customStyle="1" w:styleId="1f4">
    <w:name w:val="Название1"/>
    <w:basedOn w:val="1f5"/>
    <w:link w:val="1f6"/>
    <w:rPr>
      <w:rFonts w:ascii="Times New Roman" w:hAnsi="Times New Roman"/>
      <w:b/>
      <w:sz w:val="32"/>
    </w:rPr>
  </w:style>
  <w:style w:type="character" w:customStyle="1" w:styleId="1f6">
    <w:name w:val="Название1"/>
    <w:basedOn w:val="1f7"/>
    <w:link w:val="1f4"/>
    <w:rPr>
      <w:rFonts w:ascii="Times New Roman" w:hAnsi="Times New Roman"/>
      <w:b/>
      <w:sz w:val="32"/>
    </w:rPr>
  </w:style>
  <w:style w:type="paragraph" w:customStyle="1" w:styleId="ConsPlusTitle">
    <w:name w:val="ConsPlusTitle"/>
    <w:link w:val="ConsPlusTitle0"/>
    <w:pPr>
      <w:widowControl w:val="0"/>
    </w:pPr>
    <w:rPr>
      <w:rFonts w:ascii="Arial" w:hAnsi="Arial"/>
      <w:b/>
      <w:sz w:val="16"/>
    </w:rPr>
  </w:style>
  <w:style w:type="character" w:customStyle="1" w:styleId="ConsPlusTitle0">
    <w:name w:val="ConsPlusTitle"/>
    <w:link w:val="ConsPlusTitle"/>
    <w:rPr>
      <w:rFonts w:ascii="Arial" w:hAnsi="Arial"/>
      <w:b/>
      <w:sz w:val="16"/>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character" w:customStyle="1" w:styleId="50">
    <w:name w:val="Заголовок 5 Знак"/>
    <w:basedOn w:val="1"/>
    <w:link w:val="5"/>
    <w:rPr>
      <w:rFonts w:ascii="Times New Roman" w:hAnsi="Times New Roman"/>
      <w:b/>
      <w:i/>
      <w:sz w:val="26"/>
    </w:rPr>
  </w:style>
  <w:style w:type="paragraph" w:customStyle="1" w:styleId="af7">
    <w:link w:val="af8"/>
    <w:semiHidden/>
    <w:unhideWhenUsed/>
    <w:rPr>
      <w:rFonts w:ascii="Arial" w:hAnsi="Arial"/>
      <w:sz w:val="24"/>
    </w:rPr>
  </w:style>
  <w:style w:type="character" w:customStyle="1" w:styleId="af8">
    <w:link w:val="af7"/>
    <w:semiHidden/>
    <w:unhideWhenUsed/>
    <w:rPr>
      <w:rFonts w:ascii="Arial" w:hAnsi="Arial"/>
      <w:sz w:val="24"/>
    </w:rPr>
  </w:style>
  <w:style w:type="character" w:customStyle="1" w:styleId="11">
    <w:name w:val="Заголовок 1 Знак"/>
    <w:basedOn w:val="1"/>
    <w:link w:val="10"/>
    <w:rPr>
      <w:rFonts w:ascii="Times New Roman" w:hAnsi="Times New Roman"/>
      <w:b/>
      <w:sz w:val="24"/>
    </w:rPr>
  </w:style>
  <w:style w:type="paragraph" w:customStyle="1" w:styleId="BodytextBold">
    <w:name w:val="Body text + Bold"/>
    <w:link w:val="BodytextBold0"/>
    <w:rPr>
      <w:rFonts w:ascii="Times New Roman" w:hAnsi="Times New Roman"/>
      <w:b/>
      <w:sz w:val="22"/>
    </w:rPr>
  </w:style>
  <w:style w:type="character" w:customStyle="1" w:styleId="BodytextBold0">
    <w:name w:val="Body text + Bold"/>
    <w:link w:val="BodytextBold"/>
    <w:rPr>
      <w:rFonts w:ascii="Times New Roman" w:hAnsi="Times New Roman"/>
      <w:b/>
      <w:sz w:val="22"/>
    </w:rPr>
  </w:style>
  <w:style w:type="paragraph" w:customStyle="1" w:styleId="1f8">
    <w:name w:val="Основной текст1"/>
    <w:basedOn w:val="a0"/>
    <w:link w:val="1f9"/>
    <w:pPr>
      <w:widowControl w:val="0"/>
      <w:spacing w:before="300" w:line="274" w:lineRule="exact"/>
      <w:jc w:val="both"/>
    </w:pPr>
  </w:style>
  <w:style w:type="character" w:customStyle="1" w:styleId="1f9">
    <w:name w:val="Основной текст1"/>
    <w:basedOn w:val="1"/>
    <w:link w:val="1f8"/>
    <w:rPr>
      <w:sz w:val="22"/>
    </w:rPr>
  </w:style>
  <w:style w:type="paragraph" w:customStyle="1" w:styleId="2b">
    <w:name w:val="Гиперссылка2"/>
    <w:link w:val="af9"/>
    <w:rPr>
      <w:color w:val="0000FF"/>
      <w:u w:val="single"/>
    </w:rPr>
  </w:style>
  <w:style w:type="character" w:styleId="af9">
    <w:name w:val="Hyperlink"/>
    <w:link w:val="2b"/>
    <w:uiPriority w:val="99"/>
    <w:rPr>
      <w:color w:val="0000FF"/>
      <w:u w:val="single"/>
    </w:rPr>
  </w:style>
  <w:style w:type="paragraph" w:customStyle="1" w:styleId="Footnote">
    <w:name w:val="Footnote"/>
    <w:basedOn w:val="a0"/>
    <w:link w:val="Footnote0"/>
    <w:rPr>
      <w:rFonts w:ascii="Arial" w:hAnsi="Arial"/>
      <w:sz w:val="20"/>
    </w:rPr>
  </w:style>
  <w:style w:type="character" w:customStyle="1" w:styleId="Footnote0">
    <w:name w:val="Footnote"/>
    <w:basedOn w:val="1"/>
    <w:link w:val="Footnote"/>
    <w:rPr>
      <w:rFonts w:ascii="Arial" w:hAnsi="Arial"/>
      <w:sz w:val="20"/>
    </w:rPr>
  </w:style>
  <w:style w:type="paragraph" w:customStyle="1" w:styleId="green">
    <w:name w:val="green"/>
    <w:basedOn w:val="15"/>
    <w:link w:val="green0"/>
  </w:style>
  <w:style w:type="character" w:customStyle="1" w:styleId="green0">
    <w:name w:val="green"/>
    <w:basedOn w:val="16"/>
    <w:link w:val="green"/>
  </w:style>
  <w:style w:type="paragraph" w:styleId="1fa">
    <w:name w:val="toc 1"/>
    <w:basedOn w:val="a0"/>
    <w:next w:val="a0"/>
    <w:link w:val="1fb"/>
    <w:uiPriority w:val="39"/>
    <w:pPr>
      <w:spacing w:after="100" w:line="276" w:lineRule="auto"/>
    </w:pPr>
  </w:style>
  <w:style w:type="character" w:customStyle="1" w:styleId="1fb">
    <w:name w:val="Оглавление 1 Знак"/>
    <w:basedOn w:val="1"/>
    <w:link w:val="1fa"/>
    <w:rPr>
      <w:sz w:val="22"/>
    </w:rPr>
  </w:style>
  <w:style w:type="paragraph" w:customStyle="1" w:styleId="110">
    <w:name w:val="Абзац списка11"/>
    <w:basedOn w:val="a0"/>
    <w:link w:val="111"/>
    <w:pPr>
      <w:ind w:left="720"/>
    </w:pPr>
    <w:rPr>
      <w:rFonts w:ascii="Times New Roman" w:hAnsi="Times New Roman"/>
      <w:sz w:val="24"/>
    </w:rPr>
  </w:style>
  <w:style w:type="character" w:customStyle="1" w:styleId="111">
    <w:name w:val="Абзац списка11"/>
    <w:basedOn w:val="1"/>
    <w:link w:val="110"/>
    <w:rPr>
      <w:rFonts w:ascii="Times New Roman" w:hAnsi="Times New Roman"/>
      <w:sz w:val="24"/>
    </w:rPr>
  </w:style>
  <w:style w:type="paragraph" w:styleId="a7">
    <w:name w:val="annotation text"/>
    <w:basedOn w:val="a0"/>
    <w:link w:val="a9"/>
    <w:rPr>
      <w:rFonts w:ascii="Arial" w:hAnsi="Arial"/>
      <w:sz w:val="20"/>
    </w:rPr>
  </w:style>
  <w:style w:type="character" w:customStyle="1" w:styleId="a9">
    <w:name w:val="Текст примечания Знак"/>
    <w:basedOn w:val="1"/>
    <w:link w:val="a7"/>
    <w:rPr>
      <w:rFonts w:ascii="Arial" w:hAnsi="Arial"/>
      <w:sz w:val="20"/>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a">
    <w:name w:val="Нормальный (таблица)"/>
    <w:basedOn w:val="a0"/>
    <w:next w:val="a0"/>
    <w:link w:val="afb"/>
    <w:pPr>
      <w:widowControl w:val="0"/>
      <w:jc w:val="both"/>
    </w:pPr>
    <w:rPr>
      <w:rFonts w:ascii="Arial" w:hAnsi="Arial"/>
      <w:sz w:val="24"/>
    </w:rPr>
  </w:style>
  <w:style w:type="character" w:customStyle="1" w:styleId="afb">
    <w:name w:val="Нормальный (таблица)"/>
    <w:basedOn w:val="1"/>
    <w:link w:val="afa"/>
    <w:rPr>
      <w:rFonts w:ascii="Arial" w:hAnsi="Arial"/>
      <w:sz w:val="24"/>
    </w:rPr>
  </w:style>
  <w:style w:type="paragraph" w:customStyle="1" w:styleId="small">
    <w:name w:val="small"/>
    <w:link w:val="small0"/>
    <w:rPr>
      <w:sz w:val="16"/>
    </w:rPr>
  </w:style>
  <w:style w:type="character" w:customStyle="1" w:styleId="small0">
    <w:name w:val="small"/>
    <w:link w:val="small"/>
    <w:rPr>
      <w:sz w:val="16"/>
    </w:rPr>
  </w:style>
  <w:style w:type="paragraph" w:customStyle="1" w:styleId="pc">
    <w:name w:val="pc"/>
    <w:basedOn w:val="a0"/>
    <w:link w:val="pc0"/>
    <w:pPr>
      <w:spacing w:beforeAutospacing="1" w:afterAutospacing="1"/>
    </w:pPr>
    <w:rPr>
      <w:rFonts w:ascii="Times New Roman" w:hAnsi="Times New Roman"/>
      <w:sz w:val="24"/>
    </w:rPr>
  </w:style>
  <w:style w:type="character" w:customStyle="1" w:styleId="pc0">
    <w:name w:val="pc"/>
    <w:basedOn w:val="1"/>
    <w:link w:val="pc"/>
    <w:rPr>
      <w:rFonts w:ascii="Times New Roman" w:hAnsi="Times New Roman"/>
      <w:sz w:val="24"/>
    </w:rPr>
  </w:style>
  <w:style w:type="paragraph" w:customStyle="1" w:styleId="st-j-0-73-5">
    <w:name w:val="st-j-0-73-5"/>
    <w:basedOn w:val="a0"/>
    <w:link w:val="st-j-0-73-50"/>
    <w:pPr>
      <w:spacing w:beforeAutospacing="1" w:afterAutospacing="1"/>
    </w:pPr>
    <w:rPr>
      <w:rFonts w:ascii="Times New Roman" w:hAnsi="Times New Roman"/>
      <w:sz w:val="24"/>
    </w:rPr>
  </w:style>
  <w:style w:type="character" w:customStyle="1" w:styleId="st-j-0-73-50">
    <w:name w:val="st-j-0-73-5"/>
    <w:basedOn w:val="1"/>
    <w:link w:val="st-j-0-73-5"/>
    <w:rPr>
      <w:rFonts w:ascii="Times New Roman" w:hAnsi="Times New Roman"/>
      <w:sz w:val="24"/>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lspace">
    <w:name w:val="lspace"/>
    <w:link w:val="lspace0"/>
    <w:rPr>
      <w:color w:val="FF9900"/>
    </w:rPr>
  </w:style>
  <w:style w:type="character" w:customStyle="1" w:styleId="lspace0">
    <w:name w:val="lspace"/>
    <w:link w:val="lspace"/>
    <w:rPr>
      <w:color w:val="FF9900"/>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1fc">
    <w:name w:val="Заголовок1"/>
    <w:basedOn w:val="15"/>
    <w:link w:val="1fd"/>
  </w:style>
  <w:style w:type="character" w:customStyle="1" w:styleId="1fd">
    <w:name w:val="Заголовок1"/>
    <w:basedOn w:val="16"/>
    <w:link w:val="1fc"/>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dt-m">
    <w:name w:val="dt-m"/>
    <w:basedOn w:val="15"/>
    <w:link w:val="dt-m0"/>
  </w:style>
  <w:style w:type="character" w:customStyle="1" w:styleId="dt-m0">
    <w:name w:val="dt-m"/>
    <w:basedOn w:val="16"/>
    <w:link w:val="dt-m"/>
  </w:style>
  <w:style w:type="paragraph" w:customStyle="1" w:styleId="afc">
    <w:name w:val="Обычный (Интернет) Знак"/>
    <w:link w:val="afd"/>
    <w:rPr>
      <w:rFonts w:ascii="Arial" w:hAnsi="Arial"/>
    </w:rPr>
  </w:style>
  <w:style w:type="character" w:customStyle="1" w:styleId="afd">
    <w:name w:val="Обычный (Интернет) Знак"/>
    <w:link w:val="afc"/>
    <w:rPr>
      <w:rFonts w:ascii="Arial" w:hAnsi="Arial"/>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e">
    <w:name w:val="Обычный1"/>
    <w:link w:val="1ff"/>
    <w:rPr>
      <w:sz w:val="22"/>
    </w:rPr>
  </w:style>
  <w:style w:type="character" w:customStyle="1" w:styleId="1ff">
    <w:name w:val="Обычный1"/>
    <w:link w:val="1fe"/>
    <w:rPr>
      <w:sz w:val="22"/>
    </w:rPr>
  </w:style>
  <w:style w:type="paragraph" w:styleId="afe">
    <w:name w:val="header"/>
    <w:basedOn w:val="a0"/>
    <w:link w:val="aff"/>
    <w:pPr>
      <w:tabs>
        <w:tab w:val="center" w:pos="4677"/>
        <w:tab w:val="right" w:pos="9355"/>
      </w:tabs>
    </w:pPr>
  </w:style>
  <w:style w:type="character" w:customStyle="1" w:styleId="aff">
    <w:name w:val="Верхний колонтитул Знак"/>
    <w:basedOn w:val="1"/>
    <w:link w:val="afe"/>
    <w:rPr>
      <w:sz w:val="22"/>
    </w:rPr>
  </w:style>
  <w:style w:type="paragraph" w:customStyle="1" w:styleId="Tdtable-td">
    <w:name w:val="Td_table-td"/>
    <w:basedOn w:val="a0"/>
    <w:link w:val="Tdtable-td0"/>
    <w:pPr>
      <w:spacing w:after="60" w:line="292" w:lineRule="atLeast"/>
    </w:pPr>
    <w:rPr>
      <w:rFonts w:ascii="Arial" w:hAnsi="Arial"/>
      <w:sz w:val="18"/>
    </w:rPr>
  </w:style>
  <w:style w:type="character" w:customStyle="1" w:styleId="Tdtable-td0">
    <w:name w:val="Td_table-td"/>
    <w:basedOn w:val="1"/>
    <w:link w:val="Tdtable-td"/>
    <w:rPr>
      <w:rFonts w:ascii="Arial" w:hAnsi="Arial"/>
      <w:sz w:val="18"/>
    </w:rPr>
  </w:style>
  <w:style w:type="paragraph" w:styleId="aff0">
    <w:name w:val="Balloon Text"/>
    <w:basedOn w:val="a0"/>
    <w:link w:val="aff1"/>
    <w:rPr>
      <w:rFonts w:ascii="Tahoma" w:hAnsi="Tahoma"/>
      <w:sz w:val="16"/>
    </w:rPr>
  </w:style>
  <w:style w:type="character" w:customStyle="1" w:styleId="aff1">
    <w:name w:val="Текст выноски Знак"/>
    <w:basedOn w:val="1"/>
    <w:link w:val="aff0"/>
    <w:rPr>
      <w:rFonts w:ascii="Tahoma" w:hAnsi="Tahoma"/>
      <w:sz w:val="16"/>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kdkss">
    <w:name w:val="kdkss"/>
    <w:link w:val="kdkss0"/>
    <w:rPr>
      <w:color w:val="BE780A"/>
    </w:rPr>
  </w:style>
  <w:style w:type="character" w:customStyle="1" w:styleId="kdkss0">
    <w:name w:val="kdkss"/>
    <w:link w:val="kdkss"/>
    <w:rPr>
      <w:color w:val="BE780A"/>
    </w:rPr>
  </w:style>
  <w:style w:type="paragraph" w:customStyle="1" w:styleId="msolistparagraphmailrucssattributepostfix">
    <w:name w:val="msolistparagraph_mailru_css_attribute_postfix"/>
    <w:basedOn w:val="a0"/>
    <w:link w:val="msolistparagraphmailrucssattributepostfix0"/>
    <w:pPr>
      <w:spacing w:beforeAutospacing="1" w:afterAutospacing="1"/>
    </w:pPr>
    <w:rPr>
      <w:rFonts w:ascii="Times New Roman" w:hAnsi="Times New Roman"/>
      <w:sz w:val="24"/>
    </w:rPr>
  </w:style>
  <w:style w:type="character" w:customStyle="1" w:styleId="msolistparagraphmailrucssattributepostfix0">
    <w:name w:val="msolistparagraph_mailru_css_attribute_postfix"/>
    <w:basedOn w:val="1"/>
    <w:link w:val="msolistparagraphmailrucssattributepostfix"/>
    <w:rPr>
      <w:rFonts w:ascii="Times New Roman" w:hAnsi="Times New Roman"/>
      <w:sz w:val="24"/>
    </w:rPr>
  </w:style>
  <w:style w:type="paragraph" w:customStyle="1" w:styleId="1f5">
    <w:name w:val="Обычный1"/>
    <w:link w:val="1f7"/>
    <w:rPr>
      <w:sz w:val="22"/>
    </w:rPr>
  </w:style>
  <w:style w:type="character" w:customStyle="1" w:styleId="1f7">
    <w:name w:val="Обычный1"/>
    <w:link w:val="1f5"/>
    <w:rPr>
      <w:sz w:val="22"/>
    </w:rPr>
  </w:style>
  <w:style w:type="paragraph" w:customStyle="1" w:styleId="Bodytext2">
    <w:name w:val="Body text (2)"/>
    <w:basedOn w:val="a0"/>
    <w:link w:val="Bodytext20"/>
    <w:pPr>
      <w:widowControl w:val="0"/>
      <w:spacing w:before="480" w:line="317" w:lineRule="exact"/>
      <w:jc w:val="center"/>
    </w:pPr>
    <w:rPr>
      <w:b/>
      <w:sz w:val="20"/>
    </w:rPr>
  </w:style>
  <w:style w:type="character" w:customStyle="1" w:styleId="Bodytext20">
    <w:name w:val="Body text (2)"/>
    <w:basedOn w:val="1"/>
    <w:link w:val="Bodytext2"/>
    <w:rPr>
      <w:b/>
      <w:sz w:val="20"/>
    </w:rPr>
  </w:style>
  <w:style w:type="paragraph" w:customStyle="1" w:styleId="Spanlink">
    <w:name w:val="Span_link"/>
    <w:link w:val="Spanlink0"/>
    <w:rPr>
      <w:color w:val="008200"/>
    </w:rPr>
  </w:style>
  <w:style w:type="character" w:customStyle="1" w:styleId="Spanlink0">
    <w:name w:val="Span_link"/>
    <w:link w:val="Spanlink"/>
    <w:rPr>
      <w:color w:val="008200"/>
    </w:rPr>
  </w:style>
  <w:style w:type="paragraph" w:styleId="a">
    <w:name w:val="List Bullet"/>
    <w:basedOn w:val="a0"/>
    <w:link w:val="aff2"/>
    <w:pPr>
      <w:numPr>
        <w:numId w:val="40"/>
      </w:numPr>
      <w:contextualSpacing/>
    </w:pPr>
    <w:rPr>
      <w:rFonts w:ascii="Arial" w:hAnsi="Arial"/>
      <w:sz w:val="24"/>
    </w:rPr>
  </w:style>
  <w:style w:type="character" w:customStyle="1" w:styleId="aff2">
    <w:name w:val="Маркированный список Знак"/>
    <w:basedOn w:val="1"/>
    <w:link w:val="a"/>
    <w:rPr>
      <w:rFonts w:ascii="Arial" w:hAnsi="Arial"/>
      <w:sz w:val="24"/>
    </w:rPr>
  </w:style>
  <w:style w:type="paragraph" w:customStyle="1" w:styleId="red">
    <w:name w:val="red"/>
    <w:basedOn w:val="15"/>
    <w:link w:val="red0"/>
  </w:style>
  <w:style w:type="character" w:customStyle="1" w:styleId="red0">
    <w:name w:val="red"/>
    <w:basedOn w:val="16"/>
    <w:link w:val="red"/>
  </w:style>
  <w:style w:type="paragraph" w:customStyle="1" w:styleId="Bodytext9pt">
    <w:name w:val="Body text + 9 pt"/>
    <w:link w:val="Bodytext9pt0"/>
    <w:rPr>
      <w:rFonts w:ascii="Times New Roman" w:hAnsi="Times New Roman"/>
      <w:sz w:val="18"/>
    </w:rPr>
  </w:style>
  <w:style w:type="character" w:customStyle="1" w:styleId="Bodytext9pt0">
    <w:name w:val="Body text + 9 pt"/>
    <w:link w:val="Bodytext9pt"/>
    <w:rPr>
      <w:rFonts w:ascii="Times New Roman" w:hAnsi="Times New Roman"/>
      <w:sz w:val="18"/>
    </w:rPr>
  </w:style>
  <w:style w:type="paragraph" w:customStyle="1" w:styleId="fill">
    <w:name w:val="fill"/>
    <w:link w:val="fill0"/>
    <w:rPr>
      <w:b/>
      <w:i/>
      <w:color w:val="FF0000"/>
    </w:rPr>
  </w:style>
  <w:style w:type="character" w:customStyle="1" w:styleId="fill0">
    <w:name w:val="fill"/>
    <w:link w:val="fill"/>
    <w:rPr>
      <w:b/>
      <w:i/>
      <w:color w:val="FF0000"/>
    </w:rPr>
  </w:style>
  <w:style w:type="paragraph" w:customStyle="1" w:styleId="312">
    <w:name w:val="Стиль Заголовок 3 + 12 пт"/>
    <w:basedOn w:val="3"/>
    <w:link w:val="3120"/>
    <w:pPr>
      <w:keepNext/>
      <w:keepLines/>
      <w:numPr>
        <w:ilvl w:val="2"/>
        <w:numId w:val="41"/>
      </w:numPr>
      <w:tabs>
        <w:tab w:val="left" w:pos="0"/>
        <w:tab w:val="left" w:pos="851"/>
      </w:tabs>
      <w:spacing w:before="120" w:after="120"/>
    </w:pPr>
    <w:rPr>
      <w:rFonts w:ascii="Calibri" w:hAnsi="Calibri"/>
      <w:sz w:val="24"/>
    </w:rPr>
  </w:style>
  <w:style w:type="character" w:customStyle="1" w:styleId="3120">
    <w:name w:val="Стиль Заголовок 3 + 12 пт"/>
    <w:basedOn w:val="30"/>
    <w:link w:val="312"/>
    <w:rPr>
      <w:rFonts w:ascii="Calibri" w:hAnsi="Calibri"/>
      <w:b/>
      <w:sz w:val="24"/>
    </w:rPr>
  </w:style>
  <w:style w:type="paragraph" w:customStyle="1" w:styleId="dt-p">
    <w:name w:val="dt-p"/>
    <w:basedOn w:val="a0"/>
    <w:link w:val="dt-p0"/>
    <w:pPr>
      <w:spacing w:beforeAutospacing="1" w:afterAutospacing="1"/>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styleId="aff3">
    <w:name w:val="Subtitle"/>
    <w:basedOn w:val="a0"/>
    <w:next w:val="a0"/>
    <w:link w:val="aff4"/>
    <w:uiPriority w:val="11"/>
    <w:qFormat/>
    <w:pPr>
      <w:spacing w:after="60"/>
      <w:jc w:val="center"/>
      <w:outlineLvl w:val="1"/>
    </w:pPr>
    <w:rPr>
      <w:rFonts w:ascii="Calibri Light" w:hAnsi="Calibri Light"/>
      <w:sz w:val="24"/>
    </w:rPr>
  </w:style>
  <w:style w:type="character" w:customStyle="1" w:styleId="aff4">
    <w:name w:val="Подзаголовок Знак"/>
    <w:basedOn w:val="1"/>
    <w:link w:val="aff3"/>
    <w:rPr>
      <w:rFonts w:ascii="Calibri Light" w:hAnsi="Calibri Light"/>
      <w:sz w:val="24"/>
    </w:rPr>
  </w:style>
  <w:style w:type="paragraph" w:styleId="aff5">
    <w:name w:val="No Spacing"/>
    <w:link w:val="aff6"/>
    <w:rPr>
      <w:rFonts w:ascii="Times New Roman" w:hAnsi="Times New Roman"/>
      <w:sz w:val="24"/>
    </w:rPr>
  </w:style>
  <w:style w:type="character" w:customStyle="1" w:styleId="aff6">
    <w:name w:val="Без интервала Знак"/>
    <w:link w:val="aff5"/>
    <w:rPr>
      <w:rFonts w:ascii="Times New Roman" w:hAnsi="Times New Roman"/>
      <w:sz w:val="24"/>
    </w:rPr>
  </w:style>
  <w:style w:type="paragraph" w:styleId="aff7">
    <w:name w:val="Title"/>
    <w:basedOn w:val="15"/>
    <w:link w:val="aff8"/>
    <w:uiPriority w:val="10"/>
    <w:qFormat/>
  </w:style>
  <w:style w:type="character" w:customStyle="1" w:styleId="aff8">
    <w:name w:val="Название Знак"/>
    <w:basedOn w:val="16"/>
    <w:link w:val="aff7"/>
  </w:style>
  <w:style w:type="paragraph" w:customStyle="1" w:styleId="aff9">
    <w:name w:val="Гипертекстовая ссылка"/>
    <w:link w:val="affa"/>
    <w:rPr>
      <w:b/>
      <w:color w:val="106BBE"/>
    </w:rPr>
  </w:style>
  <w:style w:type="character" w:customStyle="1" w:styleId="affa">
    <w:name w:val="Гипертекстовая ссылка"/>
    <w:link w:val="aff9"/>
    <w:rPr>
      <w:b/>
      <w:color w:val="106BBE"/>
    </w:rPr>
  </w:style>
  <w:style w:type="character" w:customStyle="1" w:styleId="40">
    <w:name w:val="Заголовок 4 Знак"/>
    <w:basedOn w:val="1"/>
    <w:link w:val="4"/>
    <w:rPr>
      <w:rFonts w:ascii="Times New Roman" w:hAnsi="Times New Roman"/>
      <w:b/>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character" w:customStyle="1" w:styleId="20">
    <w:name w:val="Заголовок 2 Знак"/>
    <w:basedOn w:val="1"/>
    <w:link w:val="2"/>
    <w:rPr>
      <w:rFonts w:ascii="Arial" w:hAnsi="Arial"/>
      <w:b/>
      <w:i/>
      <w:sz w:val="28"/>
    </w:rPr>
  </w:style>
  <w:style w:type="paragraph" w:customStyle="1" w:styleId="enp">
    <w:name w:val="enp"/>
    <w:link w:val="enp0"/>
    <w:rPr>
      <w:color w:val="3C7828"/>
    </w:rPr>
  </w:style>
  <w:style w:type="character" w:customStyle="1" w:styleId="enp0">
    <w:name w:val="enp"/>
    <w:link w:val="enp"/>
    <w:rPr>
      <w:color w:val="3C7828"/>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sz w:val="24"/>
    </w:rPr>
  </w:style>
  <w:style w:type="paragraph" w:styleId="33">
    <w:name w:val="Body Text Indent 3"/>
    <w:basedOn w:val="a0"/>
    <w:link w:val="34"/>
    <w:pPr>
      <w:spacing w:after="120"/>
      <w:ind w:left="283"/>
    </w:pPr>
    <w:rPr>
      <w:rFonts w:ascii="Times New Roman" w:hAnsi="Times New Roman"/>
      <w:sz w:val="16"/>
    </w:rPr>
  </w:style>
  <w:style w:type="character" w:customStyle="1" w:styleId="34">
    <w:name w:val="Основной текст с отступом 3 Знак"/>
    <w:basedOn w:val="1"/>
    <w:link w:val="33"/>
    <w:rPr>
      <w:rFonts w:ascii="Times New Roman" w:hAnsi="Times New Roman"/>
      <w:sz w:val="16"/>
    </w:rPr>
  </w:style>
  <w:style w:type="paragraph" w:customStyle="1" w:styleId="2c">
    <w:name w:val="Основной шрифт абзаца2"/>
    <w:link w:val="2d"/>
  </w:style>
  <w:style w:type="character" w:customStyle="1" w:styleId="2d">
    <w:name w:val="Основной шрифт абзаца2"/>
    <w:link w:val="2c"/>
  </w:style>
  <w:style w:type="character" w:customStyle="1" w:styleId="60">
    <w:name w:val="Заголовок 6 Знак"/>
    <w:basedOn w:val="1"/>
    <w:link w:val="6"/>
    <w:rPr>
      <w:rFonts w:ascii="Times New Roman" w:hAnsi="Times New Roman"/>
      <w:b/>
      <w:sz w:val="22"/>
    </w:rPr>
  </w:style>
  <w:style w:type="paragraph" w:customStyle="1" w:styleId="jscommentslistenhover">
    <w:name w:val="js_comments_listenhover"/>
    <w:basedOn w:val="a0"/>
    <w:link w:val="jscommentslistenhover0"/>
    <w:pPr>
      <w:spacing w:beforeAutospacing="1" w:afterAutospacing="1"/>
    </w:pPr>
    <w:rPr>
      <w:rFonts w:ascii="Times New Roman" w:hAnsi="Times New Roman"/>
      <w:sz w:val="24"/>
    </w:rPr>
  </w:style>
  <w:style w:type="character" w:customStyle="1" w:styleId="jscommentslistenhover0">
    <w:name w:val="js_comments_listenhover"/>
    <w:basedOn w:val="1"/>
    <w:link w:val="jscommentslistenhover"/>
    <w:rPr>
      <w:rFonts w:ascii="Times New Roman" w:hAnsi="Times New Roman"/>
      <w:sz w:val="24"/>
    </w:rPr>
  </w:style>
  <w:style w:type="table" w:customStyle="1" w:styleId="1ff0">
    <w:name w:val="Стиль1"/>
    <w:basedOn w:val="a2"/>
    <w:tblPr/>
  </w:style>
  <w:style w:type="table" w:customStyle="1" w:styleId="1ff1">
    <w:name w:val="Сетка таблицы1"/>
    <w:basedOn w:val="a2"/>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b">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e">
    <w:name w:val="Сетка таблицы2"/>
    <w:basedOn w:val="a2"/>
    <w:next w:val="affb"/>
    <w:rsid w:val="00F85A63"/>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44754&amp;dst=100076&amp;field=134&amp;date=16.05.2024" TargetMode="External"/><Relationship Id="rId18" Type="http://schemas.openxmlformats.org/officeDocument/2006/relationships/hyperlink" Target="https://its.1c.ru/db/garant/content/73053968/hdoc/1006" TargetMode="External"/><Relationship Id="rId26" Type="http://schemas.openxmlformats.org/officeDocument/2006/relationships/hyperlink" Target="http://its.1c.ru/db/translate/?db=garant&amp;path=src/d02295/../D0196/I0039336.HTM&amp;anchor=10&#1054;&#1073;&#1091;&#1090;&#1074;&#1077;&#1088;&#1078;&#1076;&#1077;&#1085;&#1080;&#1080;&#1091;&#1085;&#1080;&#1092;&#1080;&#1094;&#1080;&#1088;&#1086;&#1074;&#1072;&#1085;&#1085;&#1099;&#1093;&#1092;&#1086;&#1088;&#1084;&#1087;&#1077;&#1088;&#1074;&#1080;&#1095;&#1085;&#1086;&#1081;&#1091;&#1095;&#1077;&#1090;&#1085;&#1086;&#1081;&#1076;&#1086;&#1082;&#1091;&#1084;&#1077;&#1085;&#1090;&#1072;&#1094;&#1080;&#1080;&#1087;&#1086;&#1091;&#1095;&#1077;&#1090;&#1091;&#1082;&#1072;&#1089;&#1089;&#1086;&#1074;&#1099;&#1093;&#1086;&#1087;&#1077;&#1088;&#1072;&#1094;&#1080;&#1081;,&#1087;&#1086;&#1091;&#1095;&#1077;&#1090;&#1091;&#1088;&#1077;&#1079;&#1091;&#1083;&#1100;&#1090;&#1072;&#1090;&#1086;&#1074;&#1080;&#1085;&#1074;&#1077;&#1085;&#1090;&#1072;&#1088;&#1080;&#1079;&#1072;&#1094;&#1080;&#1080;(&#1089;%20&#1080;&#1079;&#1084;&#1077;&#1085;&#1077;&#1085;&#1080;&#1103;&#1084;&#1080;%20&#1080;%20&#1076;&#1086;&#1087;&#1086;&#1083;&#1085;&#1077;&#1085;&#1080;&#1103;&#1084;&#1080;)" TargetMode="External"/><Relationship Id="rId39" Type="http://schemas.openxmlformats.org/officeDocument/2006/relationships/hyperlink" Target="http://its.1c.ru/db/translate/?db=garant&amp;path=src/d02295/../D02323/I0464783.HTM&amp;anchor=4018&#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21" Type="http://schemas.openxmlformats.org/officeDocument/2006/relationships/hyperlink" Target="https://its.1c.ru/db/garant/content/71486636/hdoc/1059" TargetMode="External"/><Relationship Id="rId34" Type="http://schemas.openxmlformats.org/officeDocument/2006/relationships/hyperlink" Target="https://vip.gosfinansy.ru/" TargetMode="External"/><Relationship Id="rId42" Type="http://schemas.openxmlformats.org/officeDocument/2006/relationships/hyperlink" Target="https://vip.gosfinansy.ru/" TargetMode="External"/><Relationship Id="rId47" Type="http://schemas.openxmlformats.org/officeDocument/2006/relationships/hyperlink" Target="https://vip.gosfinansy.ru/" TargetMode="External"/><Relationship Id="rId50" Type="http://schemas.openxmlformats.org/officeDocument/2006/relationships/hyperlink" Target="https://vip.gosfinansy.ru/" TargetMode="External"/><Relationship Id="rId55" Type="http://schemas.openxmlformats.org/officeDocument/2006/relationships/hyperlink" Target="https://gosfinansy.ru/group?groupId=285511&amp;locale=ru&amp;date=2024-12-01&amp;isStatic=false&amp;anchor=XA00M7E2ML&amp;pubAlias=mcfr-gf" TargetMode="External"/><Relationship Id="rId7" Type="http://schemas.openxmlformats.org/officeDocument/2006/relationships/hyperlink" Target="https://login.consultant.ru/link/?req=doc&amp;base=LAW&amp;n=450185&amp;dst=102187&amp;field=134&amp;date=16.05.2024" TargetMode="External"/><Relationship Id="rId2" Type="http://schemas.openxmlformats.org/officeDocument/2006/relationships/numbering" Target="numbering.xml"/><Relationship Id="rId16" Type="http://schemas.openxmlformats.org/officeDocument/2006/relationships/hyperlink" Target="garantF1://12012509.0" TargetMode="External"/><Relationship Id="rId20" Type="http://schemas.openxmlformats.org/officeDocument/2006/relationships/hyperlink" Target="https://its.1c.ru/db/garant/content/12080849/hdoc/2025" TargetMode="External"/><Relationship Id="rId29" Type="http://schemas.openxmlformats.org/officeDocument/2006/relationships/hyperlink" Target="http://its.1c.ru/db/translate/?db=garant&amp;path=src/d02295/../D02323/I0464783.HTM&amp;anchor=2014&#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1" Type="http://schemas.openxmlformats.org/officeDocument/2006/relationships/hyperlink" Target="https://www.audit-it.ru/terms/accounting/ostatochnaya_stoimost.html" TargetMode="External"/><Relationship Id="rId54" Type="http://schemas.openxmlformats.org/officeDocument/2006/relationships/hyperlink" Target="https://gosfinansy.ru/group?groupId=397156&amp;locale=ru&amp;date=2023-12-23&amp;isStatic=false&amp;anchor=XA00MDK2NB&amp;pubAlias=mcfr-gf"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344754&amp;dst=100070&amp;field=134&amp;date=16.05.2024" TargetMode="External"/><Relationship Id="rId11" Type="http://schemas.openxmlformats.org/officeDocument/2006/relationships/hyperlink" Target="https://login.consultant.ru/link/?req=doc&amp;base=LAW&amp;n=450185&amp;dst=100387&amp;field=134&amp;date=16.05.2024" TargetMode="External"/><Relationship Id="rId24" Type="http://schemas.openxmlformats.org/officeDocument/2006/relationships/hyperlink" Target="https://its.1c.ru/db/garant/content/74958548/hdoc" TargetMode="External"/><Relationship Id="rId32" Type="http://schemas.openxmlformats.org/officeDocument/2006/relationships/hyperlink" Target="http://its.1c.ru/db/translate/?db=garant&amp;path=src/d02295/../D02323/I0464783.HTM&amp;anchor=4031&#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37" Type="http://schemas.openxmlformats.org/officeDocument/2006/relationships/hyperlink" Target="http://its.1c.ru/db/translate/?db=garant&amp;path=src/d02295/../D02323/I0464783.HTM&amp;anchor=4021&#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0" Type="http://schemas.openxmlformats.org/officeDocument/2006/relationships/hyperlink" Target="https://www.audit-it.ru/terms/accounting/ppe.html" TargetMode="External"/><Relationship Id="rId45" Type="http://schemas.openxmlformats.org/officeDocument/2006/relationships/hyperlink" Target="https://vip.gosfinansy.ru/" TargetMode="External"/><Relationship Id="rId53" Type="http://schemas.openxmlformats.org/officeDocument/2006/relationships/hyperlink" Target="https://e.budgetnik.ru/npd-doc?npmid=99&amp;npid=9015223&amp;anchor=ZA024903GB" TargetMode="External"/><Relationship Id="rId58" Type="http://schemas.openxmlformats.org/officeDocument/2006/relationships/hyperlink" Target="https://gosfinansy.ru/" TargetMode="External"/><Relationship Id="rId5" Type="http://schemas.openxmlformats.org/officeDocument/2006/relationships/webSettings" Target="webSettings.xml"/><Relationship Id="rId15" Type="http://schemas.openxmlformats.org/officeDocument/2006/relationships/hyperlink" Target="garantF1://12080849.2" TargetMode="External"/><Relationship Id="rId23" Type="http://schemas.openxmlformats.org/officeDocument/2006/relationships/hyperlink" Target="https://its.1c.ru/db/garant/content/71489050/hdoc/1052" TargetMode="External"/><Relationship Id="rId28" Type="http://schemas.openxmlformats.org/officeDocument/2006/relationships/hyperlink" Target="http://its.1c.ru/db/translate/?db=garant&amp;path=src/d02295/../D0196/I0039336.HTM&amp;anchor=30&#1054;&#1073;&#1091;&#1090;&#1074;&#1077;&#1088;&#1078;&#1076;&#1077;&#1085;&#1080;&#1080;&#1091;&#1085;&#1080;&#1092;&#1080;&#1094;&#1080;&#1088;&#1086;&#1074;&#1072;&#1085;&#1085;&#1099;&#1093;&#1092;&#1086;&#1088;&#1084;&#1087;&#1077;&#1088;&#1074;&#1080;&#1095;&#1085;&#1086;&#1081;&#1091;&#1095;&#1077;&#1090;&#1085;&#1086;&#1081;&#1076;&#1086;&#1082;&#1091;&#1084;&#1077;&#1085;&#1090;&#1072;&#1094;&#1080;&#1080;&#1087;&#1086;&#1091;&#1095;&#1077;&#1090;&#1091;&#1082;&#1072;&#1089;&#1089;&#1086;&#1074;&#1099;&#1093;&#1086;&#1087;&#1077;&#1088;&#1072;&#1094;&#1080;&#1081;,&#1087;&#1086;&#1091;&#1095;&#1077;&#1090;&#1091;&#1088;&#1077;&#1079;&#1091;&#1083;&#1100;&#1090;&#1072;&#1090;&#1086;&#1074;&#1080;&#1085;&#1074;&#1077;&#1085;&#1090;&#1072;&#1088;&#1080;&#1079;&#1072;&#1094;&#1080;&#1080;(&#1089;%20&#1080;&#1079;&#1084;&#1077;&#1085;&#1077;&#1085;&#1080;&#1103;&#1084;&#1080;%20&#1080;%20&#1076;&#1086;&#1087;&#1086;&#1083;&#1085;&#1077;&#1085;&#1080;&#1103;&#1084;&#1080;)" TargetMode="External"/><Relationship Id="rId36" Type="http://schemas.openxmlformats.org/officeDocument/2006/relationships/hyperlink" Target="http://its.1c.ru/db/translate/?db=garant&amp;path=src/d02295/../D02323/I0464783.HTM&amp;anchor=4011&#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9" Type="http://schemas.openxmlformats.org/officeDocument/2006/relationships/hyperlink" Target="https://vip.gosfinansy.ru/" TargetMode="External"/><Relationship Id="rId57" Type="http://schemas.openxmlformats.org/officeDocument/2006/relationships/hyperlink" Target="https://www.consultant.ru/document/cons_doc_LAW_424146/d378dfb0707da41f51dfb0ffde4f05b90a9e35fa/" TargetMode="External"/><Relationship Id="rId61" Type="http://schemas.openxmlformats.org/officeDocument/2006/relationships/theme" Target="theme/theme1.xml"/><Relationship Id="rId10" Type="http://schemas.openxmlformats.org/officeDocument/2006/relationships/hyperlink" Target="https://login.consultant.ru/link/?req=doc&amp;base=LAW&amp;n=344754&amp;dst=100070&amp;field=134&amp;date=16.05.2024" TargetMode="External"/><Relationship Id="rId19" Type="http://schemas.openxmlformats.org/officeDocument/2006/relationships/hyperlink" Target="https://its.1c.ru/db/garant/content/12080849/hdoc/2302" TargetMode="External"/><Relationship Id="rId31" Type="http://schemas.openxmlformats.org/officeDocument/2006/relationships/hyperlink" Target="http://its.1c.ru/db/translate/?db=garant&amp;path=src/d02295/../D02323/I0464783.HTM&amp;anchor=4018&#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4" Type="http://schemas.openxmlformats.org/officeDocument/2006/relationships/hyperlink" Target="https://vip.gosfinansy.ru/" TargetMode="External"/><Relationship Id="rId52" Type="http://schemas.openxmlformats.org/officeDocument/2006/relationships/hyperlink" Target="https://vip.gosfinansy.ru/"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50185&amp;dst=11062&amp;field=134&amp;date=16.05.2024" TargetMode="External"/><Relationship Id="rId14" Type="http://schemas.openxmlformats.org/officeDocument/2006/relationships/hyperlink" Target="https://login.consultant.ru/link/?req=doc&amp;base=LAW&amp;n=450185&amp;dst=102187&amp;field=134&amp;date=16.05.2024" TargetMode="External"/><Relationship Id="rId22" Type="http://schemas.openxmlformats.org/officeDocument/2006/relationships/hyperlink" Target="https://its.1c.ru/db/garant/content/71486636/hdoc" TargetMode="External"/><Relationship Id="rId27" Type="http://schemas.openxmlformats.org/officeDocument/2006/relationships/hyperlink" Target="http://its.1c.ru/db/translate/?db=garant&amp;path=src/d02295/../D0196/I0039336.HTM&amp;anchor=20&#1054;&#1073;&#1091;&#1090;&#1074;&#1077;&#1088;&#1078;&#1076;&#1077;&#1085;&#1080;&#1080;&#1091;&#1085;&#1080;&#1092;&#1080;&#1094;&#1080;&#1088;&#1086;&#1074;&#1072;&#1085;&#1085;&#1099;&#1093;&#1092;&#1086;&#1088;&#1084;&#1087;&#1077;&#1088;&#1074;&#1080;&#1095;&#1085;&#1086;&#1081;&#1091;&#1095;&#1077;&#1090;&#1085;&#1086;&#1081;&#1076;&#1086;&#1082;&#1091;&#1084;&#1077;&#1085;&#1090;&#1072;&#1094;&#1080;&#1080;&#1087;&#1086;&#1091;&#1095;&#1077;&#1090;&#1091;&#1082;&#1072;&#1089;&#1089;&#1086;&#1074;&#1099;&#1093;&#1086;&#1087;&#1077;&#1088;&#1072;&#1094;&#1080;&#1081;,&#1087;&#1086;&#1091;&#1095;&#1077;&#1090;&#1091;&#1088;&#1077;&#1079;&#1091;&#1083;&#1100;&#1090;&#1072;&#1090;&#1086;&#1074;&#1080;&#1085;&#1074;&#1077;&#1085;&#1090;&#1072;&#1088;&#1080;&#1079;&#1072;&#1094;&#1080;&#1080;(&#1089;%20&#1080;&#1079;&#1084;&#1077;&#1085;&#1077;&#1085;&#1080;&#1103;&#1084;&#1080;%20&#1080;%20&#1076;&#1086;&#1087;&#1086;&#1083;&#1085;&#1077;&#1085;&#1080;&#1103;&#1084;&#1080;)" TargetMode="External"/><Relationship Id="rId30" Type="http://schemas.openxmlformats.org/officeDocument/2006/relationships/hyperlink" Target="http://its.1c.ru/db/translate/?db=garant&amp;path=src/d02295/../D02323/I0464783.HTM&amp;anchor=4018&#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35" Type="http://schemas.openxmlformats.org/officeDocument/2006/relationships/hyperlink" Target="http://its.1c.ru/db/translate/?db=garant&amp;path=src/d02295/../D02323/I0464783.HTM&amp;anchor=4010&#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3" Type="http://schemas.openxmlformats.org/officeDocument/2006/relationships/hyperlink" Target="https://vip.gosfinansy.ru/" TargetMode="External"/><Relationship Id="rId48" Type="http://schemas.openxmlformats.org/officeDocument/2006/relationships/hyperlink" Target="https://vip.gosfinansy.ru/" TargetMode="External"/><Relationship Id="rId56" Type="http://schemas.openxmlformats.org/officeDocument/2006/relationships/hyperlink" Target="https://gosfinansy.ru/group?groupId=397156&amp;locale=ru&amp;date=2024-11-30&amp;isStatic=false&amp;anchor=XA00M3S2MH&amp;pubAlias=mcfr-gf" TargetMode="External"/><Relationship Id="rId8" Type="http://schemas.openxmlformats.org/officeDocument/2006/relationships/hyperlink" Target="https://login.consultant.ru/link/?req=doc&amp;base=LAW&amp;n=450185&amp;dst=102187&amp;field=134&amp;date=16.05.2024" TargetMode="External"/><Relationship Id="rId51" Type="http://schemas.openxmlformats.org/officeDocument/2006/relationships/hyperlink" Target="https://vip.gosfinansy.ru/" TargetMode="External"/><Relationship Id="rId3" Type="http://schemas.openxmlformats.org/officeDocument/2006/relationships/styles" Target="styles.xml"/><Relationship Id="rId12" Type="http://schemas.openxmlformats.org/officeDocument/2006/relationships/hyperlink" Target="https://login.consultant.ru/link/?req=doc&amp;base=LAW&amp;n=450185&amp;dst=102187&amp;field=134&amp;date=16.05.2024" TargetMode="External"/><Relationship Id="rId17" Type="http://schemas.openxmlformats.org/officeDocument/2006/relationships/hyperlink" Target="garantF1://10036363.0" TargetMode="External"/><Relationship Id="rId25" Type="http://schemas.openxmlformats.org/officeDocument/2006/relationships/hyperlink" Target="https://e.budgetnik.ru/npd-doc?npmid=99&amp;npid=542681946&amp;anchor=ZA00MH82O0" TargetMode="External"/><Relationship Id="rId33" Type="http://schemas.openxmlformats.org/officeDocument/2006/relationships/hyperlink" Target="https://vip.gosfinansy.ru/" TargetMode="External"/><Relationship Id="rId38" Type="http://schemas.openxmlformats.org/officeDocument/2006/relationships/hyperlink" Target="http://its.1c.ru/db/translate/?db=garant&amp;path=src/d02295/../D02323/I0464783.HTM&amp;anchor=4021&#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6" Type="http://schemas.openxmlformats.org/officeDocument/2006/relationships/hyperlink" Target="https://vip.gosfinansy.ru/" TargetMode="External"/><Relationship Id="rId59" Type="http://schemas.openxmlformats.org/officeDocument/2006/relationships/hyperlink" Target="https://gosfinansy.ru/"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7A165-D552-462A-A8BF-038CCDA45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152</Pages>
  <Words>52362</Words>
  <Characters>298470</Characters>
  <Application>Microsoft Office Word</Application>
  <DocSecurity>0</DocSecurity>
  <Lines>2487</Lines>
  <Paragraphs>700</Paragraphs>
  <ScaleCrop>false</ScaleCrop>
  <HeadingPairs>
    <vt:vector size="4" baseType="variant">
      <vt:variant>
        <vt:lpstr>Название</vt:lpstr>
      </vt:variant>
      <vt:variant>
        <vt:i4>1</vt:i4>
      </vt:variant>
      <vt:variant>
        <vt:lpstr>Заголовки</vt:lpstr>
      </vt:variant>
      <vt:variant>
        <vt:i4>16</vt:i4>
      </vt:variant>
    </vt:vector>
  </HeadingPairs>
  <TitlesOfParts>
    <vt:vector size="17" baseType="lpstr">
      <vt:lpstr/>
      <vt:lpstr>    7. Аппарат производит платежи в бюджет по налогам и страховым взносам согласно Н</vt:lpstr>
      <vt:lpstr>    10. В аппарате применяется автоматизированный способ ведения бухгалтерского учет</vt:lpstr>
      <vt:lpstr>    </vt:lpstr>
      <vt:lpstr>- по объектам основных средств, включенным в 1 - 9 амортизационные группы в соот</vt:lpstr>
      <vt:lpstr>    Таблица методов определения первоначальной стоимости запасов:</vt:lpstr>
      <vt:lpstr>    Таблица определения порядка списания материальных запасов:</vt:lpstr>
      <vt:lpstr>        3.5. Учет расчетов с дебиторами</vt:lpstr>
      <vt:lpstr>        3.6. Учет расчетов по обязательствам</vt:lpstr>
      <vt:lpstr>        </vt:lpstr>
      <vt:lpstr>        Дебиторская и кредиторская задолженность</vt:lpstr>
      <vt:lpstr>        </vt:lpstr>
      <vt:lpstr>        3.8. Учет расчетов по оплате труда</vt:lpstr>
      <vt:lpstr>        </vt:lpstr>
      <vt:lpstr>        3.10. Учет финансового результата</vt:lpstr>
      <vt:lpstr>        3.13. Учет на забалансовых счетах</vt:lpstr>
      <vt:lpstr>        </vt:lpstr>
    </vt:vector>
  </TitlesOfParts>
  <Company/>
  <LinksUpToDate>false</LinksUpToDate>
  <CharactersWithSpaces>350132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Татьяна Урусова</cp:lastModifiedBy>
  <cp:revision>3</cp:revision>
  <dcterms:created xsi:type="dcterms:W3CDTF">2025-05-07T11:05:00Z</dcterms:created>
  <dcterms:modified xsi:type="dcterms:W3CDTF">2025-05-07T11:24:00Z</dcterms:modified>
</cp:coreProperties>
</file>