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452636" w14:textId="77777777" w:rsidR="0083220E" w:rsidRPr="0083220E" w:rsidRDefault="0083220E" w:rsidP="0083220E">
      <w:pPr>
        <w:ind w:firstLine="708"/>
        <w:jc w:val="both"/>
        <w:rPr>
          <w:rFonts w:ascii="Times New Roman" w:hAnsi="Times New Roman"/>
          <w:sz w:val="28"/>
        </w:rPr>
      </w:pPr>
      <w:r w:rsidRPr="0083220E">
        <w:rPr>
          <w:rFonts w:ascii="Times New Roman" w:hAnsi="Times New Roman"/>
          <w:sz w:val="28"/>
        </w:rPr>
        <w:t xml:space="preserve">Сроки проведения независимой экспертизы – с 20.11.2025 г. по 29.11.2025 г. Почтовый адрес: 109387, г. Москва, ул. Люблинская, д. 53, тел.: 350-00-95, факс: 350-00-34, E-mail: lublino_mun@mail.ru </w:t>
      </w:r>
    </w:p>
    <w:p w14:paraId="3AD7A0E3" w14:textId="77777777" w:rsidR="0083220E" w:rsidRPr="0083220E" w:rsidRDefault="0083220E" w:rsidP="0083220E">
      <w:pPr>
        <w:ind w:firstLine="709"/>
        <w:jc w:val="both"/>
        <w:rPr>
          <w:rFonts w:ascii="Times New Roman" w:hAnsi="Times New Roman"/>
          <w:sz w:val="28"/>
        </w:rPr>
      </w:pPr>
    </w:p>
    <w:p w14:paraId="1608CED9" w14:textId="145F34DC" w:rsidR="0083220E" w:rsidRDefault="0083220E" w:rsidP="0083220E">
      <w:pPr>
        <w:ind w:firstLine="709"/>
        <w:jc w:val="both"/>
        <w:rPr>
          <w:rFonts w:ascii="Times New Roman" w:hAnsi="Times New Roman"/>
          <w:sz w:val="28"/>
        </w:rPr>
      </w:pPr>
      <w:r w:rsidRPr="0083220E">
        <w:rPr>
          <w:rFonts w:ascii="Times New Roman" w:hAnsi="Times New Roman"/>
          <w:sz w:val="28"/>
        </w:rPr>
        <w:t>ПРОЕКТ постановления аппарата Совета депутатов внутригородского муниципального образования - муниципального округа Люблино в городе Москве</w:t>
      </w:r>
      <w:r>
        <w:rPr>
          <w:rFonts w:ascii="Times New Roman" w:hAnsi="Times New Roman"/>
          <w:sz w:val="28"/>
        </w:rPr>
        <w:t xml:space="preserve"> «</w:t>
      </w:r>
      <w:r w:rsidRPr="0083220E">
        <w:rPr>
          <w:rFonts w:ascii="Times New Roman" w:hAnsi="Times New Roman"/>
          <w:sz w:val="28"/>
        </w:rPr>
        <w:t>Об утверждении методики прогнозирования поступлений главного администратора доходов бюджета внутригородского муниципального образования – муниципального округа Люблино в городе Москве в бюджет внутригородского муниципального образования – муниципального округа Люблино в городе Москве</w:t>
      </w:r>
      <w:r>
        <w:rPr>
          <w:rFonts w:ascii="Times New Roman" w:hAnsi="Times New Roman"/>
          <w:sz w:val="28"/>
        </w:rPr>
        <w:t>»</w:t>
      </w:r>
    </w:p>
    <w:p w14:paraId="5E3A98DE" w14:textId="6FBF3DE9" w:rsidR="00785F43" w:rsidRDefault="00785F43" w:rsidP="00E803C2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="00E803C2">
        <w:rPr>
          <w:rFonts w:ascii="Times New Roman" w:hAnsi="Times New Roman"/>
          <w:sz w:val="28"/>
        </w:rPr>
        <w:t xml:space="preserve"> соответствии со статьей 160.1 </w:t>
      </w:r>
      <w:r>
        <w:rPr>
          <w:rFonts w:ascii="Times New Roman" w:hAnsi="Times New Roman"/>
          <w:sz w:val="28"/>
        </w:rPr>
        <w:t xml:space="preserve">Бюджетного кодекса Российской Федерации, постановлением Правительства Российской Федерации от       </w:t>
      </w:r>
      <w:r w:rsidRPr="003A4866">
        <w:rPr>
          <w:rFonts w:ascii="Times New Roman" w:hAnsi="Times New Roman"/>
          <w:color w:val="auto"/>
          <w:sz w:val="28"/>
        </w:rPr>
        <w:t>23.0</w:t>
      </w:r>
      <w:r w:rsidR="00532A68" w:rsidRPr="003A4866">
        <w:rPr>
          <w:rFonts w:ascii="Times New Roman" w:hAnsi="Times New Roman"/>
          <w:color w:val="auto"/>
          <w:sz w:val="28"/>
        </w:rPr>
        <w:t>6</w:t>
      </w:r>
      <w:r w:rsidRPr="003A4866">
        <w:rPr>
          <w:rFonts w:ascii="Times New Roman" w:hAnsi="Times New Roman"/>
          <w:color w:val="auto"/>
          <w:sz w:val="28"/>
        </w:rPr>
        <w:t xml:space="preserve">.2016 № 574 </w:t>
      </w:r>
      <w:r>
        <w:rPr>
          <w:rFonts w:ascii="Times New Roman" w:hAnsi="Times New Roman"/>
          <w:sz w:val="28"/>
        </w:rPr>
        <w:t>«Об общих требованиях к методике прогнозирования поступлений доходов в бюджеты бюджетной системы Российской Федерации»:</w:t>
      </w:r>
    </w:p>
    <w:p w14:paraId="7A1AA4BE" w14:textId="4DFD894E" w:rsidR="00785F43" w:rsidRDefault="00785F43" w:rsidP="00785F43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>
        <w:rPr>
          <w:bCs/>
          <w:spacing w:val="2"/>
          <w:sz w:val="28"/>
        </w:rPr>
        <w:t> </w:t>
      </w:r>
      <w:r>
        <w:rPr>
          <w:rFonts w:ascii="Times New Roman" w:hAnsi="Times New Roman"/>
          <w:sz w:val="28"/>
        </w:rPr>
        <w:t xml:space="preserve">Утвердить </w:t>
      </w:r>
      <w:r w:rsidR="002C5FBE"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 xml:space="preserve">етодику </w:t>
      </w:r>
      <w:r w:rsidR="002C5FBE" w:rsidRPr="002C5FBE">
        <w:rPr>
          <w:rFonts w:ascii="Times New Roman" w:hAnsi="Times New Roman"/>
          <w:bCs/>
          <w:sz w:val="28"/>
        </w:rPr>
        <w:t>прогнозирования поступлений главного администратора доходов бюджета внутригородского муниципального образования – муниципального округа Люблино в городе Москве в бюджет внутригородского муниципального образования – муниципального округа Люблино в городе Москве</w:t>
      </w:r>
      <w:r>
        <w:rPr>
          <w:rFonts w:ascii="Times New Roman" w:hAnsi="Times New Roman"/>
          <w:sz w:val="28"/>
        </w:rPr>
        <w:t xml:space="preserve"> согласно приложению к настоящему постановлению.</w:t>
      </w:r>
    </w:p>
    <w:p w14:paraId="6B2F02A9" w14:textId="77777777" w:rsidR="00785F43" w:rsidRPr="00A8363B" w:rsidRDefault="00785F43" w:rsidP="00785F43">
      <w:pPr>
        <w:tabs>
          <w:tab w:val="left" w:pos="993"/>
        </w:tabs>
        <w:ind w:firstLine="709"/>
        <w:jc w:val="both"/>
        <w:rPr>
          <w:rFonts w:ascii="Times New Roman" w:hAnsi="Times New Roman"/>
          <w:color w:val="auto"/>
          <w:sz w:val="28"/>
        </w:rPr>
      </w:pPr>
      <w:r w:rsidRPr="00A8363B">
        <w:rPr>
          <w:rFonts w:ascii="Times New Roman" w:hAnsi="Times New Roman"/>
          <w:color w:val="auto"/>
          <w:sz w:val="28"/>
        </w:rPr>
        <w:t>2.</w:t>
      </w:r>
      <w:r w:rsidRPr="00A8363B">
        <w:rPr>
          <w:bCs/>
          <w:color w:val="auto"/>
          <w:spacing w:val="2"/>
          <w:sz w:val="28"/>
        </w:rPr>
        <w:t> </w:t>
      </w:r>
      <w:r w:rsidRPr="00A8363B">
        <w:rPr>
          <w:rFonts w:ascii="Times New Roman" w:hAnsi="Times New Roman"/>
          <w:color w:val="auto"/>
          <w:sz w:val="28"/>
        </w:rPr>
        <w:t>Признать утратившим силу постановление аппарата Совета депутатов муниципального округа Люблино от 08.11.2024 № 17 «Об утверждении Методики прогнозирования поступлений доходов в бюджет муниципального округа Люблино на 2025 год и плановый период 2026-2027 годов».</w:t>
      </w:r>
    </w:p>
    <w:p w14:paraId="0585EE21" w14:textId="77777777" w:rsidR="00785F43" w:rsidRDefault="00785F43" w:rsidP="00785F43">
      <w:pPr>
        <w:tabs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>
        <w:rPr>
          <w:bCs/>
          <w:spacing w:val="2"/>
          <w:sz w:val="28"/>
        </w:rPr>
        <w:t> </w:t>
      </w:r>
      <w:r>
        <w:rPr>
          <w:rFonts w:ascii="Times New Roman" w:hAnsi="Times New Roman"/>
          <w:sz w:val="28"/>
        </w:rPr>
        <w:t>Опубликовать настоящее постановление в сетевом издании «Московский муниципальный вестник».</w:t>
      </w:r>
    </w:p>
    <w:p w14:paraId="7E0D2EA4" w14:textId="77777777" w:rsidR="00785F43" w:rsidRDefault="00785F43" w:rsidP="00785F43">
      <w:pPr>
        <w:pStyle w:val="ac"/>
        <w:ind w:firstLine="709"/>
        <w:jc w:val="both"/>
        <w:rPr>
          <w:sz w:val="28"/>
        </w:rPr>
      </w:pPr>
      <w:r>
        <w:rPr>
          <w:b w:val="0"/>
          <w:sz w:val="28"/>
        </w:rPr>
        <w:t>4.</w:t>
      </w:r>
      <w:bookmarkStart w:id="0" w:name="_Hlk212632867"/>
      <w:r>
        <w:rPr>
          <w:b w:val="0"/>
          <w:bCs/>
          <w:spacing w:val="2"/>
          <w:sz w:val="28"/>
        </w:rPr>
        <w:t> </w:t>
      </w:r>
      <w:bookmarkEnd w:id="0"/>
      <w:r>
        <w:rPr>
          <w:b w:val="0"/>
          <w:sz w:val="28"/>
        </w:rPr>
        <w:t xml:space="preserve">Контроль за исполнением настоящего постановления возложить на </w:t>
      </w:r>
      <w:r>
        <w:rPr>
          <w:bCs/>
          <w:sz w:val="28"/>
        </w:rPr>
        <w:t>главного бухгалтера - начальника финансового - экономического отдела</w:t>
      </w:r>
      <w:r>
        <w:rPr>
          <w:sz w:val="28"/>
        </w:rPr>
        <w:t xml:space="preserve"> Капленкову З.В.</w:t>
      </w:r>
    </w:p>
    <w:p w14:paraId="09E48228" w14:textId="77777777" w:rsidR="00785F43" w:rsidRDefault="00785F43" w:rsidP="00785F43">
      <w:pPr>
        <w:rPr>
          <w:rFonts w:ascii="Times New Roman" w:hAnsi="Times New Roman"/>
          <w:b/>
          <w:sz w:val="28"/>
        </w:rPr>
      </w:pPr>
    </w:p>
    <w:p w14:paraId="1298DC78" w14:textId="77777777" w:rsidR="00785F43" w:rsidRDefault="00785F43" w:rsidP="00785F43">
      <w:pPr>
        <w:pStyle w:val="ac"/>
        <w:jc w:val="both"/>
        <w:rPr>
          <w:sz w:val="28"/>
        </w:rPr>
      </w:pPr>
      <w:r>
        <w:rPr>
          <w:sz w:val="28"/>
        </w:rPr>
        <w:t xml:space="preserve">Глава внутригородского муниципального образования – </w:t>
      </w:r>
    </w:p>
    <w:p w14:paraId="0D4EB094" w14:textId="77777777" w:rsidR="00785F43" w:rsidRDefault="00785F43" w:rsidP="00785F43">
      <w:pPr>
        <w:pStyle w:val="ac"/>
        <w:jc w:val="both"/>
        <w:rPr>
          <w:sz w:val="28"/>
        </w:rPr>
      </w:pPr>
      <w:r>
        <w:rPr>
          <w:sz w:val="28"/>
        </w:rPr>
        <w:t>муниципального округа Люблино</w:t>
      </w:r>
    </w:p>
    <w:p w14:paraId="5C403D25" w14:textId="2581EAAC" w:rsidR="00785F43" w:rsidRDefault="00785F43" w:rsidP="00785F43">
      <w:pPr>
        <w:pStyle w:val="ac"/>
        <w:jc w:val="both"/>
        <w:rPr>
          <w:sz w:val="28"/>
        </w:rPr>
      </w:pPr>
      <w:r>
        <w:rPr>
          <w:sz w:val="28"/>
        </w:rPr>
        <w:t xml:space="preserve">в городе Москве </w:t>
      </w:r>
      <w:r>
        <w:rPr>
          <w:sz w:val="28"/>
        </w:rPr>
        <w:tab/>
        <w:t xml:space="preserve">                                                             Р.Х. Багаутдинов</w:t>
      </w:r>
    </w:p>
    <w:p w14:paraId="0ADB05F0" w14:textId="77777777" w:rsidR="006D0D53" w:rsidRDefault="004A3ED0" w:rsidP="004219B5">
      <w:pPr>
        <w:tabs>
          <w:tab w:val="left" w:pos="5245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14:paraId="26B85174" w14:textId="77777777" w:rsidR="006D0D53" w:rsidRDefault="006D0D53" w:rsidP="004219B5">
      <w:pPr>
        <w:tabs>
          <w:tab w:val="left" w:pos="5245"/>
        </w:tabs>
        <w:rPr>
          <w:rFonts w:ascii="Times New Roman" w:hAnsi="Times New Roman"/>
          <w:sz w:val="28"/>
        </w:rPr>
      </w:pPr>
    </w:p>
    <w:p w14:paraId="237BA222" w14:textId="77777777" w:rsidR="0083220E" w:rsidRDefault="0083220E" w:rsidP="004219B5">
      <w:pPr>
        <w:tabs>
          <w:tab w:val="left" w:pos="5245"/>
        </w:tabs>
        <w:rPr>
          <w:rFonts w:ascii="Times New Roman" w:hAnsi="Times New Roman"/>
          <w:sz w:val="28"/>
        </w:rPr>
      </w:pPr>
    </w:p>
    <w:p w14:paraId="5907AD65" w14:textId="77777777" w:rsidR="0083220E" w:rsidRDefault="0083220E" w:rsidP="004219B5">
      <w:pPr>
        <w:tabs>
          <w:tab w:val="left" w:pos="5245"/>
        </w:tabs>
        <w:rPr>
          <w:rFonts w:ascii="Times New Roman" w:hAnsi="Times New Roman"/>
          <w:sz w:val="28"/>
        </w:rPr>
      </w:pPr>
    </w:p>
    <w:p w14:paraId="1693DAA1" w14:textId="77777777" w:rsidR="0083220E" w:rsidRDefault="0083220E" w:rsidP="004219B5">
      <w:pPr>
        <w:tabs>
          <w:tab w:val="left" w:pos="5245"/>
        </w:tabs>
        <w:rPr>
          <w:rFonts w:ascii="Times New Roman" w:hAnsi="Times New Roman"/>
          <w:sz w:val="28"/>
        </w:rPr>
      </w:pPr>
    </w:p>
    <w:p w14:paraId="41370B49" w14:textId="77777777" w:rsidR="0083220E" w:rsidRDefault="0083220E" w:rsidP="004219B5">
      <w:pPr>
        <w:tabs>
          <w:tab w:val="left" w:pos="5245"/>
        </w:tabs>
        <w:rPr>
          <w:rFonts w:ascii="Times New Roman" w:hAnsi="Times New Roman"/>
          <w:sz w:val="28"/>
        </w:rPr>
      </w:pPr>
    </w:p>
    <w:p w14:paraId="77B8BD38" w14:textId="77777777" w:rsidR="0083220E" w:rsidRDefault="0083220E" w:rsidP="004219B5">
      <w:pPr>
        <w:tabs>
          <w:tab w:val="left" w:pos="5245"/>
        </w:tabs>
        <w:rPr>
          <w:rFonts w:ascii="Times New Roman" w:hAnsi="Times New Roman"/>
          <w:sz w:val="28"/>
        </w:rPr>
      </w:pPr>
    </w:p>
    <w:p w14:paraId="053FF50C" w14:textId="77777777" w:rsidR="0083220E" w:rsidRDefault="0083220E" w:rsidP="004219B5">
      <w:pPr>
        <w:tabs>
          <w:tab w:val="left" w:pos="5245"/>
        </w:tabs>
        <w:rPr>
          <w:rFonts w:ascii="Times New Roman" w:hAnsi="Times New Roman"/>
          <w:sz w:val="28"/>
        </w:rPr>
      </w:pPr>
    </w:p>
    <w:p w14:paraId="01A88FD3" w14:textId="77777777" w:rsidR="0083220E" w:rsidRDefault="0083220E" w:rsidP="004219B5">
      <w:pPr>
        <w:tabs>
          <w:tab w:val="left" w:pos="5245"/>
        </w:tabs>
        <w:rPr>
          <w:rFonts w:ascii="Times New Roman" w:hAnsi="Times New Roman"/>
          <w:sz w:val="28"/>
        </w:rPr>
      </w:pPr>
    </w:p>
    <w:p w14:paraId="3AA2498D" w14:textId="77777777" w:rsidR="0083220E" w:rsidRDefault="0083220E" w:rsidP="004219B5">
      <w:pPr>
        <w:tabs>
          <w:tab w:val="left" w:pos="5245"/>
        </w:tabs>
        <w:rPr>
          <w:rFonts w:ascii="Times New Roman" w:hAnsi="Times New Roman"/>
          <w:sz w:val="28"/>
        </w:rPr>
      </w:pPr>
    </w:p>
    <w:p w14:paraId="7EEC6D07" w14:textId="77777777" w:rsidR="0083220E" w:rsidRDefault="0083220E" w:rsidP="004219B5">
      <w:pPr>
        <w:tabs>
          <w:tab w:val="left" w:pos="5245"/>
        </w:tabs>
        <w:rPr>
          <w:rFonts w:ascii="Times New Roman" w:hAnsi="Times New Roman"/>
          <w:sz w:val="28"/>
        </w:rPr>
      </w:pPr>
    </w:p>
    <w:p w14:paraId="4F1FA3CC" w14:textId="77777777" w:rsidR="0083220E" w:rsidRDefault="0083220E" w:rsidP="004219B5">
      <w:pPr>
        <w:tabs>
          <w:tab w:val="left" w:pos="5245"/>
        </w:tabs>
        <w:rPr>
          <w:rFonts w:ascii="Times New Roman" w:hAnsi="Times New Roman"/>
          <w:sz w:val="28"/>
        </w:rPr>
      </w:pPr>
      <w:bookmarkStart w:id="1" w:name="_GoBack"/>
      <w:bookmarkEnd w:id="1"/>
    </w:p>
    <w:p w14:paraId="081986D1" w14:textId="77777777" w:rsidR="006D0D53" w:rsidRDefault="006D0D53" w:rsidP="004219B5">
      <w:pPr>
        <w:tabs>
          <w:tab w:val="left" w:pos="5245"/>
        </w:tabs>
        <w:rPr>
          <w:rFonts w:ascii="Times New Roman" w:hAnsi="Times New Roman"/>
          <w:sz w:val="28"/>
        </w:rPr>
      </w:pPr>
    </w:p>
    <w:p w14:paraId="2776995F" w14:textId="5655B1D4" w:rsidR="00785F43" w:rsidRDefault="006D0D53" w:rsidP="004219B5">
      <w:pPr>
        <w:tabs>
          <w:tab w:val="left" w:pos="5245"/>
        </w:tabs>
        <w:rPr>
          <w:b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                                                                       </w:t>
      </w:r>
      <w:r w:rsidR="00785F43">
        <w:rPr>
          <w:rFonts w:ascii="Times New Roman" w:hAnsi="Times New Roman"/>
          <w:sz w:val="28"/>
        </w:rPr>
        <w:t>Приложение</w:t>
      </w:r>
      <w:r w:rsidR="00785F43">
        <w:rPr>
          <w:b/>
          <w:sz w:val="28"/>
        </w:rPr>
        <w:t xml:space="preserve"> </w:t>
      </w:r>
    </w:p>
    <w:p w14:paraId="0BE69EB1" w14:textId="77777777" w:rsidR="00785F43" w:rsidRDefault="00785F43" w:rsidP="004219B5">
      <w:pPr>
        <w:tabs>
          <w:tab w:val="left" w:pos="5387"/>
          <w:tab w:val="left" w:pos="5670"/>
        </w:tabs>
        <w:ind w:left="524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постановлению аппарата Совета депутатов внутригородского муниципального образования – муниципального округа Люблино в городе Москве</w:t>
      </w:r>
    </w:p>
    <w:p w14:paraId="2962A33A" w14:textId="4B974678" w:rsidR="00785F43" w:rsidRPr="00B9345E" w:rsidRDefault="00785F43" w:rsidP="004219B5">
      <w:pPr>
        <w:tabs>
          <w:tab w:val="left" w:pos="5103"/>
          <w:tab w:val="left" w:pos="5387"/>
          <w:tab w:val="left" w:pos="5670"/>
        </w:tabs>
        <w:ind w:left="5103" w:firstLine="142"/>
        <w:rPr>
          <w:rFonts w:ascii="Times New Roman" w:hAnsi="Times New Roman"/>
          <w:color w:val="388600"/>
          <w:sz w:val="24"/>
        </w:rPr>
      </w:pPr>
      <w:r w:rsidRPr="00B9345E">
        <w:rPr>
          <w:rFonts w:ascii="Times New Roman" w:hAnsi="Times New Roman"/>
          <w:color w:val="388600"/>
          <w:sz w:val="28"/>
        </w:rPr>
        <w:t xml:space="preserve">от </w:t>
      </w:r>
      <w:r w:rsidR="003A4866">
        <w:rPr>
          <w:rFonts w:ascii="Times New Roman" w:hAnsi="Times New Roman"/>
          <w:color w:val="388600"/>
          <w:sz w:val="28"/>
        </w:rPr>
        <w:t>_______</w:t>
      </w:r>
      <w:r w:rsidRPr="00B9345E">
        <w:rPr>
          <w:rFonts w:ascii="Times New Roman" w:hAnsi="Times New Roman"/>
          <w:color w:val="388600"/>
          <w:sz w:val="28"/>
        </w:rPr>
        <w:t xml:space="preserve">2025 № </w:t>
      </w:r>
      <w:r w:rsidR="003A4866">
        <w:rPr>
          <w:rFonts w:ascii="Times New Roman" w:hAnsi="Times New Roman"/>
          <w:color w:val="388600"/>
          <w:sz w:val="28"/>
        </w:rPr>
        <w:t>___</w:t>
      </w:r>
    </w:p>
    <w:p w14:paraId="481CA104" w14:textId="77777777" w:rsidR="00785F43" w:rsidRDefault="00785F43" w:rsidP="00785F43">
      <w:pPr>
        <w:jc w:val="center"/>
        <w:rPr>
          <w:rFonts w:ascii="Times New Roman" w:hAnsi="Times New Roman"/>
          <w:b/>
          <w:sz w:val="28"/>
        </w:rPr>
      </w:pPr>
    </w:p>
    <w:p w14:paraId="0D59F218" w14:textId="77777777" w:rsidR="00785F43" w:rsidRDefault="00785F43" w:rsidP="00785F43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Методика</w:t>
      </w:r>
    </w:p>
    <w:p w14:paraId="0C63D9CA" w14:textId="47E7DA03" w:rsidR="00785F43" w:rsidRDefault="002C5FBE" w:rsidP="002C5FBE">
      <w:pPr>
        <w:jc w:val="center"/>
        <w:rPr>
          <w:rFonts w:ascii="Times New Roman" w:hAnsi="Times New Roman"/>
          <w:b/>
          <w:sz w:val="28"/>
        </w:rPr>
      </w:pPr>
      <w:bookmarkStart w:id="2" w:name="_Hlk214023298"/>
      <w:r w:rsidRPr="002C5FBE">
        <w:rPr>
          <w:rFonts w:ascii="Times New Roman" w:hAnsi="Times New Roman"/>
          <w:b/>
          <w:sz w:val="28"/>
        </w:rPr>
        <w:t>прогнозирования поступлений главного администратора доходов бюджета внутригородского муниципального образования – муниципального округа Люблино в городе Москве в бюджет внутригородского муниципального образования – муниципального округа Люблино в городе Москве</w:t>
      </w:r>
    </w:p>
    <w:bookmarkEnd w:id="2"/>
    <w:p w14:paraId="3034F788" w14:textId="77777777" w:rsidR="002C5FBE" w:rsidRDefault="002C5FBE" w:rsidP="002C5FBE">
      <w:pPr>
        <w:jc w:val="center"/>
        <w:rPr>
          <w:rFonts w:ascii="Times New Roman" w:hAnsi="Times New Roman"/>
          <w:b/>
          <w:sz w:val="28"/>
        </w:rPr>
      </w:pPr>
    </w:p>
    <w:p w14:paraId="64DFEFBC" w14:textId="5A53CD2A" w:rsidR="00F104FE" w:rsidRPr="00F104FE" w:rsidRDefault="00F104FE" w:rsidP="00232D4E">
      <w:pPr>
        <w:ind w:firstLine="709"/>
        <w:jc w:val="both"/>
        <w:rPr>
          <w:rFonts w:ascii="Times New Roman" w:hAnsi="Times New Roman"/>
          <w:sz w:val="28"/>
        </w:rPr>
      </w:pPr>
      <w:r w:rsidRPr="00F104FE">
        <w:rPr>
          <w:rFonts w:ascii="Times New Roman" w:hAnsi="Times New Roman"/>
          <w:sz w:val="28"/>
        </w:rPr>
        <w:t xml:space="preserve">1. Настоящая </w:t>
      </w:r>
      <w:r w:rsidR="002C5FBE">
        <w:rPr>
          <w:rFonts w:ascii="Times New Roman" w:hAnsi="Times New Roman"/>
          <w:sz w:val="28"/>
        </w:rPr>
        <w:t>м</w:t>
      </w:r>
      <w:r w:rsidRPr="00F104FE">
        <w:rPr>
          <w:rFonts w:ascii="Times New Roman" w:hAnsi="Times New Roman"/>
          <w:sz w:val="28"/>
        </w:rPr>
        <w:t xml:space="preserve">етодика </w:t>
      </w:r>
      <w:r w:rsidR="002C5FBE" w:rsidRPr="002C5FBE">
        <w:rPr>
          <w:rFonts w:ascii="Times New Roman" w:hAnsi="Times New Roman"/>
          <w:bCs/>
          <w:sz w:val="28"/>
        </w:rPr>
        <w:t xml:space="preserve">прогнозирования поступлений главного администратора доходов бюджета </w:t>
      </w:r>
      <w:bookmarkStart w:id="3" w:name="_Hlk214023373"/>
      <w:r w:rsidR="002C5FBE" w:rsidRPr="002C5FBE">
        <w:rPr>
          <w:rFonts w:ascii="Times New Roman" w:hAnsi="Times New Roman"/>
          <w:bCs/>
          <w:sz w:val="28"/>
        </w:rPr>
        <w:t xml:space="preserve">внутригородского муниципального образования – муниципального округа Люблино в городе Москве </w:t>
      </w:r>
      <w:bookmarkEnd w:id="3"/>
      <w:r w:rsidR="002C5FBE" w:rsidRPr="002C5FBE">
        <w:rPr>
          <w:rFonts w:ascii="Times New Roman" w:hAnsi="Times New Roman"/>
          <w:bCs/>
          <w:sz w:val="28"/>
        </w:rPr>
        <w:t>в бюджет внутригородского муниципального образования – муниципального округа Люблино в городе Москве</w:t>
      </w:r>
      <w:r w:rsidR="002C5FBE">
        <w:rPr>
          <w:rFonts w:ascii="Times New Roman" w:hAnsi="Times New Roman"/>
          <w:bCs/>
          <w:sz w:val="28"/>
        </w:rPr>
        <w:t xml:space="preserve"> (далее – Методика) </w:t>
      </w:r>
      <w:r w:rsidRPr="00F104FE">
        <w:rPr>
          <w:rFonts w:ascii="Times New Roman" w:hAnsi="Times New Roman"/>
          <w:sz w:val="28"/>
        </w:rPr>
        <w:t xml:space="preserve">разработана в целях обеспечения полноты, своевременности и обоснованности поступлений доходов, в том числе с учётом бюджетной, налоговой и муниципальной политики, а также прогноза социально‑экономического развития города Москвы и </w:t>
      </w:r>
      <w:r w:rsidR="002C5FBE" w:rsidRPr="002C5FBE">
        <w:rPr>
          <w:rFonts w:ascii="Times New Roman" w:hAnsi="Times New Roman"/>
          <w:bCs/>
          <w:sz w:val="28"/>
        </w:rPr>
        <w:t>внутригородского муниципального образования – муниципального округа Люблино в городе Москве</w:t>
      </w:r>
      <w:r w:rsidRPr="00F104FE">
        <w:rPr>
          <w:rFonts w:ascii="Times New Roman" w:hAnsi="Times New Roman"/>
          <w:sz w:val="28"/>
        </w:rPr>
        <w:t>.</w:t>
      </w:r>
    </w:p>
    <w:p w14:paraId="7DFCE3EC" w14:textId="6E47423F" w:rsidR="00F104FE" w:rsidRPr="00F104FE" w:rsidRDefault="00F104FE" w:rsidP="007C48F4">
      <w:pPr>
        <w:ind w:firstLine="709"/>
        <w:jc w:val="both"/>
        <w:rPr>
          <w:rFonts w:ascii="Times New Roman" w:hAnsi="Times New Roman"/>
          <w:sz w:val="28"/>
        </w:rPr>
      </w:pPr>
      <w:r w:rsidRPr="00F104FE">
        <w:rPr>
          <w:rFonts w:ascii="Times New Roman" w:hAnsi="Times New Roman"/>
          <w:sz w:val="28"/>
        </w:rPr>
        <w:t>1.2. Методика разработана главным администратором доходов</w:t>
      </w:r>
      <w:r w:rsidR="00A9403F">
        <w:rPr>
          <w:rFonts w:ascii="Times New Roman" w:hAnsi="Times New Roman"/>
          <w:sz w:val="28"/>
        </w:rPr>
        <w:t xml:space="preserve"> </w:t>
      </w:r>
      <w:r w:rsidR="00A9403F" w:rsidRPr="00F104FE">
        <w:rPr>
          <w:rFonts w:ascii="Times New Roman" w:hAnsi="Times New Roman"/>
          <w:sz w:val="28"/>
        </w:rPr>
        <w:t xml:space="preserve">бюджета </w:t>
      </w:r>
      <w:r w:rsidR="00A9403F" w:rsidRPr="00A9403F">
        <w:rPr>
          <w:rFonts w:ascii="Times New Roman" w:hAnsi="Times New Roman"/>
          <w:sz w:val="28"/>
        </w:rPr>
        <w:t>внутригородского муниципального образования – муниципального округа Люблино в городе Москве</w:t>
      </w:r>
      <w:r w:rsidR="00A948D5">
        <w:rPr>
          <w:rFonts w:ascii="Times New Roman" w:hAnsi="Times New Roman"/>
          <w:sz w:val="28"/>
        </w:rPr>
        <w:t xml:space="preserve"> (далее – главный администратор)</w:t>
      </w:r>
      <w:r w:rsidR="00A9403F">
        <w:rPr>
          <w:rFonts w:ascii="Times New Roman" w:hAnsi="Times New Roman"/>
          <w:sz w:val="28"/>
        </w:rPr>
        <w:t xml:space="preserve">, которым является </w:t>
      </w:r>
      <w:r w:rsidR="00A7556C">
        <w:rPr>
          <w:rFonts w:ascii="Times New Roman" w:hAnsi="Times New Roman"/>
          <w:sz w:val="28"/>
        </w:rPr>
        <w:t>а</w:t>
      </w:r>
      <w:r w:rsidRPr="00F104FE">
        <w:rPr>
          <w:rFonts w:ascii="Times New Roman" w:hAnsi="Times New Roman"/>
          <w:sz w:val="28"/>
        </w:rPr>
        <w:t xml:space="preserve">ппарат Совета депутатов </w:t>
      </w:r>
      <w:bookmarkStart w:id="4" w:name="_Hlk214019409"/>
      <w:r w:rsidR="00322AB2" w:rsidRPr="00322AB2">
        <w:rPr>
          <w:rFonts w:ascii="Times New Roman" w:hAnsi="Times New Roman"/>
          <w:sz w:val="28"/>
        </w:rPr>
        <w:t>внутригородского муниципального образования – муниципального округа Люблино в городе Москве</w:t>
      </w:r>
      <w:r w:rsidR="00A7556C">
        <w:rPr>
          <w:rFonts w:ascii="Times New Roman" w:hAnsi="Times New Roman"/>
          <w:sz w:val="28"/>
        </w:rPr>
        <w:t xml:space="preserve"> </w:t>
      </w:r>
      <w:bookmarkEnd w:id="4"/>
      <w:r w:rsidR="00A7556C">
        <w:rPr>
          <w:rFonts w:ascii="Times New Roman" w:hAnsi="Times New Roman"/>
          <w:sz w:val="28"/>
        </w:rPr>
        <w:t xml:space="preserve">(далее – </w:t>
      </w:r>
      <w:r w:rsidR="00A948D5">
        <w:rPr>
          <w:rFonts w:ascii="Times New Roman" w:hAnsi="Times New Roman"/>
          <w:sz w:val="28"/>
        </w:rPr>
        <w:t>аппарат</w:t>
      </w:r>
      <w:r w:rsidR="00A7556C">
        <w:rPr>
          <w:rFonts w:ascii="Times New Roman" w:hAnsi="Times New Roman"/>
          <w:sz w:val="28"/>
        </w:rPr>
        <w:t>)</w:t>
      </w:r>
      <w:r w:rsidRPr="00F104FE">
        <w:rPr>
          <w:rFonts w:ascii="Times New Roman" w:hAnsi="Times New Roman"/>
          <w:sz w:val="28"/>
        </w:rPr>
        <w:t xml:space="preserve">, и охватывает все виды доходов, по которым </w:t>
      </w:r>
      <w:r w:rsidR="00A7556C">
        <w:rPr>
          <w:rFonts w:ascii="Times New Roman" w:hAnsi="Times New Roman"/>
          <w:sz w:val="28"/>
        </w:rPr>
        <w:t>а</w:t>
      </w:r>
      <w:r w:rsidRPr="00F104FE">
        <w:rPr>
          <w:rFonts w:ascii="Times New Roman" w:hAnsi="Times New Roman"/>
          <w:sz w:val="28"/>
        </w:rPr>
        <w:t>ппарат выполняет функции главного администратора.</w:t>
      </w:r>
    </w:p>
    <w:p w14:paraId="7A0033D4" w14:textId="70DB823D" w:rsidR="00A7556C" w:rsidRPr="00A7556C" w:rsidRDefault="00F104FE" w:rsidP="007C48F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104FE">
        <w:rPr>
          <w:rFonts w:ascii="Times New Roman" w:hAnsi="Times New Roman"/>
          <w:sz w:val="28"/>
        </w:rPr>
        <w:t>1.3. Методика выстроена по каждому виду доходов с указанием кодов бюджетной классификации</w:t>
      </w:r>
      <w:r w:rsidR="00A7556C">
        <w:rPr>
          <w:rFonts w:ascii="Times New Roman" w:hAnsi="Times New Roman"/>
          <w:sz w:val="28"/>
        </w:rPr>
        <w:t xml:space="preserve"> </w:t>
      </w:r>
      <w:r w:rsidR="00A7556C" w:rsidRPr="00A7556C">
        <w:rPr>
          <w:rFonts w:ascii="Times New Roman" w:hAnsi="Times New Roman"/>
          <w:sz w:val="28"/>
          <w:szCs w:val="28"/>
        </w:rPr>
        <w:t>Российской Федерации</w:t>
      </w:r>
      <w:r w:rsidRPr="00A7556C">
        <w:rPr>
          <w:rFonts w:ascii="Times New Roman" w:hAnsi="Times New Roman"/>
          <w:sz w:val="28"/>
          <w:szCs w:val="28"/>
        </w:rPr>
        <w:t xml:space="preserve"> и включает: </w:t>
      </w:r>
    </w:p>
    <w:p w14:paraId="64A17A08" w14:textId="7D988E2A" w:rsidR="00A7556C" w:rsidRPr="00A7556C" w:rsidRDefault="00A7556C" w:rsidP="00A7556C">
      <w:pPr>
        <w:pStyle w:val="af0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A7556C">
        <w:rPr>
          <w:sz w:val="28"/>
          <w:szCs w:val="28"/>
        </w:rPr>
        <w:t xml:space="preserve"> наименование вида доходов и соответствующий код бюджетной классификации Российской Федерации</w:t>
      </w:r>
      <w:r w:rsidR="00F104FE" w:rsidRPr="00A7556C">
        <w:rPr>
          <w:sz w:val="28"/>
          <w:szCs w:val="28"/>
        </w:rPr>
        <w:t>;</w:t>
      </w:r>
    </w:p>
    <w:p w14:paraId="612E67F5" w14:textId="77777777" w:rsidR="00A9403F" w:rsidRDefault="00A7556C" w:rsidP="00A9403F">
      <w:pPr>
        <w:pStyle w:val="af0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A9403F">
        <w:rPr>
          <w:sz w:val="28"/>
          <w:szCs w:val="28"/>
        </w:rPr>
        <w:t xml:space="preserve">б) </w:t>
      </w:r>
      <w:r w:rsidR="00A9403F" w:rsidRPr="00A9403F">
        <w:rPr>
          <w:sz w:val="28"/>
          <w:szCs w:val="28"/>
        </w:rPr>
        <w:t>описание показателей, используемых для расчета прогнозного объема поступлений по каждому виду доходов, с указанием алгоритма определения значения (источника данных) для соответствующего показателя (включая корректирующие показатели);</w:t>
      </w:r>
    </w:p>
    <w:p w14:paraId="3F6BB379" w14:textId="77777777" w:rsidR="00A9403F" w:rsidRDefault="00A9403F" w:rsidP="00A9403F">
      <w:pPr>
        <w:pStyle w:val="af0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A9403F">
        <w:rPr>
          <w:sz w:val="28"/>
          <w:szCs w:val="28"/>
        </w:rPr>
        <w:t xml:space="preserve">в) характеристику метода расчета прогнозного объема поступлений по каждому виду доходов. Для каждого вида доходов применяются один из следующих методов или сочетание следующих методов расчета (применение сочетания методов расчета возможно в случае использования разных методов расчета для прогнозирования разных источников доходов в рамках одного вида доходов, при этом алгоритм их применения должен быть однозначно определен в методике прогнозирования): </w:t>
      </w:r>
    </w:p>
    <w:p w14:paraId="423EF43F" w14:textId="60F249E8" w:rsidR="00A9403F" w:rsidRPr="00A9403F" w:rsidRDefault="00A9403F" w:rsidP="00A9403F">
      <w:pPr>
        <w:pStyle w:val="af0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E803C2">
        <w:rPr>
          <w:b/>
          <w:sz w:val="28"/>
          <w:szCs w:val="28"/>
        </w:rPr>
        <w:t>прямой расчет,</w:t>
      </w:r>
      <w:r w:rsidRPr="00A9403F">
        <w:rPr>
          <w:sz w:val="28"/>
          <w:szCs w:val="28"/>
        </w:rPr>
        <w:t xml:space="preserve"> основанный на непосредственном использовании прогнозных значений объемных и стоимостных показателей, уровней ставок и других показателей, определяющих </w:t>
      </w:r>
      <w:r w:rsidR="00DB0831" w:rsidRPr="00A9403F">
        <w:rPr>
          <w:sz w:val="28"/>
          <w:szCs w:val="28"/>
        </w:rPr>
        <w:t>прогнозный,</w:t>
      </w:r>
      <w:r w:rsidRPr="00A9403F">
        <w:rPr>
          <w:sz w:val="28"/>
          <w:szCs w:val="28"/>
        </w:rPr>
        <w:t xml:space="preserve"> объем поступлений прогнозируемого вида доходов; </w:t>
      </w:r>
    </w:p>
    <w:p w14:paraId="22C73000" w14:textId="77777777" w:rsidR="00A9403F" w:rsidRDefault="00A9403F" w:rsidP="00A9403F">
      <w:pPr>
        <w:spacing w:line="288" w:lineRule="atLeast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 w:rsidRPr="00E803C2">
        <w:rPr>
          <w:rFonts w:ascii="Times New Roman" w:hAnsi="Times New Roman"/>
          <w:b/>
          <w:color w:val="auto"/>
          <w:sz w:val="28"/>
          <w:szCs w:val="28"/>
        </w:rPr>
        <w:t>усреднение</w:t>
      </w:r>
      <w:r w:rsidRPr="00A9403F">
        <w:rPr>
          <w:rFonts w:ascii="Times New Roman" w:hAnsi="Times New Roman"/>
          <w:color w:val="auto"/>
          <w:sz w:val="28"/>
          <w:szCs w:val="28"/>
        </w:rPr>
        <w:t xml:space="preserve"> (в том числе с применением скользящей средней) - расчет на основании усреднения объемов доходов бюджетов бюджетной системы Российской Федерации не менее чем за 3 года, предшествующих текущему году, очередному году или году, на который производится такой расчет, или за весь период поступления соответствующего вида доходов в случае, если он не превышает 3 года; </w:t>
      </w:r>
    </w:p>
    <w:p w14:paraId="591E3A23" w14:textId="6A178145" w:rsidR="00A9403F" w:rsidRPr="00A9403F" w:rsidRDefault="00A9403F" w:rsidP="00A9403F">
      <w:pPr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 w:rsidRPr="00E803C2">
        <w:rPr>
          <w:rFonts w:ascii="Times New Roman" w:hAnsi="Times New Roman"/>
          <w:b/>
          <w:color w:val="auto"/>
          <w:sz w:val="28"/>
          <w:szCs w:val="28"/>
        </w:rPr>
        <w:t>индексация</w:t>
      </w:r>
      <w:r w:rsidRPr="00A9403F">
        <w:rPr>
          <w:rFonts w:ascii="Times New Roman" w:hAnsi="Times New Roman"/>
          <w:color w:val="auto"/>
          <w:sz w:val="28"/>
          <w:szCs w:val="28"/>
        </w:rPr>
        <w:t xml:space="preserve"> - расчет с применением индекса потребительских цен или другого коэффициента, характеризующего динамику прогнозируемого вида доходов бюджетов бюджетной системы Российской Федерации; </w:t>
      </w:r>
    </w:p>
    <w:p w14:paraId="77A927DA" w14:textId="77777777" w:rsidR="00A9403F" w:rsidRPr="00A9403F" w:rsidRDefault="00A9403F" w:rsidP="00A9403F">
      <w:pPr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 w:rsidRPr="00E803C2">
        <w:rPr>
          <w:rFonts w:ascii="Times New Roman" w:hAnsi="Times New Roman"/>
          <w:b/>
          <w:color w:val="auto"/>
          <w:sz w:val="28"/>
          <w:szCs w:val="28"/>
        </w:rPr>
        <w:t>экстраполяция</w:t>
      </w:r>
      <w:r w:rsidRPr="00A9403F">
        <w:rPr>
          <w:rFonts w:ascii="Times New Roman" w:hAnsi="Times New Roman"/>
          <w:color w:val="auto"/>
          <w:sz w:val="28"/>
          <w:szCs w:val="28"/>
        </w:rPr>
        <w:t xml:space="preserve"> - расчет, осуществляемый на основании имеющихся данных о тенденциях изменения поступлений в предшествующие периоды; </w:t>
      </w:r>
    </w:p>
    <w:p w14:paraId="2F6ADFEA" w14:textId="77777777" w:rsidR="00A9403F" w:rsidRPr="00A9403F" w:rsidRDefault="00A9403F" w:rsidP="00A9403F">
      <w:pPr>
        <w:spacing w:line="288" w:lineRule="atLeast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 w:rsidRPr="00E803C2">
        <w:rPr>
          <w:rFonts w:ascii="Times New Roman" w:hAnsi="Times New Roman"/>
          <w:b/>
          <w:color w:val="auto"/>
          <w:sz w:val="28"/>
          <w:szCs w:val="28"/>
        </w:rPr>
        <w:t>иной способ</w:t>
      </w:r>
      <w:r w:rsidRPr="00A9403F">
        <w:rPr>
          <w:rFonts w:ascii="Times New Roman" w:hAnsi="Times New Roman"/>
          <w:color w:val="auto"/>
          <w:sz w:val="28"/>
          <w:szCs w:val="28"/>
        </w:rPr>
        <w:t xml:space="preserve">, который должен быть описан и обоснован в методике прогнозирования; </w:t>
      </w:r>
    </w:p>
    <w:p w14:paraId="321CE874" w14:textId="77777777" w:rsidR="00A9403F" w:rsidRPr="00A9403F" w:rsidRDefault="00A9403F" w:rsidP="00A9403F">
      <w:pPr>
        <w:spacing w:line="288" w:lineRule="atLeast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 w:rsidRPr="00A9403F">
        <w:rPr>
          <w:rFonts w:ascii="Times New Roman" w:hAnsi="Times New Roman"/>
          <w:color w:val="auto"/>
          <w:sz w:val="28"/>
          <w:szCs w:val="28"/>
        </w:rPr>
        <w:t xml:space="preserve">г) описание фактического алгоритма (и (или) формулу) расчета прогнозируемого объема поступлений в бюджеты бюджетной системы Российской Федерации. </w:t>
      </w:r>
    </w:p>
    <w:p w14:paraId="68F103BB" w14:textId="77777777" w:rsidR="00851927" w:rsidRDefault="00851927" w:rsidP="00851927">
      <w:pPr>
        <w:pStyle w:val="af0"/>
        <w:spacing w:before="0" w:beforeAutospacing="0" w:after="0" w:afterAutospacing="0" w:line="288" w:lineRule="atLeast"/>
        <w:ind w:firstLine="540"/>
        <w:jc w:val="both"/>
        <w:rPr>
          <w:sz w:val="28"/>
        </w:rPr>
      </w:pPr>
      <w:r w:rsidRPr="00F104FE">
        <w:rPr>
          <w:sz w:val="28"/>
        </w:rPr>
        <w:t>1.4. При расчёте прогнозного объёма поступлений доходов учитываются: прогноз социально‑экономического развития города Москвы и (или) муниципального округа Люблино</w:t>
      </w:r>
      <w:r>
        <w:rPr>
          <w:sz w:val="28"/>
        </w:rPr>
        <w:t xml:space="preserve"> в городе Москве</w:t>
      </w:r>
      <w:r w:rsidRPr="00F104FE">
        <w:rPr>
          <w:sz w:val="28"/>
        </w:rPr>
        <w:t>; действующие нормативные правовые акты, влияющие на поступление соответствующего вида доходов (в том числе льготы и освобождения); статистические данные и отчётность за не менее чем последние три года (за два прошедших года и текущий год) либо за весь период поступления данного вида доходов (если он менее трёх лет); данные о задолженности по соответствующим платежам и планируемых мероприятий по её взысканию.</w:t>
      </w:r>
    </w:p>
    <w:p w14:paraId="012900E4" w14:textId="28B89045" w:rsidR="00851927" w:rsidRPr="00733187" w:rsidRDefault="00851927" w:rsidP="0085192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         </w:t>
      </w:r>
      <w:r w:rsidR="00232D4E">
        <w:rPr>
          <w:rFonts w:ascii="Times New Roman" w:hAnsi="Times New Roman"/>
          <w:sz w:val="28"/>
        </w:rPr>
        <w:t>2.</w:t>
      </w:r>
      <w:r w:rsidRPr="00232D4E">
        <w:rPr>
          <w:rFonts w:ascii="Times New Roman" w:hAnsi="Times New Roman"/>
          <w:sz w:val="28"/>
          <w:szCs w:val="28"/>
        </w:rPr>
        <w:t xml:space="preserve">  Расчет прогнозного объема поступлений</w:t>
      </w:r>
      <w:r w:rsidRPr="00733187">
        <w:rPr>
          <w:rFonts w:ascii="Times New Roman" w:hAnsi="Times New Roman"/>
          <w:sz w:val="28"/>
          <w:szCs w:val="28"/>
        </w:rPr>
        <w:t xml:space="preserve"> доходов в бюджет </w:t>
      </w:r>
      <w:r w:rsidR="00322AB2" w:rsidRPr="00322AB2">
        <w:rPr>
          <w:rFonts w:ascii="Times New Roman" w:hAnsi="Times New Roman"/>
          <w:sz w:val="28"/>
          <w:szCs w:val="28"/>
        </w:rPr>
        <w:t>внутригородского муниципального образования – муниципального округа Люблино в городе Москве</w:t>
      </w:r>
      <w:r w:rsidR="00322AB2">
        <w:rPr>
          <w:rFonts w:ascii="Times New Roman" w:hAnsi="Times New Roman"/>
          <w:sz w:val="28"/>
          <w:szCs w:val="28"/>
        </w:rPr>
        <w:t xml:space="preserve"> (далее – местный бюджет)</w:t>
      </w:r>
      <w:r w:rsidR="00322AB2" w:rsidRPr="00322AB2">
        <w:rPr>
          <w:rFonts w:ascii="Times New Roman" w:hAnsi="Times New Roman"/>
          <w:sz w:val="28"/>
          <w:szCs w:val="28"/>
        </w:rPr>
        <w:t xml:space="preserve"> </w:t>
      </w:r>
      <w:r w:rsidRPr="00733187">
        <w:rPr>
          <w:rFonts w:ascii="Times New Roman" w:hAnsi="Times New Roman"/>
          <w:sz w:val="28"/>
          <w:szCs w:val="28"/>
        </w:rPr>
        <w:t xml:space="preserve">осуществляется в следующем порядке: </w:t>
      </w:r>
    </w:p>
    <w:p w14:paraId="1D13EA25" w14:textId="0BBF11F2" w:rsidR="00851927" w:rsidRPr="00733187" w:rsidRDefault="00232D4E" w:rsidP="00851927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851927" w:rsidRPr="00733187">
        <w:rPr>
          <w:rFonts w:ascii="Times New Roman" w:hAnsi="Times New Roman"/>
          <w:sz w:val="28"/>
          <w:szCs w:val="28"/>
        </w:rPr>
        <w:t xml:space="preserve">. Безвозмездные поступления доходов в местный бюджет в форме иных межбюджетных трансфертов из бюджета города Москвы. </w:t>
      </w:r>
    </w:p>
    <w:p w14:paraId="200A5394" w14:textId="77777777" w:rsidR="00851927" w:rsidRDefault="00851927" w:rsidP="0085192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33187">
        <w:rPr>
          <w:rFonts w:ascii="Times New Roman" w:hAnsi="Times New Roman"/>
          <w:sz w:val="28"/>
          <w:szCs w:val="28"/>
        </w:rPr>
        <w:t>Для расчета прогнозного объема поступлений доходов</w:t>
      </w:r>
      <w:r>
        <w:rPr>
          <w:rFonts w:ascii="Times New Roman" w:hAnsi="Times New Roman"/>
          <w:sz w:val="28"/>
          <w:szCs w:val="28"/>
        </w:rPr>
        <w:t>:</w:t>
      </w:r>
    </w:p>
    <w:p w14:paraId="47351458" w14:textId="78D36F07" w:rsidR="00851927" w:rsidRDefault="00851927" w:rsidP="0085192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33187">
        <w:rPr>
          <w:rFonts w:ascii="Times New Roman" w:hAnsi="Times New Roman"/>
          <w:sz w:val="28"/>
          <w:szCs w:val="28"/>
        </w:rPr>
        <w:t xml:space="preserve"> - учитывается объем предоставляемых межбюджетных трансфертов из бюджета города Москвы на основании законов (проектов законов, принятых Московской городской Думой во втором чтении) города Москвы, нормативных правовых актов Правительства Москвы, а также в соответствии с соглашениями, заключенными между органами исполнительной власти города Москвы и аппаратом, Уведомлениями по расчетам между бюджетами, оформленными органами исполнительной власти города Москвы, являющимися главными распорядителями бюджетных средств города Москвы по соответствующим межбюджетным трансфертам;</w:t>
      </w:r>
    </w:p>
    <w:p w14:paraId="5A5A3F4F" w14:textId="77777777" w:rsidR="00851927" w:rsidRDefault="00851927" w:rsidP="0085192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33187">
        <w:rPr>
          <w:rFonts w:ascii="Times New Roman" w:hAnsi="Times New Roman"/>
          <w:sz w:val="28"/>
          <w:szCs w:val="28"/>
        </w:rPr>
        <w:t xml:space="preserve"> - применяется метод прямого расчета; </w:t>
      </w:r>
    </w:p>
    <w:p w14:paraId="533B98DB" w14:textId="77777777" w:rsidR="00851927" w:rsidRDefault="00851927" w:rsidP="0085192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33187">
        <w:rPr>
          <w:rFonts w:ascii="Times New Roman" w:hAnsi="Times New Roman"/>
          <w:sz w:val="28"/>
          <w:szCs w:val="28"/>
        </w:rPr>
        <w:t xml:space="preserve">- формула расчета: </w:t>
      </w:r>
    </w:p>
    <w:p w14:paraId="3063FDA0" w14:textId="77777777" w:rsidR="00851927" w:rsidRDefault="00851927" w:rsidP="0085192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33187">
        <w:rPr>
          <w:rFonts w:ascii="Times New Roman" w:hAnsi="Times New Roman"/>
          <w:sz w:val="28"/>
          <w:szCs w:val="28"/>
        </w:rPr>
        <w:t xml:space="preserve">ПБО=МБТ, где: ПБО – прогнозируемый объем безвозмездных поступлений доходов в местный бюджет в форме иных межбюджетных трансфертов из бюджета города Москвы; </w:t>
      </w:r>
    </w:p>
    <w:p w14:paraId="0705A477" w14:textId="77777777" w:rsidR="00851927" w:rsidRDefault="00851927" w:rsidP="0085192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33187">
        <w:rPr>
          <w:rFonts w:ascii="Times New Roman" w:hAnsi="Times New Roman"/>
          <w:sz w:val="28"/>
          <w:szCs w:val="28"/>
        </w:rPr>
        <w:t xml:space="preserve">МБТ – объем предоставляемых межбюджетных трансфертов на основании законов (проектов законов, принятых Московской городской Думой 3 во втором чтении) города Москвы, нормативных правовых актов Правительства Москвы, а также в соответствии с соглашениями, заключенными между органами исполнительной власти города Москвы и аппаратом Совета депутатов, Уведомлениями по расчетам между бюджетами, оформленными органами исполнительной власти города Москвы, являющимися главными распорядителями бюджетных средств города Москвы по соответствующим межбюджетным трансфертам. </w:t>
      </w:r>
    </w:p>
    <w:p w14:paraId="7E832BB0" w14:textId="4F4EBA5B" w:rsidR="00851927" w:rsidRPr="00232D4E" w:rsidRDefault="00232D4E" w:rsidP="00232D4E">
      <w:pPr>
        <w:widowControl w:val="0"/>
        <w:tabs>
          <w:tab w:val="left" w:pos="1392"/>
        </w:tabs>
        <w:autoSpaceDE w:val="0"/>
        <w:autoSpaceDN w:val="0"/>
        <w:spacing w:line="244" w:lineRule="auto"/>
        <w:ind w:left="359" w:right="1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</w:t>
      </w:r>
      <w:r w:rsidR="00851927" w:rsidRPr="00232D4E">
        <w:rPr>
          <w:rFonts w:ascii="Times New Roman" w:hAnsi="Times New Roman"/>
          <w:sz w:val="28"/>
          <w:szCs w:val="28"/>
        </w:rPr>
        <w:t xml:space="preserve">Прочие неналоговые доходы бюджета внутригородского муниципального образования - муниципального округа </w:t>
      </w:r>
      <w:r w:rsidRPr="00232D4E">
        <w:rPr>
          <w:rFonts w:ascii="Times New Roman" w:hAnsi="Times New Roman"/>
          <w:sz w:val="28"/>
          <w:szCs w:val="28"/>
        </w:rPr>
        <w:t>Люблино</w:t>
      </w:r>
      <w:r w:rsidR="00851927" w:rsidRPr="00232D4E">
        <w:rPr>
          <w:rFonts w:ascii="Times New Roman" w:hAnsi="Times New Roman"/>
          <w:sz w:val="28"/>
          <w:szCs w:val="28"/>
        </w:rPr>
        <w:t xml:space="preserve"> в городе Москве.</w:t>
      </w:r>
    </w:p>
    <w:p w14:paraId="09300390" w14:textId="3957D447" w:rsidR="00851927" w:rsidRPr="00232D4E" w:rsidRDefault="00851927" w:rsidP="00232D4E">
      <w:pPr>
        <w:pStyle w:val="af"/>
        <w:widowControl w:val="0"/>
        <w:numPr>
          <w:ilvl w:val="2"/>
          <w:numId w:val="5"/>
        </w:numPr>
        <w:tabs>
          <w:tab w:val="left" w:pos="1504"/>
        </w:tabs>
        <w:autoSpaceDE w:val="0"/>
        <w:autoSpaceDN w:val="0"/>
        <w:spacing w:before="1"/>
        <w:jc w:val="both"/>
        <w:rPr>
          <w:rFonts w:ascii="Times New Roman" w:hAnsi="Times New Roman"/>
          <w:sz w:val="28"/>
          <w:szCs w:val="28"/>
        </w:rPr>
      </w:pPr>
      <w:r w:rsidRPr="00232D4E">
        <w:rPr>
          <w:rFonts w:ascii="Times New Roman" w:hAnsi="Times New Roman"/>
          <w:sz w:val="28"/>
          <w:szCs w:val="28"/>
        </w:rPr>
        <w:t>Для расчета прогнозного объема поступлений:</w:t>
      </w:r>
    </w:p>
    <w:p w14:paraId="12057246" w14:textId="08391CAC" w:rsidR="00851927" w:rsidRPr="00232D4E" w:rsidRDefault="00851927" w:rsidP="00851927">
      <w:pPr>
        <w:pStyle w:val="af"/>
        <w:widowControl w:val="0"/>
        <w:numPr>
          <w:ilvl w:val="3"/>
          <w:numId w:val="3"/>
        </w:numPr>
        <w:tabs>
          <w:tab w:val="left" w:pos="997"/>
        </w:tabs>
        <w:autoSpaceDE w:val="0"/>
        <w:autoSpaceDN w:val="0"/>
        <w:spacing w:before="11" w:line="249" w:lineRule="auto"/>
        <w:ind w:right="92" w:firstLine="71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32D4E">
        <w:rPr>
          <w:rFonts w:ascii="Times New Roman" w:hAnsi="Times New Roman"/>
          <w:sz w:val="28"/>
          <w:szCs w:val="28"/>
        </w:rPr>
        <w:t xml:space="preserve">учитывается объем принятых решений (постановлений) о взыскании средств в </w:t>
      </w:r>
      <w:bookmarkStart w:id="5" w:name="_Hlk214020035"/>
      <w:r w:rsidRPr="00232D4E">
        <w:rPr>
          <w:rFonts w:ascii="Times New Roman" w:hAnsi="Times New Roman"/>
          <w:sz w:val="28"/>
          <w:szCs w:val="28"/>
        </w:rPr>
        <w:t xml:space="preserve">бюджет внутригородского муниципального образования - муниципального округа </w:t>
      </w:r>
      <w:r w:rsidR="001515C8">
        <w:rPr>
          <w:rFonts w:ascii="Times New Roman" w:hAnsi="Times New Roman"/>
          <w:sz w:val="28"/>
          <w:szCs w:val="28"/>
        </w:rPr>
        <w:t>Люблино</w:t>
      </w:r>
      <w:r w:rsidRPr="00232D4E">
        <w:rPr>
          <w:rFonts w:ascii="Times New Roman" w:hAnsi="Times New Roman"/>
          <w:sz w:val="28"/>
          <w:szCs w:val="28"/>
        </w:rPr>
        <w:t xml:space="preserve"> в городе Москве </w:t>
      </w:r>
      <w:bookmarkEnd w:id="5"/>
      <w:r w:rsidRPr="00232D4E">
        <w:rPr>
          <w:rFonts w:ascii="Times New Roman" w:hAnsi="Times New Roman"/>
          <w:sz w:val="28"/>
          <w:szCs w:val="28"/>
        </w:rPr>
        <w:t xml:space="preserve">в отчетном году, подлежащих возврату в бюджет в очередном финансовом году или сумма поступлений соответствующих доходов в бюджет внутригородского муниципального образования - муниципального округа </w:t>
      </w:r>
      <w:r w:rsidR="001515C8">
        <w:rPr>
          <w:rFonts w:ascii="Times New Roman" w:hAnsi="Times New Roman"/>
          <w:sz w:val="28"/>
          <w:szCs w:val="28"/>
        </w:rPr>
        <w:t>Люблино</w:t>
      </w:r>
      <w:r w:rsidRPr="00232D4E">
        <w:rPr>
          <w:rFonts w:ascii="Times New Roman" w:hAnsi="Times New Roman"/>
          <w:sz w:val="28"/>
          <w:szCs w:val="28"/>
        </w:rPr>
        <w:t xml:space="preserve"> в городе Москве не менее чем за 3 года (фактические поступления за два отчетных года и ожидаемое поступление в текущем году) или за весь период поступления соответствующего вида доходов в случае, если он не превышает 3 года;</w:t>
      </w:r>
    </w:p>
    <w:p w14:paraId="75FD9B6D" w14:textId="77777777" w:rsidR="00851927" w:rsidRPr="00232D4E" w:rsidRDefault="00851927" w:rsidP="00851927">
      <w:pPr>
        <w:pStyle w:val="af"/>
        <w:widowControl w:val="0"/>
        <w:numPr>
          <w:ilvl w:val="3"/>
          <w:numId w:val="3"/>
        </w:numPr>
        <w:tabs>
          <w:tab w:val="left" w:pos="959"/>
        </w:tabs>
        <w:autoSpaceDE w:val="0"/>
        <w:autoSpaceDN w:val="0"/>
        <w:spacing w:line="305" w:lineRule="exact"/>
        <w:ind w:left="965" w:hanging="16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32D4E">
        <w:rPr>
          <w:rFonts w:ascii="Times New Roman" w:hAnsi="Times New Roman"/>
          <w:sz w:val="28"/>
          <w:szCs w:val="28"/>
        </w:rPr>
        <w:t>применяется метод прямого расчета или метод усреднения;</w:t>
      </w:r>
    </w:p>
    <w:p w14:paraId="1D40A70D" w14:textId="77777777" w:rsidR="00851927" w:rsidRPr="00232D4E" w:rsidRDefault="00851927" w:rsidP="00851927">
      <w:pPr>
        <w:pStyle w:val="af"/>
        <w:widowControl w:val="0"/>
        <w:numPr>
          <w:ilvl w:val="3"/>
          <w:numId w:val="3"/>
        </w:numPr>
        <w:tabs>
          <w:tab w:val="left" w:pos="959"/>
        </w:tabs>
        <w:autoSpaceDE w:val="0"/>
        <w:autoSpaceDN w:val="0"/>
        <w:spacing w:line="305" w:lineRule="exact"/>
        <w:ind w:left="965" w:hanging="16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32D4E">
        <w:rPr>
          <w:rFonts w:ascii="Times New Roman" w:hAnsi="Times New Roman"/>
          <w:sz w:val="28"/>
          <w:szCs w:val="28"/>
        </w:rPr>
        <w:t>формула</w:t>
      </w:r>
    </w:p>
    <w:p w14:paraId="54555A57" w14:textId="77777777" w:rsidR="00851927" w:rsidRPr="00232D4E" w:rsidRDefault="00851927" w:rsidP="00851927">
      <w:pPr>
        <w:pStyle w:val="af"/>
        <w:widowControl w:val="0"/>
        <w:numPr>
          <w:ilvl w:val="3"/>
          <w:numId w:val="3"/>
        </w:numPr>
        <w:tabs>
          <w:tab w:val="left" w:pos="959"/>
        </w:tabs>
        <w:autoSpaceDE w:val="0"/>
        <w:autoSpaceDN w:val="0"/>
        <w:spacing w:before="11"/>
        <w:ind w:left="959" w:hanging="162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32D4E">
        <w:rPr>
          <w:rFonts w:ascii="Times New Roman" w:hAnsi="Times New Roman"/>
          <w:sz w:val="28"/>
          <w:szCs w:val="28"/>
        </w:rPr>
        <w:t>а) для прямого расчета</w:t>
      </w:r>
      <w:r w:rsidRPr="00232D4E">
        <w:rPr>
          <w:rFonts w:ascii="Times New Roman" w:hAnsi="Times New Roman"/>
          <w:color w:val="343434"/>
          <w:spacing w:val="-2"/>
        </w:rPr>
        <w:t>:</w:t>
      </w:r>
    </w:p>
    <w:p w14:paraId="6977936B" w14:textId="448F5302" w:rsidR="00851927" w:rsidRPr="00322AB2" w:rsidRDefault="00851927" w:rsidP="00851927">
      <w:pPr>
        <w:spacing w:before="52"/>
        <w:ind w:left="4225"/>
        <w:rPr>
          <w:rFonts w:ascii="Times New Roman" w:hAnsi="Times New Roman"/>
          <w:position w:val="1"/>
          <w:sz w:val="28"/>
          <w:szCs w:val="28"/>
        </w:rPr>
      </w:pPr>
      <w:r w:rsidRPr="00322AB2">
        <w:rPr>
          <w:rFonts w:ascii="Times New Roman" w:hAnsi="Times New Roman"/>
          <w:color w:val="2A2A2A"/>
          <w:spacing w:val="2"/>
          <w:w w:val="120"/>
          <w:sz w:val="28"/>
          <w:szCs w:val="28"/>
        </w:rPr>
        <w:t>ПОнд</w:t>
      </w:r>
      <w:r w:rsidRPr="00322AB2">
        <w:rPr>
          <w:rFonts w:ascii="Times New Roman" w:hAnsi="Times New Roman"/>
          <w:color w:val="2A2A2A"/>
          <w:spacing w:val="2"/>
          <w:w w:val="120"/>
          <w:position w:val="2"/>
          <w:sz w:val="28"/>
          <w:szCs w:val="28"/>
        </w:rPr>
        <w:t>=НД1</w:t>
      </w:r>
      <w:r w:rsidRPr="00322AB2">
        <w:rPr>
          <w:rFonts w:ascii="Times New Roman" w:hAnsi="Times New Roman"/>
          <w:color w:val="2A2A2A"/>
          <w:spacing w:val="-17"/>
          <w:w w:val="120"/>
          <w:position w:val="2"/>
          <w:sz w:val="28"/>
          <w:szCs w:val="28"/>
        </w:rPr>
        <w:t xml:space="preserve"> </w:t>
      </w:r>
      <w:r w:rsidRPr="00322AB2">
        <w:rPr>
          <w:rFonts w:ascii="Times New Roman" w:hAnsi="Times New Roman"/>
          <w:color w:val="313131"/>
          <w:spacing w:val="-2"/>
          <w:w w:val="120"/>
          <w:position w:val="3"/>
          <w:sz w:val="28"/>
          <w:szCs w:val="28"/>
        </w:rPr>
        <w:t>+</w:t>
      </w:r>
      <w:bookmarkStart w:id="6" w:name="_Hlk214019470"/>
      <w:r w:rsidRPr="00322AB2">
        <w:rPr>
          <w:rFonts w:ascii="Times New Roman" w:hAnsi="Times New Roman"/>
          <w:color w:val="2A2A2A"/>
          <w:spacing w:val="2"/>
          <w:w w:val="120"/>
          <w:position w:val="2"/>
          <w:sz w:val="28"/>
          <w:szCs w:val="28"/>
        </w:rPr>
        <w:t>HД</w:t>
      </w:r>
      <w:bookmarkEnd w:id="6"/>
      <w:r w:rsidRPr="00322AB2">
        <w:rPr>
          <w:rFonts w:ascii="Times New Roman" w:hAnsi="Times New Roman"/>
          <w:color w:val="2A2A2A"/>
          <w:spacing w:val="2"/>
          <w:w w:val="120"/>
          <w:position w:val="2"/>
          <w:sz w:val="28"/>
          <w:szCs w:val="28"/>
        </w:rPr>
        <w:t>2</w:t>
      </w:r>
      <w:r w:rsidRPr="00322AB2">
        <w:rPr>
          <w:rFonts w:ascii="Times New Roman" w:hAnsi="Times New Roman"/>
          <w:color w:val="313131"/>
          <w:spacing w:val="-2"/>
          <w:w w:val="120"/>
          <w:position w:val="1"/>
          <w:sz w:val="28"/>
          <w:szCs w:val="28"/>
        </w:rPr>
        <w:t>+</w:t>
      </w:r>
      <w:r w:rsidR="00322AB2" w:rsidRPr="00322AB2">
        <w:rPr>
          <w:rFonts w:ascii="Times New Roman" w:hAnsi="Times New Roman"/>
          <w:color w:val="2A2A2A"/>
          <w:spacing w:val="2"/>
          <w:w w:val="120"/>
          <w:position w:val="2"/>
          <w:sz w:val="28"/>
          <w:szCs w:val="28"/>
        </w:rPr>
        <w:t xml:space="preserve"> </w:t>
      </w:r>
      <w:r w:rsidR="00322AB2" w:rsidRPr="00322AB2">
        <w:rPr>
          <w:rFonts w:ascii="Times New Roman" w:hAnsi="Times New Roman"/>
          <w:color w:val="313131"/>
          <w:spacing w:val="-2"/>
          <w:w w:val="120"/>
          <w:position w:val="3"/>
          <w:sz w:val="28"/>
          <w:szCs w:val="28"/>
        </w:rPr>
        <w:t>HД</w:t>
      </w:r>
      <w:r w:rsidRPr="00322AB2">
        <w:rPr>
          <w:rFonts w:ascii="Times New Roman" w:hAnsi="Times New Roman"/>
          <w:color w:val="313131"/>
          <w:spacing w:val="-2"/>
          <w:w w:val="120"/>
          <w:position w:val="1"/>
          <w:sz w:val="28"/>
          <w:szCs w:val="28"/>
        </w:rPr>
        <w:t>n,</w:t>
      </w:r>
    </w:p>
    <w:p w14:paraId="2B5F6B94" w14:textId="77777777" w:rsidR="00851927" w:rsidRPr="00232D4E" w:rsidRDefault="00851927" w:rsidP="00851927">
      <w:pPr>
        <w:pStyle w:val="af1"/>
        <w:spacing w:line="304" w:lineRule="exact"/>
        <w:ind w:left="804"/>
        <w:rPr>
          <w:sz w:val="28"/>
          <w:szCs w:val="28"/>
          <w:lang w:val="ru-RU" w:eastAsia="ru-RU"/>
        </w:rPr>
      </w:pPr>
      <w:r w:rsidRPr="00232D4E">
        <w:rPr>
          <w:sz w:val="28"/>
          <w:szCs w:val="28"/>
          <w:lang w:val="ru-RU" w:eastAsia="ru-RU"/>
        </w:rPr>
        <w:t>где:</w:t>
      </w:r>
    </w:p>
    <w:p w14:paraId="06AEE256" w14:textId="77777777" w:rsidR="00851927" w:rsidRPr="00232D4E" w:rsidRDefault="00851927" w:rsidP="00851927">
      <w:pPr>
        <w:pStyle w:val="af1"/>
        <w:spacing w:line="304" w:lineRule="exact"/>
        <w:ind w:left="804" w:right="-642"/>
        <w:rPr>
          <w:sz w:val="28"/>
          <w:szCs w:val="28"/>
          <w:lang w:val="ru-RU" w:eastAsia="ru-RU"/>
        </w:rPr>
      </w:pPr>
      <w:r w:rsidRPr="00232D4E">
        <w:rPr>
          <w:sz w:val="28"/>
          <w:szCs w:val="28"/>
          <w:lang w:val="ru-RU" w:eastAsia="ru-RU"/>
        </w:rPr>
        <w:tab/>
        <w:t>ПОнд – прогнозируемый объем прочих неналоговых доходов;</w:t>
      </w:r>
    </w:p>
    <w:p w14:paraId="7E2DC159" w14:textId="77777777" w:rsidR="00851927" w:rsidRPr="00232D4E" w:rsidRDefault="00851927" w:rsidP="00851927">
      <w:pPr>
        <w:spacing w:before="80" w:line="237" w:lineRule="auto"/>
        <w:ind w:left="158" w:right="32" w:firstLine="1335"/>
        <w:jc w:val="both"/>
        <w:rPr>
          <w:rFonts w:ascii="Times New Roman" w:hAnsi="Times New Roman"/>
          <w:color w:val="383838"/>
          <w:sz w:val="28"/>
        </w:rPr>
      </w:pPr>
      <w:r w:rsidRPr="00232D4E">
        <w:rPr>
          <w:rFonts w:ascii="Times New Roman" w:hAnsi="Times New Roman"/>
          <w:color w:val="383838"/>
          <w:sz w:val="28"/>
        </w:rPr>
        <w:t>НД, -</w:t>
      </w:r>
      <w:r w:rsidRPr="00232D4E">
        <w:rPr>
          <w:rFonts w:ascii="Times New Roman" w:hAnsi="Times New Roman"/>
          <w:color w:val="3D3D3D"/>
          <w:w w:val="90"/>
          <w:sz w:val="28"/>
        </w:rPr>
        <w:t xml:space="preserve"> </w:t>
      </w:r>
      <w:r w:rsidRPr="00232D4E">
        <w:rPr>
          <w:rFonts w:ascii="Times New Roman" w:hAnsi="Times New Roman"/>
          <w:color w:val="343434"/>
          <w:sz w:val="28"/>
        </w:rPr>
        <w:t xml:space="preserve">сумма неналогового дохода, </w:t>
      </w:r>
      <w:r w:rsidRPr="00232D4E">
        <w:rPr>
          <w:rFonts w:ascii="Times New Roman" w:hAnsi="Times New Roman"/>
          <w:color w:val="383838"/>
          <w:sz w:val="28"/>
        </w:rPr>
        <w:t>подлежащая зачислению в бюджет в очередном финансовом году на основании принятого решения (постановления) о ее взыскании;</w:t>
      </w:r>
    </w:p>
    <w:p w14:paraId="3C5F77CE" w14:textId="77777777" w:rsidR="00851927" w:rsidRPr="00232D4E" w:rsidRDefault="00851927" w:rsidP="00851927">
      <w:pPr>
        <w:spacing w:before="80" w:line="237" w:lineRule="auto"/>
        <w:ind w:left="158" w:right="32" w:firstLine="693"/>
        <w:jc w:val="both"/>
        <w:rPr>
          <w:rFonts w:ascii="Times New Roman" w:hAnsi="Times New Roman"/>
          <w:color w:val="383838"/>
          <w:sz w:val="28"/>
        </w:rPr>
      </w:pPr>
      <w:r w:rsidRPr="00232D4E">
        <w:rPr>
          <w:rFonts w:ascii="Times New Roman" w:hAnsi="Times New Roman"/>
          <w:color w:val="383838"/>
          <w:sz w:val="28"/>
        </w:rPr>
        <w:t xml:space="preserve">- б) метод усреднения: </w:t>
      </w:r>
    </w:p>
    <w:p w14:paraId="3583F912" w14:textId="77777777" w:rsidR="00851927" w:rsidRPr="00322AB2" w:rsidRDefault="00851927" w:rsidP="00851927">
      <w:pPr>
        <w:spacing w:before="80" w:line="237" w:lineRule="auto"/>
        <w:ind w:left="158" w:right="32" w:firstLine="1335"/>
        <w:jc w:val="both"/>
        <w:rPr>
          <w:rFonts w:ascii="Times New Roman" w:hAnsi="Times New Roman"/>
          <w:color w:val="383838"/>
          <w:sz w:val="28"/>
          <w:szCs w:val="28"/>
        </w:rPr>
      </w:pPr>
      <w:r w:rsidRPr="00232D4E">
        <w:rPr>
          <w:rFonts w:ascii="Times New Roman" w:hAnsi="Times New Roman"/>
          <w:color w:val="383838"/>
          <w:sz w:val="28"/>
        </w:rPr>
        <w:tab/>
      </w:r>
      <w:r w:rsidRPr="00232D4E">
        <w:rPr>
          <w:rFonts w:ascii="Times New Roman" w:hAnsi="Times New Roman"/>
          <w:color w:val="383838"/>
          <w:sz w:val="28"/>
        </w:rPr>
        <w:tab/>
      </w:r>
      <w:r w:rsidRPr="00232D4E">
        <w:rPr>
          <w:rFonts w:ascii="Times New Roman" w:hAnsi="Times New Roman"/>
          <w:color w:val="383838"/>
          <w:sz w:val="28"/>
        </w:rPr>
        <w:tab/>
      </w:r>
      <w:r w:rsidRPr="00232D4E">
        <w:rPr>
          <w:rFonts w:ascii="Times New Roman" w:hAnsi="Times New Roman"/>
          <w:color w:val="383838"/>
          <w:sz w:val="28"/>
        </w:rPr>
        <w:tab/>
      </w:r>
      <w:r w:rsidRPr="00322AB2">
        <w:rPr>
          <w:rFonts w:ascii="Times New Roman" w:hAnsi="Times New Roman"/>
          <w:color w:val="383838"/>
          <w:sz w:val="28"/>
          <w:szCs w:val="28"/>
        </w:rPr>
        <w:t>ПОнд=</w:t>
      </w:r>
      <w:r w:rsidRPr="00322AB2">
        <w:rPr>
          <w:rFonts w:ascii="Times New Roman" w:hAnsi="Times New Roman"/>
          <w:b/>
          <w:bCs/>
          <w:color w:val="202122"/>
          <w:sz w:val="28"/>
          <w:szCs w:val="28"/>
          <w:shd w:val="clear" w:color="auto" w:fill="FFFFFF"/>
        </w:rPr>
        <w:t xml:space="preserve"> ∑</w:t>
      </w:r>
      <w:r w:rsidRPr="00322AB2">
        <w:rPr>
          <w:rFonts w:ascii="Times New Roman" w:hAnsi="Times New Roman"/>
          <w:color w:val="383838"/>
          <w:sz w:val="28"/>
          <w:szCs w:val="28"/>
        </w:rPr>
        <w:t>НД</w:t>
      </w:r>
      <w:r w:rsidRPr="00322AB2">
        <w:rPr>
          <w:rFonts w:ascii="Times New Roman" w:hAnsi="Times New Roman"/>
          <w:color w:val="383838"/>
          <w:sz w:val="28"/>
          <w:szCs w:val="28"/>
          <w:lang w:val="en-US"/>
        </w:rPr>
        <w:t>i</w:t>
      </w:r>
      <w:r w:rsidRPr="00322AB2">
        <w:rPr>
          <w:rFonts w:ascii="Times New Roman" w:hAnsi="Times New Roman"/>
          <w:color w:val="383838"/>
          <w:sz w:val="28"/>
          <w:szCs w:val="28"/>
        </w:rPr>
        <w:t>/</w:t>
      </w:r>
      <w:r w:rsidRPr="00322AB2">
        <w:rPr>
          <w:rFonts w:ascii="Times New Roman" w:hAnsi="Times New Roman"/>
          <w:color w:val="383838"/>
          <w:sz w:val="28"/>
          <w:szCs w:val="28"/>
          <w:lang w:val="en-US"/>
        </w:rPr>
        <w:t>x</w:t>
      </w:r>
      <w:r w:rsidRPr="00322AB2">
        <w:rPr>
          <w:rFonts w:ascii="Times New Roman" w:hAnsi="Times New Roman"/>
          <w:color w:val="383838"/>
          <w:sz w:val="28"/>
          <w:szCs w:val="28"/>
        </w:rPr>
        <w:t>,</w:t>
      </w:r>
    </w:p>
    <w:p w14:paraId="22F6FC36" w14:textId="77777777" w:rsidR="00851927" w:rsidRPr="00232D4E" w:rsidRDefault="00851927" w:rsidP="00851927">
      <w:pPr>
        <w:pStyle w:val="af1"/>
        <w:spacing w:line="304" w:lineRule="exact"/>
        <w:ind w:left="804"/>
        <w:rPr>
          <w:sz w:val="28"/>
          <w:szCs w:val="28"/>
          <w:lang w:val="ru-RU" w:eastAsia="ru-RU"/>
        </w:rPr>
      </w:pPr>
      <w:r w:rsidRPr="00232D4E">
        <w:rPr>
          <w:sz w:val="28"/>
          <w:szCs w:val="28"/>
          <w:lang w:val="ru-RU" w:eastAsia="ru-RU"/>
        </w:rPr>
        <w:t>где:</w:t>
      </w:r>
    </w:p>
    <w:p w14:paraId="783660D5" w14:textId="77777777" w:rsidR="00851927" w:rsidRPr="00232D4E" w:rsidRDefault="00851927" w:rsidP="00851927">
      <w:pPr>
        <w:pStyle w:val="af1"/>
        <w:spacing w:line="304" w:lineRule="exact"/>
        <w:ind w:left="804" w:right="-642"/>
        <w:rPr>
          <w:color w:val="383838"/>
          <w:sz w:val="28"/>
          <w:lang w:val="ru-RU" w:eastAsia="ru-RU"/>
        </w:rPr>
      </w:pPr>
      <w:r w:rsidRPr="00232D4E">
        <w:rPr>
          <w:sz w:val="28"/>
          <w:szCs w:val="28"/>
          <w:lang w:val="ru-RU" w:eastAsia="ru-RU"/>
        </w:rPr>
        <w:tab/>
      </w:r>
      <w:r w:rsidRPr="00322AB2">
        <w:rPr>
          <w:sz w:val="28"/>
          <w:szCs w:val="28"/>
          <w:lang w:val="ru-RU" w:eastAsia="ru-RU"/>
        </w:rPr>
        <w:t>ПОнд</w:t>
      </w:r>
      <w:r w:rsidRPr="00232D4E">
        <w:rPr>
          <w:sz w:val="16"/>
          <w:szCs w:val="16"/>
          <w:lang w:val="ru-RU" w:eastAsia="ru-RU"/>
        </w:rPr>
        <w:t xml:space="preserve"> </w:t>
      </w:r>
      <w:r w:rsidRPr="00232D4E">
        <w:rPr>
          <w:sz w:val="28"/>
          <w:szCs w:val="28"/>
          <w:lang w:val="ru-RU" w:eastAsia="ru-RU"/>
        </w:rPr>
        <w:t xml:space="preserve">- </w:t>
      </w:r>
      <w:r w:rsidRPr="00232D4E">
        <w:rPr>
          <w:color w:val="383838"/>
          <w:sz w:val="28"/>
          <w:lang w:val="ru-RU" w:eastAsia="ru-RU"/>
        </w:rPr>
        <w:t>прогнозируемый объем прочих неналоговых доходов;</w:t>
      </w:r>
    </w:p>
    <w:p w14:paraId="592DB494" w14:textId="77777777" w:rsidR="00851927" w:rsidRPr="00232D4E" w:rsidRDefault="00851927" w:rsidP="00851927">
      <w:pPr>
        <w:pStyle w:val="af1"/>
        <w:spacing w:line="304" w:lineRule="exact"/>
        <w:ind w:left="142" w:right="66"/>
        <w:jc w:val="both"/>
        <w:rPr>
          <w:color w:val="383838"/>
          <w:sz w:val="28"/>
          <w:lang w:val="ru-RU" w:eastAsia="ru-RU"/>
        </w:rPr>
      </w:pPr>
      <w:r w:rsidRPr="00232D4E">
        <w:rPr>
          <w:color w:val="383838"/>
          <w:sz w:val="28"/>
          <w:lang w:val="ru-RU" w:eastAsia="ru-RU"/>
        </w:rPr>
        <w:tab/>
      </w:r>
      <w:r w:rsidRPr="00322AB2">
        <w:rPr>
          <w:color w:val="383838"/>
          <w:sz w:val="28"/>
          <w:szCs w:val="28"/>
          <w:lang w:val="ru-RU" w:eastAsia="ru-RU"/>
        </w:rPr>
        <w:t>НД</w:t>
      </w:r>
      <w:r w:rsidRPr="00322AB2">
        <w:rPr>
          <w:color w:val="383838"/>
          <w:sz w:val="28"/>
          <w:szCs w:val="28"/>
          <w:lang w:val="en-US" w:eastAsia="ru-RU"/>
        </w:rPr>
        <w:t>i</w:t>
      </w:r>
      <w:r w:rsidRPr="00232D4E">
        <w:rPr>
          <w:color w:val="383838"/>
          <w:sz w:val="16"/>
          <w:szCs w:val="16"/>
          <w:lang w:val="ru-RU" w:eastAsia="ru-RU"/>
        </w:rPr>
        <w:t xml:space="preserve"> </w:t>
      </w:r>
      <w:r w:rsidRPr="00232D4E">
        <w:rPr>
          <w:color w:val="383838"/>
          <w:sz w:val="28"/>
          <w:lang w:val="ru-RU" w:eastAsia="ru-RU"/>
        </w:rPr>
        <w:t>- сумма неналогового дохода, поступившая в этом году (не менее чем за 3 года (фактические поступления за два отчетных года и ожидаемое поступление в текущем году) или за весь период поступления соответствующего вида доходов в случае, если он не превышает 3 года;</w:t>
      </w:r>
    </w:p>
    <w:p w14:paraId="49756C81" w14:textId="77777777" w:rsidR="00851927" w:rsidRPr="00232D4E" w:rsidRDefault="00851927" w:rsidP="00851927">
      <w:pPr>
        <w:pStyle w:val="af3"/>
        <w:jc w:val="both"/>
        <w:rPr>
          <w:sz w:val="28"/>
          <w:szCs w:val="28"/>
        </w:rPr>
      </w:pPr>
      <w:r w:rsidRPr="00232D4E">
        <w:rPr>
          <w:color w:val="3B3B3B"/>
          <w:w w:val="95"/>
          <w:sz w:val="28"/>
          <w:szCs w:val="28"/>
        </w:rPr>
        <w:tab/>
      </w:r>
      <w:r w:rsidRPr="00322AB2">
        <w:rPr>
          <w:color w:val="3B3B3B"/>
          <w:w w:val="95"/>
          <w:sz w:val="28"/>
          <w:szCs w:val="28"/>
        </w:rPr>
        <w:t>х</w:t>
      </w:r>
      <w:r w:rsidRPr="00232D4E">
        <w:rPr>
          <w:color w:val="3B3B3B"/>
          <w:spacing w:val="-3"/>
          <w:w w:val="95"/>
          <w:sz w:val="28"/>
          <w:szCs w:val="28"/>
        </w:rPr>
        <w:t xml:space="preserve"> </w:t>
      </w:r>
      <w:r w:rsidRPr="00232D4E">
        <w:rPr>
          <w:color w:val="3B3B3B"/>
          <w:w w:val="90"/>
          <w:sz w:val="28"/>
          <w:szCs w:val="28"/>
        </w:rPr>
        <w:t>—</w:t>
      </w:r>
      <w:r w:rsidRPr="00232D4E">
        <w:rPr>
          <w:color w:val="3B3B3B"/>
          <w:spacing w:val="-4"/>
          <w:sz w:val="28"/>
          <w:szCs w:val="28"/>
        </w:rPr>
        <w:t xml:space="preserve"> </w:t>
      </w:r>
      <w:r w:rsidRPr="00232D4E">
        <w:rPr>
          <w:color w:val="363636"/>
          <w:w w:val="95"/>
          <w:sz w:val="28"/>
          <w:szCs w:val="28"/>
        </w:rPr>
        <w:t>количество</w:t>
      </w:r>
      <w:r w:rsidRPr="00232D4E">
        <w:rPr>
          <w:color w:val="363636"/>
          <w:spacing w:val="15"/>
          <w:sz w:val="28"/>
          <w:szCs w:val="28"/>
        </w:rPr>
        <w:t xml:space="preserve"> </w:t>
      </w:r>
      <w:r w:rsidRPr="00232D4E">
        <w:rPr>
          <w:color w:val="383838"/>
          <w:w w:val="95"/>
          <w:sz w:val="28"/>
          <w:szCs w:val="28"/>
        </w:rPr>
        <w:t>лет,</w:t>
      </w:r>
      <w:r w:rsidRPr="00232D4E">
        <w:rPr>
          <w:color w:val="383838"/>
          <w:spacing w:val="-1"/>
          <w:sz w:val="28"/>
          <w:szCs w:val="28"/>
        </w:rPr>
        <w:t xml:space="preserve"> </w:t>
      </w:r>
      <w:r w:rsidRPr="00232D4E">
        <w:rPr>
          <w:color w:val="333333"/>
          <w:w w:val="95"/>
          <w:sz w:val="28"/>
          <w:szCs w:val="28"/>
        </w:rPr>
        <w:t>принятых</w:t>
      </w:r>
      <w:r w:rsidRPr="00232D4E">
        <w:rPr>
          <w:color w:val="333333"/>
          <w:spacing w:val="11"/>
          <w:sz w:val="28"/>
          <w:szCs w:val="28"/>
        </w:rPr>
        <w:t xml:space="preserve"> </w:t>
      </w:r>
      <w:r w:rsidRPr="00232D4E">
        <w:rPr>
          <w:w w:val="95"/>
          <w:sz w:val="28"/>
          <w:szCs w:val="28"/>
        </w:rPr>
        <w:t>для</w:t>
      </w:r>
      <w:r w:rsidRPr="00232D4E">
        <w:rPr>
          <w:spacing w:val="1"/>
          <w:sz w:val="28"/>
          <w:szCs w:val="28"/>
        </w:rPr>
        <w:t xml:space="preserve"> </w:t>
      </w:r>
      <w:r w:rsidRPr="00232D4E">
        <w:rPr>
          <w:spacing w:val="-2"/>
          <w:w w:val="95"/>
          <w:sz w:val="28"/>
          <w:szCs w:val="28"/>
        </w:rPr>
        <w:t>расчета.</w:t>
      </w:r>
    </w:p>
    <w:p w14:paraId="1DDE3010" w14:textId="052F38D1" w:rsidR="00851927" w:rsidRDefault="00232D4E" w:rsidP="0085192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32D4E">
        <w:rPr>
          <w:rFonts w:ascii="Times New Roman" w:hAnsi="Times New Roman"/>
          <w:sz w:val="28"/>
          <w:szCs w:val="28"/>
        </w:rPr>
        <w:t>2</w:t>
      </w:r>
      <w:r w:rsidR="00851927" w:rsidRPr="00232D4E">
        <w:rPr>
          <w:rFonts w:ascii="Times New Roman" w:hAnsi="Times New Roman"/>
          <w:sz w:val="28"/>
          <w:szCs w:val="28"/>
        </w:rPr>
        <w:t>.</w:t>
      </w:r>
      <w:r w:rsidRPr="00232D4E">
        <w:rPr>
          <w:rFonts w:ascii="Times New Roman" w:hAnsi="Times New Roman"/>
          <w:sz w:val="28"/>
          <w:szCs w:val="28"/>
        </w:rPr>
        <w:t>3</w:t>
      </w:r>
      <w:r w:rsidR="00851927" w:rsidRPr="00232D4E">
        <w:rPr>
          <w:rFonts w:ascii="Times New Roman" w:hAnsi="Times New Roman"/>
          <w:sz w:val="28"/>
          <w:szCs w:val="28"/>
        </w:rPr>
        <w:t>. К иным доходам</w:t>
      </w:r>
      <w:r w:rsidR="00851927" w:rsidRPr="00733187">
        <w:rPr>
          <w:rFonts w:ascii="Times New Roman" w:hAnsi="Times New Roman"/>
          <w:sz w:val="28"/>
          <w:szCs w:val="28"/>
        </w:rPr>
        <w:t xml:space="preserve"> местного бюджета, поступление которых не имеет постоянного характера, и прогнозирование, по которым не осуществляется, относятся: </w:t>
      </w:r>
    </w:p>
    <w:p w14:paraId="6FE69DAB" w14:textId="77777777" w:rsidR="00851927" w:rsidRDefault="00851927" w:rsidP="0085192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33187">
        <w:rPr>
          <w:rFonts w:ascii="Times New Roman" w:hAnsi="Times New Roman"/>
          <w:sz w:val="28"/>
          <w:szCs w:val="28"/>
        </w:rPr>
        <w:t xml:space="preserve">- прочие доходы от компенсации затрат бюджетов внутригородских муниципальных образований городов федерального значения; </w:t>
      </w:r>
    </w:p>
    <w:p w14:paraId="7D3B8A60" w14:textId="77777777" w:rsidR="00851927" w:rsidRDefault="00851927" w:rsidP="0085192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33187">
        <w:rPr>
          <w:rFonts w:ascii="Times New Roman" w:hAnsi="Times New Roman"/>
          <w:sz w:val="28"/>
          <w:szCs w:val="28"/>
        </w:rPr>
        <w:t xml:space="preserve">- 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внутригородских муниципальных образований городов федерального значения; </w:t>
      </w:r>
    </w:p>
    <w:p w14:paraId="70387C62" w14:textId="77777777" w:rsidR="00851927" w:rsidRDefault="00851927" w:rsidP="0085192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33187">
        <w:rPr>
          <w:rFonts w:ascii="Times New Roman" w:hAnsi="Times New Roman"/>
          <w:sz w:val="28"/>
          <w:szCs w:val="28"/>
        </w:rPr>
        <w:t xml:space="preserve">- 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внутригородских муниципальных образований городов федерального значения; </w:t>
      </w:r>
    </w:p>
    <w:p w14:paraId="4208B104" w14:textId="77777777" w:rsidR="00851927" w:rsidRDefault="00851927" w:rsidP="0085192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33187">
        <w:rPr>
          <w:rFonts w:ascii="Times New Roman" w:hAnsi="Times New Roman"/>
          <w:sz w:val="28"/>
          <w:szCs w:val="28"/>
        </w:rPr>
        <w:t>- прочие поступления от денежных взысканий (штрафов) и иных сумм в возмещение ущерба, зачисляемые в бюджеты внутригородских муниципальных образований городов федерального значения;</w:t>
      </w:r>
    </w:p>
    <w:p w14:paraId="627BB234" w14:textId="77777777" w:rsidR="00851927" w:rsidRDefault="00851927" w:rsidP="0085192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33187">
        <w:rPr>
          <w:rFonts w:ascii="Times New Roman" w:hAnsi="Times New Roman"/>
          <w:sz w:val="28"/>
          <w:szCs w:val="28"/>
        </w:rPr>
        <w:t xml:space="preserve"> - невыясненные поступления, зачисляемые в бюджеты внутригородских муниципальных образований городов федерального значения; </w:t>
      </w:r>
    </w:p>
    <w:p w14:paraId="3E70673B" w14:textId="77777777" w:rsidR="00851927" w:rsidRDefault="00851927" w:rsidP="0085192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33187">
        <w:rPr>
          <w:rFonts w:ascii="Times New Roman" w:hAnsi="Times New Roman"/>
          <w:sz w:val="28"/>
          <w:szCs w:val="28"/>
        </w:rPr>
        <w:t xml:space="preserve">- перечисления из бюджетов внутригородских муниципальных образований городов федерального значения (в бюджеты внутригородских муниципальных образований городов федерального значения)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суммы; </w:t>
      </w:r>
    </w:p>
    <w:p w14:paraId="79352350" w14:textId="77777777" w:rsidR="00851927" w:rsidRDefault="00851927" w:rsidP="0085192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33187">
        <w:rPr>
          <w:rFonts w:ascii="Times New Roman" w:hAnsi="Times New Roman"/>
          <w:sz w:val="28"/>
          <w:szCs w:val="28"/>
        </w:rPr>
        <w:t xml:space="preserve">- доходы бюджетов внутригородских муниципальных образований городов федерального значения от возврата остатков субсидий, субвенций и иных межбюджетных трансфертов, имеющих целевое назначение, прошлых лет из бюджетов бюджетной системы Российской Федерации; </w:t>
      </w:r>
    </w:p>
    <w:p w14:paraId="2A7C4F8F" w14:textId="60DD4144" w:rsidR="00851927" w:rsidRDefault="00851927" w:rsidP="00C946F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33187">
        <w:rPr>
          <w:rFonts w:ascii="Times New Roman" w:hAnsi="Times New Roman"/>
          <w:sz w:val="28"/>
          <w:szCs w:val="28"/>
        </w:rPr>
        <w:t xml:space="preserve">- возврат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значения. </w:t>
      </w:r>
    </w:p>
    <w:p w14:paraId="7E04EC06" w14:textId="4649534B" w:rsidR="00851927" w:rsidRDefault="00C946FF" w:rsidP="0085192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851927" w:rsidRPr="00733187">
        <w:rPr>
          <w:rFonts w:ascii="Times New Roman" w:hAnsi="Times New Roman"/>
          <w:sz w:val="28"/>
          <w:szCs w:val="28"/>
        </w:rPr>
        <w:t xml:space="preserve">. Прогнозирование доходов на плановый период осуществляется аналогично прогнозированию доходов на очередной финансовый год с применением индексов-дефляторов и других показателей на плановый период, при этом в качестве базовых показателей принимаются показатели года, предшествующие планируемому. </w:t>
      </w:r>
    </w:p>
    <w:p w14:paraId="1DDFA289" w14:textId="46137827" w:rsidR="00851927" w:rsidRPr="00733187" w:rsidRDefault="00C946FF" w:rsidP="00851927">
      <w:pPr>
        <w:ind w:firstLine="709"/>
        <w:jc w:val="both"/>
        <w:rPr>
          <w:rFonts w:ascii="Times New Roman" w:hAnsi="Times New Roman"/>
          <w:strike/>
          <w:color w:val="3886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851927" w:rsidRPr="00733187">
        <w:rPr>
          <w:rFonts w:ascii="Times New Roman" w:hAnsi="Times New Roman"/>
          <w:sz w:val="28"/>
          <w:szCs w:val="28"/>
        </w:rPr>
        <w:t>. В процессе исполнения местного бюджета возможна корректировка объема прогноза поступлений доходов на сумму превышения (уменьшения) фактического объема их поступления в текущем финансовом году.</w:t>
      </w:r>
    </w:p>
    <w:p w14:paraId="41D4B72F" w14:textId="77777777" w:rsidR="00416D08" w:rsidRDefault="00416D08" w:rsidP="00E53F0D">
      <w:pPr>
        <w:ind w:firstLine="709"/>
        <w:jc w:val="both"/>
        <w:rPr>
          <w:rFonts w:ascii="Times New Roman" w:hAnsi="Times New Roman"/>
          <w:sz w:val="28"/>
        </w:rPr>
      </w:pPr>
    </w:p>
    <w:p w14:paraId="26CB436D" w14:textId="77777777" w:rsidR="00416D08" w:rsidRDefault="00416D08" w:rsidP="00E53F0D">
      <w:pPr>
        <w:ind w:firstLine="709"/>
        <w:jc w:val="both"/>
        <w:rPr>
          <w:rFonts w:ascii="Times New Roman" w:hAnsi="Times New Roman"/>
          <w:sz w:val="28"/>
        </w:rPr>
      </w:pPr>
    </w:p>
    <w:p w14:paraId="4AFFDC89" w14:textId="77777777" w:rsidR="00416D08" w:rsidRDefault="00416D08" w:rsidP="00E53F0D">
      <w:pPr>
        <w:ind w:firstLine="709"/>
        <w:jc w:val="both"/>
        <w:rPr>
          <w:rFonts w:ascii="Times New Roman" w:hAnsi="Times New Roman"/>
          <w:sz w:val="28"/>
        </w:rPr>
      </w:pPr>
    </w:p>
    <w:p w14:paraId="55847C28" w14:textId="77777777" w:rsidR="00416D08" w:rsidRDefault="00416D08" w:rsidP="00E53F0D">
      <w:pPr>
        <w:ind w:firstLine="709"/>
        <w:jc w:val="both"/>
        <w:rPr>
          <w:rFonts w:ascii="Times New Roman" w:hAnsi="Times New Roman"/>
          <w:sz w:val="28"/>
        </w:rPr>
      </w:pPr>
    </w:p>
    <w:p w14:paraId="354FE54A" w14:textId="77777777" w:rsidR="00416D08" w:rsidRDefault="00416D08" w:rsidP="00E53F0D">
      <w:pPr>
        <w:ind w:firstLine="709"/>
        <w:jc w:val="both"/>
        <w:rPr>
          <w:rFonts w:ascii="Times New Roman" w:hAnsi="Times New Roman"/>
          <w:sz w:val="28"/>
        </w:rPr>
      </w:pPr>
    </w:p>
    <w:p w14:paraId="30C86497" w14:textId="77777777" w:rsidR="00416D08" w:rsidRDefault="00416D08" w:rsidP="00E53F0D">
      <w:pPr>
        <w:ind w:firstLine="709"/>
        <w:jc w:val="both"/>
        <w:rPr>
          <w:rFonts w:ascii="Times New Roman" w:hAnsi="Times New Roman"/>
          <w:sz w:val="28"/>
        </w:rPr>
      </w:pPr>
    </w:p>
    <w:p w14:paraId="155FDF34" w14:textId="77777777" w:rsidR="00416D08" w:rsidRDefault="00416D08" w:rsidP="00E53F0D">
      <w:pPr>
        <w:ind w:firstLine="709"/>
        <w:jc w:val="both"/>
        <w:rPr>
          <w:rFonts w:ascii="Times New Roman" w:hAnsi="Times New Roman"/>
          <w:sz w:val="28"/>
        </w:rPr>
      </w:pPr>
    </w:p>
    <w:p w14:paraId="6D3B040B" w14:textId="77777777" w:rsidR="00416D08" w:rsidRDefault="00416D08" w:rsidP="00E53F0D">
      <w:pPr>
        <w:ind w:firstLine="709"/>
        <w:jc w:val="both"/>
        <w:rPr>
          <w:rFonts w:ascii="Times New Roman" w:hAnsi="Times New Roman"/>
          <w:sz w:val="28"/>
        </w:rPr>
      </w:pPr>
    </w:p>
    <w:p w14:paraId="698F13BA" w14:textId="77777777" w:rsidR="00416D08" w:rsidRDefault="00416D08" w:rsidP="00E53F0D">
      <w:pPr>
        <w:ind w:firstLine="709"/>
        <w:jc w:val="both"/>
        <w:rPr>
          <w:rFonts w:ascii="Times New Roman" w:hAnsi="Times New Roman"/>
          <w:sz w:val="28"/>
        </w:rPr>
      </w:pPr>
    </w:p>
    <w:p w14:paraId="0C5EEBE5" w14:textId="77777777" w:rsidR="00416D08" w:rsidRDefault="00416D08" w:rsidP="00E53F0D">
      <w:pPr>
        <w:ind w:firstLine="709"/>
        <w:jc w:val="both"/>
        <w:rPr>
          <w:rFonts w:ascii="Times New Roman" w:hAnsi="Times New Roman"/>
          <w:sz w:val="28"/>
        </w:rPr>
        <w:sectPr w:rsidR="00416D08" w:rsidSect="002C5FBE">
          <w:headerReference w:type="default" r:id="rId8"/>
          <w:pgSz w:w="11906" w:h="16838"/>
          <w:pgMar w:top="426" w:right="849" w:bottom="709" w:left="1701" w:header="709" w:footer="709" w:gutter="0"/>
          <w:cols w:space="720"/>
          <w:titlePg/>
          <w:docGrid w:linePitch="299"/>
        </w:sectPr>
      </w:pPr>
    </w:p>
    <w:p w14:paraId="6F1832D3" w14:textId="46868856" w:rsidR="002C5FBE" w:rsidRPr="002C5FBE" w:rsidRDefault="002C5FBE" w:rsidP="002C5FBE">
      <w:pPr>
        <w:pStyle w:val="af"/>
        <w:numPr>
          <w:ilvl w:val="0"/>
          <w:numId w:val="6"/>
        </w:numPr>
        <w:ind w:left="426" w:hanging="426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М</w:t>
      </w:r>
      <w:r w:rsidRPr="002C5FBE">
        <w:rPr>
          <w:rFonts w:ascii="Times New Roman" w:hAnsi="Times New Roman"/>
          <w:b/>
          <w:bCs/>
          <w:sz w:val="28"/>
        </w:rPr>
        <w:t>етодик</w:t>
      </w:r>
      <w:r>
        <w:rPr>
          <w:rFonts w:ascii="Times New Roman" w:hAnsi="Times New Roman"/>
          <w:b/>
          <w:bCs/>
          <w:sz w:val="28"/>
        </w:rPr>
        <w:t>а</w:t>
      </w:r>
      <w:r w:rsidRPr="002C5FBE">
        <w:rPr>
          <w:rFonts w:ascii="Times New Roman" w:hAnsi="Times New Roman"/>
          <w:b/>
          <w:bCs/>
          <w:sz w:val="28"/>
        </w:rPr>
        <w:t xml:space="preserve"> прогнозирования поступлений главного администратора доходов бюджета внутригородского муниципального образования – муниципального округа Люблино в городе Москве в бюджет внутригородского муниципального образования – муниципального округа Люблино в городе Москве</w:t>
      </w:r>
    </w:p>
    <w:tbl>
      <w:tblPr>
        <w:tblpPr w:leftFromText="180" w:rightFromText="180" w:vertAnchor="text" w:horzAnchor="page" w:tblpX="694" w:tblpY="139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1701"/>
        <w:gridCol w:w="1418"/>
        <w:gridCol w:w="2977"/>
        <w:gridCol w:w="992"/>
        <w:gridCol w:w="1276"/>
        <w:gridCol w:w="2126"/>
        <w:gridCol w:w="3260"/>
      </w:tblGrid>
      <w:tr w:rsidR="00435D48" w14:paraId="008133BB" w14:textId="77777777" w:rsidTr="00BF45C6">
        <w:tc>
          <w:tcPr>
            <w:tcW w:w="562" w:type="dxa"/>
          </w:tcPr>
          <w:p w14:paraId="6F262D74" w14:textId="77777777" w:rsidR="00435D48" w:rsidRPr="005558A8" w:rsidRDefault="00435D48" w:rsidP="005558A8">
            <w:pPr>
              <w:rPr>
                <w:rFonts w:ascii="Times New Roman" w:hAnsi="Times New Roman"/>
                <w:szCs w:val="22"/>
              </w:rPr>
            </w:pPr>
            <w:r w:rsidRPr="005558A8">
              <w:rPr>
                <w:rFonts w:ascii="Times New Roman" w:hAnsi="Times New Roman"/>
                <w:szCs w:val="22"/>
              </w:rPr>
              <w:t>№ п/п</w:t>
            </w:r>
          </w:p>
        </w:tc>
        <w:tc>
          <w:tcPr>
            <w:tcW w:w="1134" w:type="dxa"/>
          </w:tcPr>
          <w:p w14:paraId="4381B37A" w14:textId="477B2D8B" w:rsidR="00435D48" w:rsidRPr="005558A8" w:rsidRDefault="00435D48" w:rsidP="005558A8">
            <w:pPr>
              <w:rPr>
                <w:rFonts w:ascii="Times New Roman" w:hAnsi="Times New Roman"/>
                <w:szCs w:val="22"/>
              </w:rPr>
            </w:pPr>
            <w:r w:rsidRPr="005558A8">
              <w:rPr>
                <w:rFonts w:ascii="Times New Roman" w:hAnsi="Times New Roman"/>
                <w:szCs w:val="22"/>
              </w:rPr>
              <w:t>Код главного администратора доходов</w:t>
            </w:r>
          </w:p>
        </w:tc>
        <w:tc>
          <w:tcPr>
            <w:tcW w:w="1701" w:type="dxa"/>
          </w:tcPr>
          <w:p w14:paraId="6FD38838" w14:textId="53652D8B" w:rsidR="00435D48" w:rsidRPr="005558A8" w:rsidRDefault="00435D48" w:rsidP="005558A8">
            <w:pPr>
              <w:rPr>
                <w:rFonts w:ascii="Times New Roman" w:hAnsi="Times New Roman"/>
                <w:szCs w:val="22"/>
              </w:rPr>
            </w:pPr>
            <w:r w:rsidRPr="005558A8">
              <w:rPr>
                <w:rFonts w:ascii="Times New Roman" w:hAnsi="Times New Roman"/>
                <w:szCs w:val="22"/>
              </w:rPr>
              <w:t>Наименование главного администратора доходов</w:t>
            </w:r>
          </w:p>
        </w:tc>
        <w:tc>
          <w:tcPr>
            <w:tcW w:w="1418" w:type="dxa"/>
          </w:tcPr>
          <w:p w14:paraId="26AAB846" w14:textId="4758357E" w:rsidR="00435D48" w:rsidRPr="005558A8" w:rsidRDefault="00435D48" w:rsidP="005558A8">
            <w:pPr>
              <w:rPr>
                <w:rFonts w:ascii="Times New Roman" w:hAnsi="Times New Roman"/>
                <w:szCs w:val="22"/>
              </w:rPr>
            </w:pPr>
            <w:r w:rsidRPr="005558A8">
              <w:rPr>
                <w:rFonts w:ascii="Times New Roman" w:hAnsi="Times New Roman"/>
                <w:szCs w:val="22"/>
              </w:rPr>
              <w:t>Код бюджетной классификации (КБК)</w:t>
            </w:r>
          </w:p>
        </w:tc>
        <w:tc>
          <w:tcPr>
            <w:tcW w:w="2977" w:type="dxa"/>
          </w:tcPr>
          <w:p w14:paraId="7E6C1617" w14:textId="64FF4326" w:rsidR="00435D48" w:rsidRPr="005558A8" w:rsidRDefault="00435D48" w:rsidP="005558A8">
            <w:pPr>
              <w:rPr>
                <w:rFonts w:ascii="Times New Roman" w:hAnsi="Times New Roman"/>
                <w:szCs w:val="22"/>
              </w:rPr>
            </w:pPr>
            <w:r w:rsidRPr="005558A8">
              <w:rPr>
                <w:rFonts w:ascii="Times New Roman" w:hAnsi="Times New Roman"/>
                <w:szCs w:val="22"/>
              </w:rPr>
              <w:t>Наименование КБК доходов</w:t>
            </w:r>
          </w:p>
        </w:tc>
        <w:tc>
          <w:tcPr>
            <w:tcW w:w="992" w:type="dxa"/>
          </w:tcPr>
          <w:p w14:paraId="13986732" w14:textId="79C0CA8F" w:rsidR="00435D48" w:rsidRPr="00322AB2" w:rsidRDefault="00435D48" w:rsidP="005558A8">
            <w:pPr>
              <w:rPr>
                <w:rFonts w:ascii="Times New Roman" w:hAnsi="Times New Roman"/>
                <w:color w:val="auto"/>
                <w:szCs w:val="22"/>
              </w:rPr>
            </w:pPr>
            <w:r w:rsidRPr="00322AB2">
              <w:rPr>
                <w:rFonts w:ascii="Times New Roman" w:hAnsi="Times New Roman"/>
                <w:color w:val="auto"/>
                <w:szCs w:val="22"/>
              </w:rPr>
              <w:t>Наименование метода расчёта</w:t>
            </w:r>
          </w:p>
        </w:tc>
        <w:tc>
          <w:tcPr>
            <w:tcW w:w="1276" w:type="dxa"/>
          </w:tcPr>
          <w:p w14:paraId="04406985" w14:textId="2BD447B9" w:rsidR="00435D48" w:rsidRPr="00322AB2" w:rsidRDefault="00435D48" w:rsidP="005558A8">
            <w:pPr>
              <w:rPr>
                <w:rFonts w:ascii="Times New Roman" w:hAnsi="Times New Roman"/>
                <w:color w:val="auto"/>
                <w:szCs w:val="22"/>
              </w:rPr>
            </w:pPr>
            <w:r w:rsidRPr="00322AB2">
              <w:rPr>
                <w:rFonts w:ascii="Times New Roman" w:hAnsi="Times New Roman"/>
                <w:color w:val="auto"/>
                <w:szCs w:val="22"/>
              </w:rPr>
              <w:t>Формула расчета</w:t>
            </w:r>
          </w:p>
        </w:tc>
        <w:tc>
          <w:tcPr>
            <w:tcW w:w="2126" w:type="dxa"/>
          </w:tcPr>
          <w:p w14:paraId="733D4114" w14:textId="06EE6FB7" w:rsidR="00435D48" w:rsidRPr="00322AB2" w:rsidRDefault="00435D48" w:rsidP="005558A8">
            <w:pPr>
              <w:rPr>
                <w:rFonts w:ascii="Times New Roman" w:hAnsi="Times New Roman"/>
                <w:color w:val="auto"/>
                <w:szCs w:val="22"/>
              </w:rPr>
            </w:pPr>
            <w:r w:rsidRPr="00322AB2">
              <w:rPr>
                <w:rFonts w:ascii="Times New Roman" w:hAnsi="Times New Roman"/>
                <w:color w:val="auto"/>
                <w:szCs w:val="22"/>
              </w:rPr>
              <w:t>Алгоритм расчета</w:t>
            </w:r>
          </w:p>
        </w:tc>
        <w:tc>
          <w:tcPr>
            <w:tcW w:w="3260" w:type="dxa"/>
          </w:tcPr>
          <w:p w14:paraId="0A3DD0D5" w14:textId="66DACED2" w:rsidR="00435D48" w:rsidRPr="00322AB2" w:rsidRDefault="00435D48" w:rsidP="005558A8">
            <w:pPr>
              <w:rPr>
                <w:rFonts w:ascii="Times New Roman" w:hAnsi="Times New Roman"/>
                <w:color w:val="auto"/>
                <w:szCs w:val="22"/>
              </w:rPr>
            </w:pPr>
            <w:r w:rsidRPr="00322AB2">
              <w:rPr>
                <w:rFonts w:ascii="Times New Roman" w:hAnsi="Times New Roman"/>
                <w:color w:val="auto"/>
                <w:szCs w:val="22"/>
              </w:rPr>
              <w:t>Описание показателей</w:t>
            </w:r>
          </w:p>
        </w:tc>
      </w:tr>
      <w:tr w:rsidR="00322AB2" w:rsidRPr="00B6173F" w14:paraId="51A83D03" w14:textId="77777777" w:rsidTr="00BF45C6">
        <w:tc>
          <w:tcPr>
            <w:tcW w:w="562" w:type="dxa"/>
          </w:tcPr>
          <w:p w14:paraId="77AA30D2" w14:textId="77777777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AE7C9F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610976FB" w14:textId="2FAA56AF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CF842BC" w14:textId="16CFD020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аппарат Совета депутатов муниципального округа Люблино в городе Москве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1FE8B7" w14:textId="28B1430A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11301993030000130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338C57" w14:textId="77777777" w:rsidR="00322AB2" w:rsidRPr="0041302B" w:rsidRDefault="00322AB2" w:rsidP="00322AB2">
            <w:pPr>
              <w:jc w:val="both"/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 xml:space="preserve">Прочие доходы от оказания платных услуг (работ) получателями средств бюджетов внутригородских муниципальных образований городов федерального значения </w:t>
            </w:r>
          </w:p>
          <w:p w14:paraId="7E2FA698" w14:textId="70503530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05170790" w14:textId="4AE3F195" w:rsidR="00322AB2" w:rsidRPr="001515C8" w:rsidRDefault="00322AB2" w:rsidP="00322AB2">
            <w:pPr>
              <w:jc w:val="center"/>
              <w:rPr>
                <w:rFonts w:ascii="Times New Roman" w:hAnsi="Times New Roman"/>
                <w:color w:val="4F6228" w:themeColor="accent3" w:themeShade="8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1276" w:type="dxa"/>
          </w:tcPr>
          <w:p w14:paraId="0AE359AB" w14:textId="77777777" w:rsidR="00322AB2" w:rsidRDefault="00322AB2" w:rsidP="00322AB2">
            <w:pPr>
              <w:jc w:val="center"/>
              <w:rPr>
                <w:rFonts w:ascii="Times New Roman" w:hAnsi="Times New Roman"/>
                <w:color w:val="4F6228" w:themeColor="accent3" w:themeShade="80"/>
                <w:szCs w:val="22"/>
              </w:rPr>
            </w:pPr>
          </w:p>
          <w:p w14:paraId="7258E11E" w14:textId="77777777" w:rsidR="00712BED" w:rsidRDefault="00712BED" w:rsidP="00322AB2">
            <w:pPr>
              <w:jc w:val="center"/>
              <w:rPr>
                <w:rFonts w:ascii="Times New Roman" w:hAnsi="Times New Roman"/>
                <w:color w:val="4F6228" w:themeColor="accent3" w:themeShade="80"/>
                <w:szCs w:val="22"/>
              </w:rPr>
            </w:pPr>
          </w:p>
          <w:p w14:paraId="08709204" w14:textId="026A80E8" w:rsidR="00712BED" w:rsidRPr="00322AB2" w:rsidRDefault="00712BED" w:rsidP="00322AB2">
            <w:pPr>
              <w:jc w:val="center"/>
              <w:rPr>
                <w:rFonts w:ascii="Times New Roman" w:hAnsi="Times New Roman"/>
                <w:color w:val="4F6228" w:themeColor="accent3" w:themeShade="80"/>
                <w:szCs w:val="22"/>
              </w:rPr>
            </w:pPr>
          </w:p>
        </w:tc>
        <w:tc>
          <w:tcPr>
            <w:tcW w:w="2126" w:type="dxa"/>
          </w:tcPr>
          <w:p w14:paraId="7EB02972" w14:textId="1669B84D" w:rsidR="00322AB2" w:rsidRPr="00DB0831" w:rsidRDefault="00322AB2" w:rsidP="00322AB2">
            <w:pPr>
              <w:jc w:val="center"/>
              <w:rPr>
                <w:rFonts w:ascii="Times New Roman" w:hAnsi="Times New Roman"/>
                <w:color w:val="4F6228" w:themeColor="accent3" w:themeShade="8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3260" w:type="dxa"/>
          </w:tcPr>
          <w:p w14:paraId="2AC7E4FB" w14:textId="65A85F10" w:rsidR="00322AB2" w:rsidRPr="00DB0831" w:rsidRDefault="00322AB2" w:rsidP="00322AB2">
            <w:pPr>
              <w:rPr>
                <w:rFonts w:ascii="Times New Roman" w:hAnsi="Times New Roman"/>
                <w:color w:val="4F6228" w:themeColor="accent3" w:themeShade="80"/>
                <w:sz w:val="24"/>
                <w:szCs w:val="24"/>
              </w:rPr>
            </w:pPr>
            <w:r w:rsidRPr="006D7BA9">
              <w:rPr>
                <w:rFonts w:ascii="Times New Roman" w:hAnsi="Times New Roman"/>
                <w:szCs w:val="22"/>
              </w:rPr>
              <w:t>не имеет постоянного характера - прогнозирование не осуществляется</w:t>
            </w:r>
          </w:p>
        </w:tc>
      </w:tr>
      <w:tr w:rsidR="00322AB2" w14:paraId="4B692701" w14:textId="77777777" w:rsidTr="00BF45C6">
        <w:tc>
          <w:tcPr>
            <w:tcW w:w="562" w:type="dxa"/>
          </w:tcPr>
          <w:p w14:paraId="3E396F09" w14:textId="77777777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AE7C9F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134" w:type="dxa"/>
          </w:tcPr>
          <w:p w14:paraId="34F9A66A" w14:textId="33C28474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F02BB44" w14:textId="3D701E89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аппарат Совета депутатов муниципального округа Люблино в городе Москве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C658908" w14:textId="6D47EFDC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11302993030000130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89B8D18" w14:textId="77777777" w:rsidR="00322AB2" w:rsidRPr="0041302B" w:rsidRDefault="00322AB2" w:rsidP="00322AB2">
            <w:pPr>
              <w:jc w:val="both"/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Прочие доходы от компенсации затрат бюджетов внутригородских муниципальных образований городов федерального значения</w:t>
            </w:r>
          </w:p>
          <w:p w14:paraId="1E46CCCD" w14:textId="1280A0FF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 xml:space="preserve">  </w:t>
            </w:r>
          </w:p>
        </w:tc>
        <w:tc>
          <w:tcPr>
            <w:tcW w:w="992" w:type="dxa"/>
          </w:tcPr>
          <w:p w14:paraId="1D2BA699" w14:textId="3BE70BE1" w:rsidR="00322AB2" w:rsidRPr="00AE7C9F" w:rsidRDefault="00322AB2" w:rsidP="00322AB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1276" w:type="dxa"/>
          </w:tcPr>
          <w:p w14:paraId="1528BB3A" w14:textId="29BF97C6" w:rsidR="00322AB2" w:rsidRPr="00AC0DD5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2126" w:type="dxa"/>
          </w:tcPr>
          <w:p w14:paraId="0A85E88F" w14:textId="362E4306" w:rsidR="00322AB2" w:rsidRPr="002746F9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3260" w:type="dxa"/>
          </w:tcPr>
          <w:p w14:paraId="2071DE48" w14:textId="3F1DAB80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322AB2">
              <w:rPr>
                <w:rFonts w:ascii="Times New Roman" w:hAnsi="Times New Roman"/>
                <w:szCs w:val="22"/>
              </w:rPr>
              <w:t>не имеет постоянного характера - прогнозирование не осуществляется</w:t>
            </w:r>
          </w:p>
        </w:tc>
      </w:tr>
      <w:tr w:rsidR="00322AB2" w14:paraId="5AE701F3" w14:textId="77777777" w:rsidTr="00BF45C6">
        <w:trPr>
          <w:trHeight w:val="1693"/>
        </w:trPr>
        <w:tc>
          <w:tcPr>
            <w:tcW w:w="562" w:type="dxa"/>
          </w:tcPr>
          <w:p w14:paraId="1C0A29B5" w14:textId="77777777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AE7C9F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134" w:type="dxa"/>
          </w:tcPr>
          <w:p w14:paraId="7A8DC3CB" w14:textId="6D7B0180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1412EE1" w14:textId="68A70558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аппарат Совета депутатов муниципального округа Люблино в городе Москве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BE26" w14:textId="10C64F93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11607010030000140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42E25" w14:textId="77777777" w:rsidR="00322AB2" w:rsidRDefault="00322AB2" w:rsidP="00322AB2">
            <w:pPr>
              <w:jc w:val="both"/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внутригородского </w:t>
            </w:r>
          </w:p>
          <w:p w14:paraId="6BAD10DB" w14:textId="09CEE216" w:rsidR="00322AB2" w:rsidRPr="0041302B" w:rsidRDefault="00322AB2" w:rsidP="00322AB2">
            <w:pPr>
              <w:jc w:val="both"/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муниципального образования города федерального значения (муниципальным)</w:t>
            </w:r>
          </w:p>
          <w:p w14:paraId="7E0196E3" w14:textId="600184BD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1E066F90" w14:textId="1E17A262" w:rsidR="00322AB2" w:rsidRPr="00AE7C9F" w:rsidRDefault="00322AB2" w:rsidP="00322AB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1276" w:type="dxa"/>
          </w:tcPr>
          <w:p w14:paraId="5497BEB5" w14:textId="0BBD397C" w:rsidR="00322AB2" w:rsidRPr="00AC0DD5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2126" w:type="dxa"/>
          </w:tcPr>
          <w:p w14:paraId="3FB7620E" w14:textId="75530024" w:rsidR="00322AB2" w:rsidRPr="002746F9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3260" w:type="dxa"/>
          </w:tcPr>
          <w:p w14:paraId="70507D62" w14:textId="4B7E2A23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6D7BA9">
              <w:rPr>
                <w:rFonts w:ascii="Times New Roman" w:hAnsi="Times New Roman"/>
                <w:szCs w:val="22"/>
              </w:rPr>
              <w:t>не имеет постоянного характера - прогнозирование не осуществляется</w:t>
            </w:r>
          </w:p>
        </w:tc>
      </w:tr>
      <w:tr w:rsidR="00322AB2" w:rsidRPr="00B6173F" w14:paraId="4ECC1CAB" w14:textId="77777777" w:rsidTr="00BF45C6">
        <w:tc>
          <w:tcPr>
            <w:tcW w:w="562" w:type="dxa"/>
          </w:tcPr>
          <w:p w14:paraId="6B42B01A" w14:textId="77777777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AE7C9F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134" w:type="dxa"/>
          </w:tcPr>
          <w:p w14:paraId="4A270125" w14:textId="22F58017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6377694" w14:textId="6A84EC7D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аппарат Совета депутатов муниципального округа Люблино в городе Москве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B3B4" w14:textId="2CAD55EE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11607090030000140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CEDB6" w14:textId="696C8091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внутригородского муниципального образования города федерального значения</w:t>
            </w:r>
          </w:p>
        </w:tc>
        <w:tc>
          <w:tcPr>
            <w:tcW w:w="992" w:type="dxa"/>
          </w:tcPr>
          <w:p w14:paraId="43B8398E" w14:textId="4F8A50AB" w:rsidR="00322AB2" w:rsidRPr="00AE7C9F" w:rsidRDefault="00322AB2" w:rsidP="00322AB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1276" w:type="dxa"/>
          </w:tcPr>
          <w:p w14:paraId="2005ADFB" w14:textId="084589D0" w:rsidR="00322AB2" w:rsidRPr="00AC0DD5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2126" w:type="dxa"/>
          </w:tcPr>
          <w:p w14:paraId="2D0332C0" w14:textId="6EC4B44C" w:rsidR="00322AB2" w:rsidRPr="002746F9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3260" w:type="dxa"/>
          </w:tcPr>
          <w:p w14:paraId="1D974203" w14:textId="29A2FD02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774941">
              <w:rPr>
                <w:rFonts w:ascii="Times New Roman" w:hAnsi="Times New Roman"/>
                <w:szCs w:val="22"/>
              </w:rPr>
              <w:t>не имеет постоянного характера</w:t>
            </w:r>
            <w:r>
              <w:rPr>
                <w:rFonts w:ascii="Times New Roman" w:hAnsi="Times New Roman"/>
                <w:szCs w:val="22"/>
              </w:rPr>
              <w:t xml:space="preserve"> -</w:t>
            </w:r>
            <w:r w:rsidRPr="00774941">
              <w:rPr>
                <w:rFonts w:ascii="Times New Roman" w:hAnsi="Times New Roman"/>
                <w:szCs w:val="22"/>
              </w:rPr>
              <w:t xml:space="preserve"> прогнозирование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774941">
              <w:rPr>
                <w:rFonts w:ascii="Times New Roman" w:hAnsi="Times New Roman"/>
                <w:szCs w:val="22"/>
              </w:rPr>
              <w:t xml:space="preserve">не осуществляется </w:t>
            </w:r>
          </w:p>
        </w:tc>
      </w:tr>
      <w:tr w:rsidR="00322AB2" w:rsidRPr="00B6173F" w14:paraId="2672CA00" w14:textId="77777777" w:rsidTr="00BF45C6">
        <w:tc>
          <w:tcPr>
            <w:tcW w:w="562" w:type="dxa"/>
          </w:tcPr>
          <w:p w14:paraId="0774B314" w14:textId="77777777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AE7C9F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134" w:type="dxa"/>
          </w:tcPr>
          <w:p w14:paraId="7179DACC" w14:textId="309D9DE1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0FE2CD" w14:textId="2D8FDA3B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аппарат Совета депутатов муниципального округа Люблино в городе Москве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306A969" w14:textId="6F1C531C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11609040030000140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9DDBE3" w14:textId="028D20CF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Денежные средства, изымаемые в собственность внутригородского муниципального образования города федерального значения в соответствии с решениями судов (за исключением обвинительных приговоров и постановлений судов, вынесенных при производстве по уголовным делам)</w:t>
            </w:r>
          </w:p>
        </w:tc>
        <w:tc>
          <w:tcPr>
            <w:tcW w:w="992" w:type="dxa"/>
          </w:tcPr>
          <w:p w14:paraId="30097CE4" w14:textId="03D65DA6" w:rsidR="00322AB2" w:rsidRPr="00AE7C9F" w:rsidRDefault="00322AB2" w:rsidP="00322AB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1276" w:type="dxa"/>
          </w:tcPr>
          <w:p w14:paraId="6163318D" w14:textId="51D36911" w:rsidR="00322AB2" w:rsidRPr="00AC0DD5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2126" w:type="dxa"/>
          </w:tcPr>
          <w:p w14:paraId="24BC2065" w14:textId="3672A11F" w:rsidR="00322AB2" w:rsidRPr="002746F9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3260" w:type="dxa"/>
          </w:tcPr>
          <w:p w14:paraId="110C7861" w14:textId="2F81146E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</w:p>
        </w:tc>
      </w:tr>
      <w:tr w:rsidR="00322AB2" w:rsidRPr="00B6173F" w14:paraId="529B3861" w14:textId="77777777" w:rsidTr="00BF45C6">
        <w:tc>
          <w:tcPr>
            <w:tcW w:w="562" w:type="dxa"/>
            <w:tcBorders>
              <w:bottom w:val="single" w:sz="4" w:space="0" w:color="auto"/>
            </w:tcBorders>
          </w:tcPr>
          <w:p w14:paraId="2F545624" w14:textId="0464A419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AE7C9F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134" w:type="dxa"/>
          </w:tcPr>
          <w:p w14:paraId="238DC189" w14:textId="29BE8FB7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3E5B682" w14:textId="02B3D078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аппарат Совета депутатов муниципального округа Люблино в городе Москве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6444" w14:textId="3E58C8CE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11610031030000140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85F98" w14:textId="7B30486A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Возмещение ущерба при возникновении страховых случаев, когда выгодоприобретателями выступают получатели средств бюджета внутригородского муниципального образования города федерального значения</w:t>
            </w:r>
          </w:p>
        </w:tc>
        <w:tc>
          <w:tcPr>
            <w:tcW w:w="992" w:type="dxa"/>
          </w:tcPr>
          <w:p w14:paraId="11480A5C" w14:textId="464CE49D" w:rsidR="00322AB2" w:rsidRPr="00AE7C9F" w:rsidRDefault="00322AB2" w:rsidP="00322AB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1276" w:type="dxa"/>
          </w:tcPr>
          <w:p w14:paraId="42F9FC83" w14:textId="0EEB321B" w:rsidR="00322AB2" w:rsidRPr="00AC0DD5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2126" w:type="dxa"/>
          </w:tcPr>
          <w:p w14:paraId="36ACE338" w14:textId="157D22CC" w:rsidR="00322AB2" w:rsidRPr="002746F9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3260" w:type="dxa"/>
          </w:tcPr>
          <w:p w14:paraId="09DF3259" w14:textId="7B86285A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6D7BA9">
              <w:rPr>
                <w:rFonts w:ascii="Times New Roman" w:hAnsi="Times New Roman"/>
                <w:szCs w:val="22"/>
              </w:rPr>
              <w:t>не имеет постоянного характера - прогнозирование не осуществляется</w:t>
            </w:r>
          </w:p>
        </w:tc>
      </w:tr>
      <w:tr w:rsidR="00322AB2" w:rsidRPr="00B6173F" w14:paraId="4ED9C54B" w14:textId="77777777" w:rsidTr="00BF45C6">
        <w:tc>
          <w:tcPr>
            <w:tcW w:w="562" w:type="dxa"/>
            <w:tcBorders>
              <w:top w:val="single" w:sz="4" w:space="0" w:color="auto"/>
            </w:tcBorders>
          </w:tcPr>
          <w:p w14:paraId="3776C347" w14:textId="0EE5BCDB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AE7C9F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1134" w:type="dxa"/>
          </w:tcPr>
          <w:p w14:paraId="7A6004C1" w14:textId="73D4DE01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0D7695" w14:textId="7D0F3BD5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аппарат Совета депутатов муниципального округа Люблино в городе Москве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41C0" w14:textId="0D422A2D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11610032030000140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D3D1E" w14:textId="0656F297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Прочее возмещение ущерба, причиненного муниципальному имуществу внутригородского муниципального образования города федерального значения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992" w:type="dxa"/>
          </w:tcPr>
          <w:p w14:paraId="623E5D9F" w14:textId="76FB974B" w:rsidR="00322AB2" w:rsidRPr="00AE7C9F" w:rsidRDefault="00322AB2" w:rsidP="00322AB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1276" w:type="dxa"/>
          </w:tcPr>
          <w:p w14:paraId="6EB8D893" w14:textId="2CE80C89" w:rsidR="00322AB2" w:rsidRPr="00AC0DD5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2126" w:type="dxa"/>
          </w:tcPr>
          <w:p w14:paraId="040783C6" w14:textId="712DE18C" w:rsidR="00322AB2" w:rsidRPr="002746F9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3260" w:type="dxa"/>
          </w:tcPr>
          <w:p w14:paraId="2BD96A8F" w14:textId="53E23396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6D7BA9">
              <w:rPr>
                <w:rFonts w:ascii="Times New Roman" w:hAnsi="Times New Roman"/>
                <w:szCs w:val="22"/>
              </w:rPr>
              <w:t>не имеет постоянного характера - прогнозирование не осуществляется</w:t>
            </w:r>
          </w:p>
        </w:tc>
      </w:tr>
      <w:tr w:rsidR="00322AB2" w:rsidRPr="00B6173F" w14:paraId="2EB94098" w14:textId="77777777" w:rsidTr="00BF45C6">
        <w:tc>
          <w:tcPr>
            <w:tcW w:w="562" w:type="dxa"/>
          </w:tcPr>
          <w:p w14:paraId="1372A3D1" w14:textId="59A72418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AE7C9F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1134" w:type="dxa"/>
          </w:tcPr>
          <w:p w14:paraId="286D8142" w14:textId="4855C3A6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FA4C2C9" w14:textId="4C775F9A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аппарат Совета депутатов муниципального округа Люблино в городе Москве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4D09" w14:textId="6BCF5D7B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11610061030000140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F3062" w14:textId="50A53A6F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Платежи в целях возмещения убытков, причиненных уклонением от заключения с муниципальным органом внутригородского муниципального образования города федерального значения (муниципальным казенным учреждением) муниципального контракта, а также иные денежные средства, подлежащие зачислению в бюджет внутригородского муниципального образования города федерального значения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992" w:type="dxa"/>
          </w:tcPr>
          <w:p w14:paraId="20DFD879" w14:textId="2B50C0EE" w:rsidR="00322AB2" w:rsidRPr="00AE7C9F" w:rsidRDefault="00322AB2" w:rsidP="00322AB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1276" w:type="dxa"/>
          </w:tcPr>
          <w:p w14:paraId="35C0EED1" w14:textId="54064413" w:rsidR="00322AB2" w:rsidRPr="00AC0DD5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2126" w:type="dxa"/>
          </w:tcPr>
          <w:p w14:paraId="33BF61E8" w14:textId="1ACCC8A9" w:rsidR="00322AB2" w:rsidRPr="002746F9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3260" w:type="dxa"/>
          </w:tcPr>
          <w:p w14:paraId="2E668997" w14:textId="1F20D81F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6D7BA9">
              <w:rPr>
                <w:rFonts w:ascii="Times New Roman" w:hAnsi="Times New Roman"/>
                <w:szCs w:val="22"/>
              </w:rPr>
              <w:t>не имеет постоянного характера - прогнозирование не осуществляется</w:t>
            </w:r>
          </w:p>
        </w:tc>
      </w:tr>
      <w:tr w:rsidR="00322AB2" w:rsidRPr="00B6173F" w14:paraId="1A165455" w14:textId="77777777" w:rsidTr="00BF45C6">
        <w:tc>
          <w:tcPr>
            <w:tcW w:w="562" w:type="dxa"/>
          </w:tcPr>
          <w:p w14:paraId="78D31938" w14:textId="3DCA76AA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AE7C9F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1134" w:type="dxa"/>
          </w:tcPr>
          <w:p w14:paraId="258F0E4D" w14:textId="464842E7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2ACAE0" w14:textId="79E1A714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аппарат Совета депутатов муниципального округа Люблино в городе Москве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6B89" w14:textId="3EB2C8D5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11610081030000140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39B6" w14:textId="6DBF9B46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Платежи в целях возмещения ущерба при расторжении муниципального контракта, заключенного с муниципальным органом внутригородского муниципального образования города федерального значения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992" w:type="dxa"/>
          </w:tcPr>
          <w:p w14:paraId="7A87FE3D" w14:textId="4C20E587" w:rsidR="00322AB2" w:rsidRPr="00AE7C9F" w:rsidRDefault="00322AB2" w:rsidP="00322AB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1276" w:type="dxa"/>
          </w:tcPr>
          <w:p w14:paraId="3CE2E3BB" w14:textId="25124A28" w:rsidR="00322AB2" w:rsidRPr="00AC0DD5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2126" w:type="dxa"/>
          </w:tcPr>
          <w:p w14:paraId="55845F06" w14:textId="0A10D917" w:rsidR="00322AB2" w:rsidRPr="002746F9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3260" w:type="dxa"/>
          </w:tcPr>
          <w:p w14:paraId="50F31FC3" w14:textId="327AE797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6D7BA9">
              <w:rPr>
                <w:rFonts w:ascii="Times New Roman" w:hAnsi="Times New Roman"/>
                <w:szCs w:val="22"/>
              </w:rPr>
              <w:t>не имеет постоянного характера - прогнозирование не осуществляется</w:t>
            </w:r>
          </w:p>
        </w:tc>
      </w:tr>
      <w:tr w:rsidR="00322AB2" w:rsidRPr="00B6173F" w14:paraId="53574E7E" w14:textId="77777777" w:rsidTr="00BF45C6">
        <w:tc>
          <w:tcPr>
            <w:tcW w:w="562" w:type="dxa"/>
          </w:tcPr>
          <w:p w14:paraId="65AE0835" w14:textId="309F6DA3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AE7C9F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1134" w:type="dxa"/>
          </w:tcPr>
          <w:p w14:paraId="1B8AB2F5" w14:textId="5D3B7594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BABF567" w14:textId="60D39CAE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аппарат Совета депутатов муниципального округа Люблино в городе Москве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D675" w14:textId="64D0F0CD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11701030030000180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3459" w14:textId="6AB4BC4C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 xml:space="preserve">Невыясненные поступления, зачисляемые в бюджеты внутригородских муниципальных образований городов федерального значения </w:t>
            </w:r>
          </w:p>
        </w:tc>
        <w:tc>
          <w:tcPr>
            <w:tcW w:w="992" w:type="dxa"/>
          </w:tcPr>
          <w:p w14:paraId="4E7A1F1C" w14:textId="65B63E4D" w:rsidR="00322AB2" w:rsidRPr="00AE7C9F" w:rsidRDefault="00322AB2" w:rsidP="00322AB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1276" w:type="dxa"/>
          </w:tcPr>
          <w:p w14:paraId="37AA9229" w14:textId="1B80F3DB" w:rsidR="00322AB2" w:rsidRPr="00AC0DD5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2126" w:type="dxa"/>
          </w:tcPr>
          <w:p w14:paraId="38A0F3DF" w14:textId="55B61E89" w:rsidR="00322AB2" w:rsidRPr="002746F9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3260" w:type="dxa"/>
          </w:tcPr>
          <w:p w14:paraId="501BBE10" w14:textId="6A38C526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6D7BA9">
              <w:rPr>
                <w:rFonts w:ascii="Times New Roman" w:hAnsi="Times New Roman"/>
                <w:szCs w:val="22"/>
              </w:rPr>
              <w:t>не имеет постоянного характера - прогнозирование не осуществляется</w:t>
            </w:r>
          </w:p>
        </w:tc>
      </w:tr>
      <w:tr w:rsidR="00322AB2" w:rsidRPr="00B6173F" w14:paraId="25936699" w14:textId="77777777" w:rsidTr="00BF45C6">
        <w:tc>
          <w:tcPr>
            <w:tcW w:w="562" w:type="dxa"/>
          </w:tcPr>
          <w:p w14:paraId="576B1A14" w14:textId="6968D4C7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AE7C9F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1134" w:type="dxa"/>
          </w:tcPr>
          <w:p w14:paraId="2615B93C" w14:textId="0B4FCCA7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B3DCF85" w14:textId="5A39BF97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аппарат Совета депутатов муниципального округа Люблино в городе Москве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5718" w14:textId="3CCECE66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11705030030000180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07C9" w14:textId="32A890CB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  <w:highlight w:val="white"/>
              </w:rPr>
              <w:t>Прочие неналоговые доходы бюджетов внутригородских муниципальных образований городов федерального значения</w:t>
            </w:r>
          </w:p>
        </w:tc>
        <w:tc>
          <w:tcPr>
            <w:tcW w:w="992" w:type="dxa"/>
          </w:tcPr>
          <w:p w14:paraId="061DA295" w14:textId="0A741EEE" w:rsidR="00322AB2" w:rsidRPr="00AE7C9F" w:rsidRDefault="00322AB2" w:rsidP="00322AB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1276" w:type="dxa"/>
          </w:tcPr>
          <w:p w14:paraId="54517C45" w14:textId="23D35147" w:rsidR="00322AB2" w:rsidRPr="00AC0DD5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2126" w:type="dxa"/>
          </w:tcPr>
          <w:p w14:paraId="6CA3E0DA" w14:textId="7CE2B4D9" w:rsidR="00322AB2" w:rsidRPr="002746F9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3260" w:type="dxa"/>
          </w:tcPr>
          <w:p w14:paraId="4A512208" w14:textId="23FB54AF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6D7BA9">
              <w:rPr>
                <w:rFonts w:ascii="Times New Roman" w:hAnsi="Times New Roman"/>
                <w:szCs w:val="22"/>
              </w:rPr>
              <w:t>не имеет постоянного характера - прогнозирование не осуществляется</w:t>
            </w:r>
          </w:p>
        </w:tc>
      </w:tr>
      <w:tr w:rsidR="00322AB2" w:rsidRPr="00B6173F" w14:paraId="171CBEF4" w14:textId="77777777" w:rsidTr="00BF45C6">
        <w:tc>
          <w:tcPr>
            <w:tcW w:w="562" w:type="dxa"/>
          </w:tcPr>
          <w:p w14:paraId="22D3BF52" w14:textId="4B66211E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AE7C9F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1134" w:type="dxa"/>
          </w:tcPr>
          <w:p w14:paraId="2631AB71" w14:textId="0F6AD4B9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68AE74C" w14:textId="7477F179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аппарат Совета депутатов муниципального округа Люблино в городе Москве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5F680F" w14:textId="309770CA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11716000030000180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27D4ED" w14:textId="07C785C7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Прочие неналоговые доходы бюджетов внутригородских муниципальных образований городов федерального значения в части невыясненных поступлений, по которым не осуществлен возврат (уточнение) не позднее трех лет со дня их зачисления на единый счет бюджета внутригородского муниципального образования города федерального значения</w:t>
            </w:r>
          </w:p>
        </w:tc>
        <w:tc>
          <w:tcPr>
            <w:tcW w:w="992" w:type="dxa"/>
          </w:tcPr>
          <w:p w14:paraId="2E205AE5" w14:textId="09F7AF0D" w:rsidR="00322AB2" w:rsidRPr="00AE7C9F" w:rsidRDefault="00322AB2" w:rsidP="00322AB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1276" w:type="dxa"/>
          </w:tcPr>
          <w:p w14:paraId="43DDC67B" w14:textId="7E034B8D" w:rsidR="00322AB2" w:rsidRPr="00AC0DD5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2126" w:type="dxa"/>
          </w:tcPr>
          <w:p w14:paraId="2976ACF2" w14:textId="5D077434" w:rsidR="00322AB2" w:rsidRPr="002746F9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3260" w:type="dxa"/>
          </w:tcPr>
          <w:p w14:paraId="4C1D323A" w14:textId="7EBDA234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6D7BA9">
              <w:rPr>
                <w:rFonts w:ascii="Times New Roman" w:hAnsi="Times New Roman"/>
                <w:szCs w:val="22"/>
              </w:rPr>
              <w:t>не имеет постоянного характера - прогнозирование не осуществляется</w:t>
            </w:r>
          </w:p>
        </w:tc>
      </w:tr>
      <w:tr w:rsidR="00322AB2" w:rsidRPr="00B6173F" w14:paraId="2B4B7BAC" w14:textId="77777777" w:rsidTr="00BF45C6">
        <w:tc>
          <w:tcPr>
            <w:tcW w:w="562" w:type="dxa"/>
          </w:tcPr>
          <w:p w14:paraId="0B32D4B4" w14:textId="7504BEA6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AE7C9F">
              <w:rPr>
                <w:rFonts w:ascii="Times New Roman" w:hAnsi="Times New Roman"/>
                <w:szCs w:val="22"/>
              </w:rPr>
              <w:t>13</w:t>
            </w:r>
          </w:p>
        </w:tc>
        <w:tc>
          <w:tcPr>
            <w:tcW w:w="1134" w:type="dxa"/>
          </w:tcPr>
          <w:p w14:paraId="1C6DB8D5" w14:textId="0775AFB7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7E4486" w14:textId="373D3BB0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аппарат Совета депутатов муниципального округа Люблино в городе Москве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B789" w14:textId="2C93790B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20249999030000150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DACF" w14:textId="0C63E875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 xml:space="preserve">Прочие межбюджетные трансферты, передаваемые бюджетам внутригородских муниципальных образований городов федерального значения </w:t>
            </w:r>
          </w:p>
        </w:tc>
        <w:tc>
          <w:tcPr>
            <w:tcW w:w="992" w:type="dxa"/>
          </w:tcPr>
          <w:p w14:paraId="42562173" w14:textId="2D9DD7AC" w:rsidR="00322AB2" w:rsidRPr="00AE7C9F" w:rsidRDefault="00322AB2" w:rsidP="00322AB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1276" w:type="dxa"/>
          </w:tcPr>
          <w:p w14:paraId="5709B509" w14:textId="1B67A1B3" w:rsidR="00322AB2" w:rsidRPr="00AC0DD5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2126" w:type="dxa"/>
          </w:tcPr>
          <w:p w14:paraId="401D3079" w14:textId="7F6E716E" w:rsidR="00322AB2" w:rsidRPr="002746F9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3260" w:type="dxa"/>
          </w:tcPr>
          <w:p w14:paraId="34B1FD34" w14:textId="646CB9FB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6D7BA9">
              <w:rPr>
                <w:rFonts w:ascii="Times New Roman" w:hAnsi="Times New Roman"/>
                <w:szCs w:val="22"/>
              </w:rPr>
              <w:t>не имеет постоянного характера - прогнозирование не осуществляется</w:t>
            </w:r>
          </w:p>
        </w:tc>
      </w:tr>
      <w:tr w:rsidR="00322AB2" w:rsidRPr="00B6173F" w14:paraId="63B359C0" w14:textId="77777777" w:rsidTr="00BF45C6">
        <w:tc>
          <w:tcPr>
            <w:tcW w:w="562" w:type="dxa"/>
          </w:tcPr>
          <w:p w14:paraId="09D44FC7" w14:textId="237CFE39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AE7C9F">
              <w:rPr>
                <w:rFonts w:ascii="Times New Roman" w:hAnsi="Times New Roman"/>
                <w:szCs w:val="22"/>
              </w:rPr>
              <w:t>14</w:t>
            </w:r>
          </w:p>
        </w:tc>
        <w:tc>
          <w:tcPr>
            <w:tcW w:w="1134" w:type="dxa"/>
          </w:tcPr>
          <w:p w14:paraId="3707E7E2" w14:textId="48E2BAE6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146D409" w14:textId="432797D8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аппарат Совета депутатов муниципального округа Люблино в городе Москве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3105340D" w14:textId="53FD041C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20703020030000150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2FAA9763" w14:textId="6FD976B7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 xml:space="preserve">Прочие безвозмездные поступления в бюджеты </w:t>
            </w:r>
            <w:r w:rsidRPr="0041302B">
              <w:rPr>
                <w:rFonts w:ascii="Times New Roman" w:hAnsi="Times New Roman"/>
                <w:szCs w:val="22"/>
              </w:rPr>
              <w:br/>
              <w:t>внутригородских муниципальных образований городов федерального значения</w:t>
            </w:r>
          </w:p>
        </w:tc>
        <w:tc>
          <w:tcPr>
            <w:tcW w:w="992" w:type="dxa"/>
          </w:tcPr>
          <w:p w14:paraId="3E7E8170" w14:textId="51CD4F90" w:rsidR="00322AB2" w:rsidRPr="00AE7C9F" w:rsidRDefault="00322AB2" w:rsidP="00322AB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1276" w:type="dxa"/>
          </w:tcPr>
          <w:p w14:paraId="16289210" w14:textId="4C721B75" w:rsidR="00322AB2" w:rsidRPr="00AC0DD5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2126" w:type="dxa"/>
          </w:tcPr>
          <w:p w14:paraId="435993A6" w14:textId="601BEFCE" w:rsidR="00322AB2" w:rsidRPr="002746F9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3260" w:type="dxa"/>
          </w:tcPr>
          <w:p w14:paraId="5E9DB847" w14:textId="5424AEF3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6D7BA9">
              <w:rPr>
                <w:rFonts w:ascii="Times New Roman" w:hAnsi="Times New Roman"/>
                <w:szCs w:val="22"/>
              </w:rPr>
              <w:t>не имеет постоянного характера - прогнозирование не осуществляется</w:t>
            </w:r>
          </w:p>
        </w:tc>
      </w:tr>
      <w:tr w:rsidR="00322AB2" w:rsidRPr="00B6173F" w14:paraId="115BAE31" w14:textId="77777777" w:rsidTr="00BF45C6">
        <w:tc>
          <w:tcPr>
            <w:tcW w:w="562" w:type="dxa"/>
          </w:tcPr>
          <w:p w14:paraId="72871268" w14:textId="482D3539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AE7C9F">
              <w:rPr>
                <w:rFonts w:ascii="Times New Roman" w:hAnsi="Times New Roman"/>
                <w:szCs w:val="22"/>
              </w:rPr>
              <w:t>15</w:t>
            </w:r>
          </w:p>
        </w:tc>
        <w:tc>
          <w:tcPr>
            <w:tcW w:w="1134" w:type="dxa"/>
          </w:tcPr>
          <w:p w14:paraId="4DB10D9F" w14:textId="2D5AD8B3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7F0B999" w14:textId="6FBACC4A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аппарат Совета депутатов муниципального округа Люблино в городе Москве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DA230E" w14:textId="0A9A13FA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20803000030000150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7FB2EB" w14:textId="04AC3CC0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Перечисления из бюджетов внутригородских муниципальных образований городов федерального значения (в бюджеты внутригородских муниципальных образований городов федерального значения)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992" w:type="dxa"/>
          </w:tcPr>
          <w:p w14:paraId="4EFFAB40" w14:textId="67B3EEDF" w:rsidR="00322AB2" w:rsidRPr="00AE7C9F" w:rsidRDefault="00322AB2" w:rsidP="00322AB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1276" w:type="dxa"/>
          </w:tcPr>
          <w:p w14:paraId="77A92020" w14:textId="7CDFE136" w:rsidR="00322AB2" w:rsidRPr="00AC0DD5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2126" w:type="dxa"/>
          </w:tcPr>
          <w:p w14:paraId="43A85E4F" w14:textId="45EAFC35" w:rsidR="00322AB2" w:rsidRPr="002746F9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3260" w:type="dxa"/>
          </w:tcPr>
          <w:p w14:paraId="42715877" w14:textId="1AA60D8B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6D7BA9">
              <w:rPr>
                <w:rFonts w:ascii="Times New Roman" w:hAnsi="Times New Roman"/>
                <w:szCs w:val="22"/>
              </w:rPr>
              <w:t>не имеет постоянного характера - прогнозирование не осуществляется</w:t>
            </w:r>
          </w:p>
        </w:tc>
      </w:tr>
      <w:tr w:rsidR="00322AB2" w:rsidRPr="00B6173F" w14:paraId="7B614D89" w14:textId="77777777" w:rsidTr="00BF45C6">
        <w:tc>
          <w:tcPr>
            <w:tcW w:w="562" w:type="dxa"/>
          </w:tcPr>
          <w:p w14:paraId="053642EE" w14:textId="28D5C8B3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AE7C9F">
              <w:rPr>
                <w:rFonts w:ascii="Times New Roman" w:hAnsi="Times New Roman"/>
                <w:szCs w:val="22"/>
              </w:rPr>
              <w:t>16</w:t>
            </w:r>
          </w:p>
        </w:tc>
        <w:tc>
          <w:tcPr>
            <w:tcW w:w="1134" w:type="dxa"/>
          </w:tcPr>
          <w:p w14:paraId="50B00B6A" w14:textId="11381AFB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5A385DF" w14:textId="6C3C2645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аппарат Совета депутатов муниципального округа Люблино в городе Москве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B24F9F" w14:textId="173FEDFF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20810000030000150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CA55238" w14:textId="5EA34560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Перечисления из бюджетов внутригородских муниципальных образований городов федерального значения (в бюджеты внутригородских муниципальных образований городов федерального значения) для осуществления взыскания</w:t>
            </w:r>
          </w:p>
        </w:tc>
        <w:tc>
          <w:tcPr>
            <w:tcW w:w="992" w:type="dxa"/>
          </w:tcPr>
          <w:p w14:paraId="3D4FDE73" w14:textId="7C10759E" w:rsidR="00322AB2" w:rsidRPr="00AE7C9F" w:rsidRDefault="00322AB2" w:rsidP="00322AB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1276" w:type="dxa"/>
          </w:tcPr>
          <w:p w14:paraId="4485DD51" w14:textId="1E7D210B" w:rsidR="00322AB2" w:rsidRPr="00AC0DD5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2126" w:type="dxa"/>
          </w:tcPr>
          <w:p w14:paraId="2B3324EB" w14:textId="00A8B753" w:rsidR="00322AB2" w:rsidRPr="002746F9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3260" w:type="dxa"/>
          </w:tcPr>
          <w:p w14:paraId="54D49B94" w14:textId="0A175A0D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6D7BA9">
              <w:rPr>
                <w:rFonts w:ascii="Times New Roman" w:hAnsi="Times New Roman"/>
                <w:szCs w:val="22"/>
              </w:rPr>
              <w:t>не имеет постоянного характера - прогнозирование не осуществляется</w:t>
            </w:r>
          </w:p>
        </w:tc>
      </w:tr>
      <w:tr w:rsidR="00322AB2" w:rsidRPr="00B6173F" w14:paraId="5BF0FA4D" w14:textId="77777777" w:rsidTr="00BF45C6">
        <w:tc>
          <w:tcPr>
            <w:tcW w:w="562" w:type="dxa"/>
          </w:tcPr>
          <w:p w14:paraId="5EE879A1" w14:textId="12AA85B9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AE7C9F">
              <w:rPr>
                <w:rFonts w:ascii="Times New Roman" w:hAnsi="Times New Roman"/>
                <w:szCs w:val="22"/>
              </w:rPr>
              <w:t>17</w:t>
            </w:r>
          </w:p>
        </w:tc>
        <w:tc>
          <w:tcPr>
            <w:tcW w:w="1134" w:type="dxa"/>
          </w:tcPr>
          <w:p w14:paraId="3E5FE74D" w14:textId="1920B653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864AED" w14:textId="05886E0D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аппарат Совета депутатов муниципального округа Люблино в городе Москве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8EEEE1" w14:textId="31474C1E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21860010030000150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16EFBF6" w14:textId="38A9537C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Доходы бюджетов внутригородских муниципальных образований городов федерального значения от возврата остатков субсидий, субвенций и иных межбюджетных трансфертов, имеющих целевое назначение, прошлых лет из бюджетов бюджетной системы Российской Федерации</w:t>
            </w:r>
          </w:p>
        </w:tc>
        <w:tc>
          <w:tcPr>
            <w:tcW w:w="992" w:type="dxa"/>
          </w:tcPr>
          <w:p w14:paraId="79C4FE7B" w14:textId="575828E7" w:rsidR="00322AB2" w:rsidRPr="00AE7C9F" w:rsidRDefault="00322AB2" w:rsidP="00322AB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1276" w:type="dxa"/>
          </w:tcPr>
          <w:p w14:paraId="2EDC7AC7" w14:textId="6C25FCFB" w:rsidR="00322AB2" w:rsidRPr="00AC0DD5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2126" w:type="dxa"/>
          </w:tcPr>
          <w:p w14:paraId="26340125" w14:textId="790D4850" w:rsidR="00322AB2" w:rsidRPr="002746F9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3260" w:type="dxa"/>
          </w:tcPr>
          <w:p w14:paraId="71296412" w14:textId="3BF88C05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6D7BA9">
              <w:rPr>
                <w:rFonts w:ascii="Times New Roman" w:hAnsi="Times New Roman"/>
                <w:szCs w:val="22"/>
              </w:rPr>
              <w:t>не имеет постоянного характера - прогнозирование не осуществляется</w:t>
            </w:r>
          </w:p>
        </w:tc>
      </w:tr>
      <w:tr w:rsidR="00322AB2" w:rsidRPr="00B6173F" w14:paraId="7730FC66" w14:textId="77777777" w:rsidTr="00BF45C6">
        <w:tc>
          <w:tcPr>
            <w:tcW w:w="562" w:type="dxa"/>
          </w:tcPr>
          <w:p w14:paraId="46BF4E3D" w14:textId="715A7CF3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AE7C9F">
              <w:rPr>
                <w:rFonts w:ascii="Times New Roman" w:hAnsi="Times New Roman"/>
                <w:szCs w:val="22"/>
              </w:rPr>
              <w:t>18</w:t>
            </w:r>
          </w:p>
        </w:tc>
        <w:tc>
          <w:tcPr>
            <w:tcW w:w="1134" w:type="dxa"/>
          </w:tcPr>
          <w:p w14:paraId="2ED3F2CB" w14:textId="16FF3F15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6373D460" w14:textId="5DF2929B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аппарат Совета депутатов муниципального округа Люблино в городе Москве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4295413" w14:textId="70AE2E7A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21960010030000150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08B358B" w14:textId="52F48D32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 xml:space="preserve">Возврат прочих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 </w:t>
            </w:r>
          </w:p>
        </w:tc>
        <w:tc>
          <w:tcPr>
            <w:tcW w:w="992" w:type="dxa"/>
          </w:tcPr>
          <w:p w14:paraId="6791EAC3" w14:textId="6BB1DC20" w:rsidR="00322AB2" w:rsidRPr="00AE7C9F" w:rsidRDefault="00322AB2" w:rsidP="00322AB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1276" w:type="dxa"/>
          </w:tcPr>
          <w:p w14:paraId="66900CCA" w14:textId="21569D74" w:rsidR="00322AB2" w:rsidRPr="00AC0DD5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2126" w:type="dxa"/>
          </w:tcPr>
          <w:p w14:paraId="4C818AE8" w14:textId="32FFACAF" w:rsidR="00322AB2" w:rsidRPr="002746F9" w:rsidRDefault="00322AB2" w:rsidP="00322AB2">
            <w:pPr>
              <w:jc w:val="center"/>
              <w:rPr>
                <w:rFonts w:ascii="Times New Roman" w:hAnsi="Times New Roman"/>
                <w:color w:val="388600"/>
                <w:szCs w:val="22"/>
              </w:rPr>
            </w:pPr>
            <w:r>
              <w:rPr>
                <w:rFonts w:ascii="Times New Roman" w:hAnsi="Times New Roman"/>
                <w:color w:val="4F6228" w:themeColor="accent3" w:themeShade="80"/>
                <w:szCs w:val="22"/>
              </w:rPr>
              <w:t>-</w:t>
            </w:r>
          </w:p>
        </w:tc>
        <w:tc>
          <w:tcPr>
            <w:tcW w:w="3260" w:type="dxa"/>
          </w:tcPr>
          <w:p w14:paraId="61B4FBE9" w14:textId="37D260D8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6D7BA9">
              <w:rPr>
                <w:rFonts w:ascii="Times New Roman" w:hAnsi="Times New Roman"/>
                <w:szCs w:val="22"/>
              </w:rPr>
              <w:t>не имеет постоянного характера - прогнозирование не осуществляется</w:t>
            </w:r>
          </w:p>
        </w:tc>
      </w:tr>
      <w:tr w:rsidR="00322AB2" w:rsidRPr="00B6173F" w14:paraId="0B9B0E4D" w14:textId="77777777" w:rsidTr="00BF45C6">
        <w:tc>
          <w:tcPr>
            <w:tcW w:w="562" w:type="dxa"/>
          </w:tcPr>
          <w:p w14:paraId="4419320E" w14:textId="14CECBCA" w:rsidR="00322AB2" w:rsidRPr="00AE7C9F" w:rsidRDefault="00322AB2" w:rsidP="00322AB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19</w:t>
            </w:r>
          </w:p>
        </w:tc>
        <w:tc>
          <w:tcPr>
            <w:tcW w:w="1134" w:type="dxa"/>
          </w:tcPr>
          <w:p w14:paraId="15A22DDD" w14:textId="03CE4F75" w:rsidR="00322AB2" w:rsidRDefault="00322AB2" w:rsidP="00322AB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9C6248C" w14:textId="1CCADAFA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 w:rsidRPr="0041302B">
              <w:rPr>
                <w:rFonts w:ascii="Times New Roman" w:hAnsi="Times New Roman"/>
                <w:szCs w:val="22"/>
              </w:rPr>
              <w:t>аппарат Совета депутатов муниципального округа Люблино в городе Москве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1174B740" w14:textId="26384848" w:rsidR="00322AB2" w:rsidRPr="0041302B" w:rsidRDefault="00322AB2" w:rsidP="00322AB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20249999030000150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6506647F" w14:textId="77777777" w:rsidR="00322AB2" w:rsidRDefault="00322AB2" w:rsidP="00322AB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Прочие межбюджетные трансферты, передаваемые бюджетам внутригородских муниципальных образований городов федерального значения</w:t>
            </w:r>
          </w:p>
          <w:p w14:paraId="45A6C20E" w14:textId="78E407AF" w:rsidR="00322AB2" w:rsidRPr="0041302B" w:rsidRDefault="00322AB2" w:rsidP="00322AB2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296F6895" w14:textId="5379F253" w:rsidR="00322AB2" w:rsidRPr="00BF45C6" w:rsidRDefault="00322AB2" w:rsidP="00322AB2">
            <w:pPr>
              <w:rPr>
                <w:rFonts w:ascii="Times New Roman" w:hAnsi="Times New Roman"/>
                <w:color w:val="auto"/>
                <w:szCs w:val="22"/>
              </w:rPr>
            </w:pPr>
            <w:r w:rsidRPr="00BF45C6">
              <w:rPr>
                <w:rFonts w:ascii="Times New Roman" w:hAnsi="Times New Roman"/>
                <w:color w:val="auto"/>
                <w:szCs w:val="22"/>
              </w:rPr>
              <w:t>прямой расчет</w:t>
            </w:r>
          </w:p>
        </w:tc>
        <w:tc>
          <w:tcPr>
            <w:tcW w:w="1276" w:type="dxa"/>
          </w:tcPr>
          <w:p w14:paraId="360C9756" w14:textId="65F19968" w:rsidR="00322AB2" w:rsidRPr="00BF45C6" w:rsidRDefault="00322AB2" w:rsidP="00322AB2">
            <w:pPr>
              <w:pStyle w:val="ac"/>
              <w:rPr>
                <w:b w:val="0"/>
                <w:bCs/>
                <w:color w:val="auto"/>
                <w:sz w:val="22"/>
                <w:szCs w:val="22"/>
              </w:rPr>
            </w:pPr>
            <w:r w:rsidRPr="00BF45C6">
              <w:rPr>
                <w:b w:val="0"/>
                <w:bCs/>
                <w:color w:val="auto"/>
                <w:sz w:val="22"/>
                <w:szCs w:val="22"/>
              </w:rPr>
              <w:t>ПБО=МБТ</w:t>
            </w:r>
          </w:p>
        </w:tc>
        <w:tc>
          <w:tcPr>
            <w:tcW w:w="2126" w:type="dxa"/>
          </w:tcPr>
          <w:p w14:paraId="5C5D1C83" w14:textId="77777777" w:rsidR="00322AB2" w:rsidRPr="00BF45C6" w:rsidRDefault="00322AB2" w:rsidP="00322AB2">
            <w:pPr>
              <w:pStyle w:val="ac"/>
              <w:jc w:val="both"/>
              <w:rPr>
                <w:b w:val="0"/>
                <w:bCs/>
                <w:color w:val="auto"/>
                <w:sz w:val="22"/>
                <w:szCs w:val="22"/>
              </w:rPr>
            </w:pPr>
            <w:r w:rsidRPr="00BF45C6">
              <w:rPr>
                <w:b w:val="0"/>
                <w:bCs/>
                <w:color w:val="auto"/>
                <w:sz w:val="22"/>
                <w:szCs w:val="22"/>
              </w:rPr>
              <w:t>ПБО – прогнозируемый объем безвозмездных поступлений доходов в местный бюджет в форме иных межбюджетных трансфертов из бюджета города Москвы;</w:t>
            </w:r>
          </w:p>
          <w:p w14:paraId="3A4635F5" w14:textId="23A84686" w:rsidR="00322AB2" w:rsidRPr="00BF45C6" w:rsidRDefault="00322AB2" w:rsidP="00322AB2">
            <w:pPr>
              <w:pStyle w:val="ac"/>
              <w:jc w:val="both"/>
              <w:rPr>
                <w:b w:val="0"/>
                <w:bCs/>
                <w:color w:val="auto"/>
                <w:sz w:val="22"/>
                <w:szCs w:val="22"/>
              </w:rPr>
            </w:pPr>
            <w:r w:rsidRPr="00BF45C6">
              <w:rPr>
                <w:b w:val="0"/>
                <w:bCs/>
                <w:color w:val="auto"/>
                <w:sz w:val="22"/>
                <w:szCs w:val="22"/>
              </w:rPr>
              <w:t xml:space="preserve">МБТ – объем предоставляемых межбюджетных трансфертов </w:t>
            </w:r>
          </w:p>
        </w:tc>
        <w:tc>
          <w:tcPr>
            <w:tcW w:w="3260" w:type="dxa"/>
          </w:tcPr>
          <w:p w14:paraId="538707F3" w14:textId="70793FEC" w:rsidR="00322AB2" w:rsidRPr="00BF45C6" w:rsidRDefault="00322AB2" w:rsidP="00322AB2">
            <w:pPr>
              <w:pStyle w:val="ac"/>
              <w:jc w:val="both"/>
              <w:rPr>
                <w:b w:val="0"/>
                <w:bCs/>
                <w:color w:val="auto"/>
                <w:sz w:val="22"/>
                <w:szCs w:val="22"/>
              </w:rPr>
            </w:pPr>
            <w:r w:rsidRPr="00BF45C6">
              <w:rPr>
                <w:b w:val="0"/>
                <w:bCs/>
                <w:color w:val="auto"/>
                <w:sz w:val="22"/>
                <w:szCs w:val="22"/>
              </w:rPr>
              <w:t>объем безвозмездных поступлений доходов в местный бюджет в форме иных межбюджетных трансфертов из бюджета города Москвы;</w:t>
            </w:r>
          </w:p>
          <w:p w14:paraId="7E48EA16" w14:textId="769628F5" w:rsidR="00322AB2" w:rsidRPr="00BF45C6" w:rsidRDefault="00322AB2" w:rsidP="00322AB2">
            <w:pPr>
              <w:pStyle w:val="ac"/>
              <w:jc w:val="both"/>
              <w:rPr>
                <w:b w:val="0"/>
                <w:bCs/>
                <w:color w:val="auto"/>
                <w:sz w:val="22"/>
                <w:szCs w:val="22"/>
              </w:rPr>
            </w:pPr>
            <w:r w:rsidRPr="00BF45C6">
              <w:rPr>
                <w:b w:val="0"/>
                <w:bCs/>
                <w:color w:val="auto"/>
                <w:sz w:val="22"/>
                <w:szCs w:val="22"/>
              </w:rPr>
              <w:t>объем предоставляемых межбюджетных трансфертов на основании законов (проектов законов, принятых Московской городской Думой во втором чтении) города Москвы, нормативных правовых актов Правительства Москвы, а также в соответствии с соглашениями, заключенными между органами исполнительной власти города Москвы и аппаратом Совета депутатов, Уведомлениями по расчетам между бюджетами, оформленными органами исполнительной власти города Москвы, являющимися главными распорядителями бюджетных средств города Москвы по соответствующим межбюджетным трансфертам.</w:t>
            </w:r>
          </w:p>
          <w:p w14:paraId="320BD946" w14:textId="6A79289F" w:rsidR="00322AB2" w:rsidRPr="00BF45C6" w:rsidRDefault="00322AB2" w:rsidP="00322AB2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</w:tbl>
    <w:p w14:paraId="7FEE55ED" w14:textId="77777777" w:rsidR="00416D08" w:rsidRDefault="00416D08" w:rsidP="008C22E2">
      <w:pPr>
        <w:jc w:val="both"/>
        <w:rPr>
          <w:rFonts w:ascii="Times New Roman" w:hAnsi="Times New Roman"/>
          <w:sz w:val="28"/>
        </w:rPr>
        <w:sectPr w:rsidR="00416D08" w:rsidSect="00416D08">
          <w:pgSz w:w="16838" w:h="11906" w:orient="landscape"/>
          <w:pgMar w:top="1701" w:right="567" w:bottom="851" w:left="709" w:header="709" w:footer="709" w:gutter="0"/>
          <w:cols w:space="720"/>
          <w:titlePg/>
          <w:docGrid w:linePitch="299"/>
        </w:sectPr>
      </w:pPr>
    </w:p>
    <w:p w14:paraId="751C5BA9" w14:textId="77777777" w:rsidR="00E81496" w:rsidRDefault="00E81496" w:rsidP="008C22E2">
      <w:pPr>
        <w:jc w:val="both"/>
        <w:rPr>
          <w:rFonts w:ascii="Times New Roman" w:hAnsi="Times New Roman"/>
          <w:sz w:val="28"/>
        </w:rPr>
      </w:pPr>
    </w:p>
    <w:sectPr w:rsidR="00E81496" w:rsidSect="004219B5">
      <w:pgSz w:w="11906" w:h="16838"/>
      <w:pgMar w:top="567" w:right="849" w:bottom="709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0F4F5E" w14:textId="77777777" w:rsidR="0070351A" w:rsidRDefault="0070351A" w:rsidP="00365F6D">
      <w:r>
        <w:separator/>
      </w:r>
    </w:p>
  </w:endnote>
  <w:endnote w:type="continuationSeparator" w:id="0">
    <w:p w14:paraId="57103523" w14:textId="77777777" w:rsidR="0070351A" w:rsidRDefault="0070351A" w:rsidP="00365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ABE73A" w14:textId="77777777" w:rsidR="0070351A" w:rsidRDefault="0070351A" w:rsidP="00365F6D">
      <w:r>
        <w:separator/>
      </w:r>
    </w:p>
  </w:footnote>
  <w:footnote w:type="continuationSeparator" w:id="0">
    <w:p w14:paraId="047ACC87" w14:textId="77777777" w:rsidR="0070351A" w:rsidRDefault="0070351A" w:rsidP="00365F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</w:rPr>
      <w:id w:val="803581042"/>
      <w:docPartObj>
        <w:docPartGallery w:val="Page Numbers (Top of Page)"/>
        <w:docPartUnique/>
      </w:docPartObj>
    </w:sdtPr>
    <w:sdtEndPr/>
    <w:sdtContent>
      <w:p w14:paraId="46D6EA0D" w14:textId="00FF8AD1" w:rsidR="00365F6D" w:rsidRPr="00365F6D" w:rsidRDefault="00365F6D">
        <w:pPr>
          <w:pStyle w:val="a7"/>
          <w:jc w:val="center"/>
          <w:rPr>
            <w:rFonts w:ascii="Times New Roman" w:hAnsi="Times New Roman"/>
          </w:rPr>
        </w:pPr>
        <w:r w:rsidRPr="00365F6D">
          <w:rPr>
            <w:rFonts w:ascii="Times New Roman" w:hAnsi="Times New Roman"/>
          </w:rPr>
          <w:fldChar w:fldCharType="begin"/>
        </w:r>
        <w:r w:rsidRPr="00365F6D">
          <w:rPr>
            <w:rFonts w:ascii="Times New Roman" w:hAnsi="Times New Roman"/>
          </w:rPr>
          <w:instrText>PAGE   \* MERGEFORMAT</w:instrText>
        </w:r>
        <w:r w:rsidRPr="00365F6D">
          <w:rPr>
            <w:rFonts w:ascii="Times New Roman" w:hAnsi="Times New Roman"/>
          </w:rPr>
          <w:fldChar w:fldCharType="separate"/>
        </w:r>
        <w:r w:rsidR="0083220E">
          <w:rPr>
            <w:rFonts w:ascii="Times New Roman" w:hAnsi="Times New Roman"/>
            <w:noProof/>
          </w:rPr>
          <w:t>4</w:t>
        </w:r>
        <w:r w:rsidRPr="00365F6D">
          <w:rPr>
            <w:rFonts w:ascii="Times New Roman" w:hAnsi="Times New Roman"/>
          </w:rPr>
          <w:fldChar w:fldCharType="end"/>
        </w:r>
      </w:p>
    </w:sdtContent>
  </w:sdt>
  <w:p w14:paraId="54B29363" w14:textId="77777777" w:rsidR="00365F6D" w:rsidRDefault="00365F6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8103E"/>
    <w:multiLevelType w:val="multilevel"/>
    <w:tmpl w:val="A0DA4AD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40" w:hanging="2160"/>
      </w:pPr>
      <w:rPr>
        <w:rFonts w:hint="default"/>
      </w:rPr>
    </w:lvl>
  </w:abstractNum>
  <w:abstractNum w:abstractNumId="1" w15:restartNumberingAfterBreak="0">
    <w:nsid w:val="0E24286B"/>
    <w:multiLevelType w:val="multilevel"/>
    <w:tmpl w:val="0014552A"/>
    <w:lvl w:ilvl="0">
      <w:start w:val="1"/>
      <w:numFmt w:val="decimal"/>
      <w:lvlText w:val="%1."/>
      <w:lvlJc w:val="left"/>
      <w:pPr>
        <w:ind w:left="67" w:hanging="421"/>
        <w:jc w:val="right"/>
      </w:pPr>
      <w:rPr>
        <w:rFonts w:hint="default"/>
        <w:spacing w:val="0"/>
        <w:w w:val="9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2" w:hanging="557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07" w:hanging="697"/>
      </w:pPr>
      <w:rPr>
        <w:rFonts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91" w:hanging="197"/>
      </w:pPr>
      <w:rPr>
        <w:rFonts w:ascii="Times New Roman" w:eastAsia="Times New Roman" w:hAnsi="Times New Roman" w:cs="Times New Roman" w:hint="default"/>
        <w:spacing w:val="0"/>
        <w:w w:val="102"/>
        <w:lang w:val="ru-RU" w:eastAsia="en-US" w:bidi="ar-SA"/>
      </w:rPr>
    </w:lvl>
    <w:lvl w:ilvl="4">
      <w:numFmt w:val="bullet"/>
      <w:lvlText w:val="•"/>
      <w:lvlJc w:val="left"/>
      <w:pPr>
        <w:ind w:left="1500" w:hanging="1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32" w:hanging="1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165" w:hanging="1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498" w:hanging="1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30" w:hanging="197"/>
      </w:pPr>
      <w:rPr>
        <w:rFonts w:hint="default"/>
        <w:lang w:val="ru-RU" w:eastAsia="en-US" w:bidi="ar-SA"/>
      </w:rPr>
    </w:lvl>
  </w:abstractNum>
  <w:abstractNum w:abstractNumId="2" w15:restartNumberingAfterBreak="0">
    <w:nsid w:val="176A6435"/>
    <w:multiLevelType w:val="hybridMultilevel"/>
    <w:tmpl w:val="9C003CF4"/>
    <w:lvl w:ilvl="0" w:tplc="245425DA">
      <w:start w:val="5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050" w:hanging="360"/>
      </w:pPr>
    </w:lvl>
    <w:lvl w:ilvl="2" w:tplc="0419001B">
      <w:start w:val="1"/>
      <w:numFmt w:val="lowerRoman"/>
      <w:lvlText w:val="%3."/>
      <w:lvlJc w:val="right"/>
      <w:pPr>
        <w:ind w:left="5770" w:hanging="180"/>
      </w:pPr>
    </w:lvl>
    <w:lvl w:ilvl="3" w:tplc="0419000F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3" w15:restartNumberingAfterBreak="0">
    <w:nsid w:val="1ABA7F5E"/>
    <w:multiLevelType w:val="hybridMultilevel"/>
    <w:tmpl w:val="797E35C8"/>
    <w:lvl w:ilvl="0" w:tplc="AAD8AF3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4" w15:restartNumberingAfterBreak="0">
    <w:nsid w:val="507F5EB0"/>
    <w:multiLevelType w:val="multilevel"/>
    <w:tmpl w:val="0014552A"/>
    <w:lvl w:ilvl="0">
      <w:start w:val="1"/>
      <w:numFmt w:val="decimal"/>
      <w:lvlText w:val="%1."/>
      <w:lvlJc w:val="left"/>
      <w:pPr>
        <w:ind w:left="67" w:hanging="421"/>
        <w:jc w:val="right"/>
      </w:pPr>
      <w:rPr>
        <w:rFonts w:hint="default"/>
        <w:spacing w:val="0"/>
        <w:w w:val="9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2" w:hanging="557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05" w:hanging="697"/>
      </w:pPr>
      <w:rPr>
        <w:rFonts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91" w:hanging="197"/>
      </w:pPr>
      <w:rPr>
        <w:rFonts w:ascii="Times New Roman" w:eastAsia="Times New Roman" w:hAnsi="Times New Roman" w:cs="Times New Roman" w:hint="default"/>
        <w:spacing w:val="0"/>
        <w:w w:val="102"/>
        <w:lang w:val="ru-RU" w:eastAsia="en-US" w:bidi="ar-SA"/>
      </w:rPr>
    </w:lvl>
    <w:lvl w:ilvl="4">
      <w:numFmt w:val="bullet"/>
      <w:lvlText w:val="•"/>
      <w:lvlJc w:val="left"/>
      <w:pPr>
        <w:ind w:left="1500" w:hanging="1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32" w:hanging="1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165" w:hanging="1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498" w:hanging="1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30" w:hanging="197"/>
      </w:pPr>
      <w:rPr>
        <w:rFonts w:hint="default"/>
        <w:lang w:val="ru-RU" w:eastAsia="en-US" w:bidi="ar-SA"/>
      </w:rPr>
    </w:lvl>
  </w:abstractNum>
  <w:abstractNum w:abstractNumId="5" w15:restartNumberingAfterBreak="0">
    <w:nsid w:val="57AF2EE6"/>
    <w:multiLevelType w:val="multilevel"/>
    <w:tmpl w:val="D988C254"/>
    <w:lvl w:ilvl="0">
      <w:start w:val="3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3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10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4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2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938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CE6"/>
    <w:rsid w:val="0001676D"/>
    <w:rsid w:val="00025376"/>
    <w:rsid w:val="00026A79"/>
    <w:rsid w:val="00035012"/>
    <w:rsid w:val="00065C79"/>
    <w:rsid w:val="00071947"/>
    <w:rsid w:val="00084052"/>
    <w:rsid w:val="00086682"/>
    <w:rsid w:val="000A0357"/>
    <w:rsid w:val="000A0B60"/>
    <w:rsid w:val="000D3B50"/>
    <w:rsid w:val="000D6A30"/>
    <w:rsid w:val="000F7D69"/>
    <w:rsid w:val="0011591E"/>
    <w:rsid w:val="001209DF"/>
    <w:rsid w:val="00121513"/>
    <w:rsid w:val="00144E2E"/>
    <w:rsid w:val="001515C8"/>
    <w:rsid w:val="0017314D"/>
    <w:rsid w:val="001B317F"/>
    <w:rsid w:val="001B3877"/>
    <w:rsid w:val="001E5307"/>
    <w:rsid w:val="001E5A72"/>
    <w:rsid w:val="00211464"/>
    <w:rsid w:val="00232D4E"/>
    <w:rsid w:val="00232FE4"/>
    <w:rsid w:val="00264609"/>
    <w:rsid w:val="002663FC"/>
    <w:rsid w:val="002719CC"/>
    <w:rsid w:val="00272B77"/>
    <w:rsid w:val="0027419F"/>
    <w:rsid w:val="002746F9"/>
    <w:rsid w:val="00293F14"/>
    <w:rsid w:val="002A7CBD"/>
    <w:rsid w:val="002B175D"/>
    <w:rsid w:val="002C5FBE"/>
    <w:rsid w:val="002E6709"/>
    <w:rsid w:val="00302583"/>
    <w:rsid w:val="00322AB2"/>
    <w:rsid w:val="003263A2"/>
    <w:rsid w:val="00330D08"/>
    <w:rsid w:val="00365F6D"/>
    <w:rsid w:val="00385713"/>
    <w:rsid w:val="00395B97"/>
    <w:rsid w:val="003A2EA8"/>
    <w:rsid w:val="003A4866"/>
    <w:rsid w:val="003D23E3"/>
    <w:rsid w:val="003D2EC8"/>
    <w:rsid w:val="003D6720"/>
    <w:rsid w:val="003E00EF"/>
    <w:rsid w:val="003F5D7E"/>
    <w:rsid w:val="00406D17"/>
    <w:rsid w:val="0041302B"/>
    <w:rsid w:val="00413AC2"/>
    <w:rsid w:val="00416D08"/>
    <w:rsid w:val="004219B5"/>
    <w:rsid w:val="00430F67"/>
    <w:rsid w:val="00435D48"/>
    <w:rsid w:val="0044411E"/>
    <w:rsid w:val="004475C4"/>
    <w:rsid w:val="004569F9"/>
    <w:rsid w:val="00462F3A"/>
    <w:rsid w:val="004913F8"/>
    <w:rsid w:val="004A2242"/>
    <w:rsid w:val="004A3ED0"/>
    <w:rsid w:val="004D47C2"/>
    <w:rsid w:val="004D4AD0"/>
    <w:rsid w:val="004D6BF2"/>
    <w:rsid w:val="00506B58"/>
    <w:rsid w:val="005221F0"/>
    <w:rsid w:val="00522A18"/>
    <w:rsid w:val="0052695F"/>
    <w:rsid w:val="00532A68"/>
    <w:rsid w:val="00537531"/>
    <w:rsid w:val="005558A8"/>
    <w:rsid w:val="00557566"/>
    <w:rsid w:val="00564A42"/>
    <w:rsid w:val="005829B4"/>
    <w:rsid w:val="00596934"/>
    <w:rsid w:val="005A6682"/>
    <w:rsid w:val="005A711C"/>
    <w:rsid w:val="005D6831"/>
    <w:rsid w:val="005E580A"/>
    <w:rsid w:val="005E6310"/>
    <w:rsid w:val="005F3FA3"/>
    <w:rsid w:val="005F7274"/>
    <w:rsid w:val="00600D9E"/>
    <w:rsid w:val="006173C7"/>
    <w:rsid w:val="00655CE6"/>
    <w:rsid w:val="0068419A"/>
    <w:rsid w:val="0069571A"/>
    <w:rsid w:val="006D0D53"/>
    <w:rsid w:val="006D31D2"/>
    <w:rsid w:val="006D3DB7"/>
    <w:rsid w:val="006D444C"/>
    <w:rsid w:val="006D7BA9"/>
    <w:rsid w:val="0070351A"/>
    <w:rsid w:val="00707342"/>
    <w:rsid w:val="00712BED"/>
    <w:rsid w:val="00725461"/>
    <w:rsid w:val="00733187"/>
    <w:rsid w:val="0074132F"/>
    <w:rsid w:val="00742607"/>
    <w:rsid w:val="0075243C"/>
    <w:rsid w:val="007670AC"/>
    <w:rsid w:val="007743FD"/>
    <w:rsid w:val="00774941"/>
    <w:rsid w:val="007855C8"/>
    <w:rsid w:val="00785F43"/>
    <w:rsid w:val="00791014"/>
    <w:rsid w:val="007B13FB"/>
    <w:rsid w:val="007C48F4"/>
    <w:rsid w:val="007E51C6"/>
    <w:rsid w:val="00800FF3"/>
    <w:rsid w:val="00814138"/>
    <w:rsid w:val="00831510"/>
    <w:rsid w:val="0083220E"/>
    <w:rsid w:val="00851927"/>
    <w:rsid w:val="00856D24"/>
    <w:rsid w:val="00864DBA"/>
    <w:rsid w:val="008A56E5"/>
    <w:rsid w:val="008A617E"/>
    <w:rsid w:val="008A7E5D"/>
    <w:rsid w:val="008B458A"/>
    <w:rsid w:val="008C22E2"/>
    <w:rsid w:val="008C5790"/>
    <w:rsid w:val="008D755F"/>
    <w:rsid w:val="008F50B6"/>
    <w:rsid w:val="00910FFB"/>
    <w:rsid w:val="00933764"/>
    <w:rsid w:val="00934DE4"/>
    <w:rsid w:val="0093794E"/>
    <w:rsid w:val="00972A34"/>
    <w:rsid w:val="00974537"/>
    <w:rsid w:val="009A6333"/>
    <w:rsid w:val="009D0210"/>
    <w:rsid w:val="009D15ED"/>
    <w:rsid w:val="00A310F8"/>
    <w:rsid w:val="00A7556C"/>
    <w:rsid w:val="00A82928"/>
    <w:rsid w:val="00A8363B"/>
    <w:rsid w:val="00A9403F"/>
    <w:rsid w:val="00A948D5"/>
    <w:rsid w:val="00AB2BE6"/>
    <w:rsid w:val="00AB533F"/>
    <w:rsid w:val="00AC0DD5"/>
    <w:rsid w:val="00AD5A2A"/>
    <w:rsid w:val="00AD6EA9"/>
    <w:rsid w:val="00AE7C9F"/>
    <w:rsid w:val="00AF0952"/>
    <w:rsid w:val="00B10C2C"/>
    <w:rsid w:val="00B81BF7"/>
    <w:rsid w:val="00B9345E"/>
    <w:rsid w:val="00BA01DD"/>
    <w:rsid w:val="00BB3C0E"/>
    <w:rsid w:val="00BC1E72"/>
    <w:rsid w:val="00BF45C6"/>
    <w:rsid w:val="00C00A6D"/>
    <w:rsid w:val="00C03BDF"/>
    <w:rsid w:val="00C061D8"/>
    <w:rsid w:val="00C067BA"/>
    <w:rsid w:val="00C13FB9"/>
    <w:rsid w:val="00C21C90"/>
    <w:rsid w:val="00C67DF1"/>
    <w:rsid w:val="00C73C3D"/>
    <w:rsid w:val="00C77C3D"/>
    <w:rsid w:val="00C946FF"/>
    <w:rsid w:val="00CC146B"/>
    <w:rsid w:val="00CD05DA"/>
    <w:rsid w:val="00CF12DD"/>
    <w:rsid w:val="00CF6107"/>
    <w:rsid w:val="00D035F1"/>
    <w:rsid w:val="00D136C0"/>
    <w:rsid w:val="00D33C06"/>
    <w:rsid w:val="00D35979"/>
    <w:rsid w:val="00D3798C"/>
    <w:rsid w:val="00D40702"/>
    <w:rsid w:val="00D40A81"/>
    <w:rsid w:val="00D47DA3"/>
    <w:rsid w:val="00D85FB1"/>
    <w:rsid w:val="00D96AFE"/>
    <w:rsid w:val="00DB0831"/>
    <w:rsid w:val="00DE0709"/>
    <w:rsid w:val="00E244BB"/>
    <w:rsid w:val="00E32DB7"/>
    <w:rsid w:val="00E40CFF"/>
    <w:rsid w:val="00E53F0D"/>
    <w:rsid w:val="00E557FB"/>
    <w:rsid w:val="00E64F85"/>
    <w:rsid w:val="00E803C2"/>
    <w:rsid w:val="00E81496"/>
    <w:rsid w:val="00E86576"/>
    <w:rsid w:val="00E90363"/>
    <w:rsid w:val="00E979E1"/>
    <w:rsid w:val="00EB39B7"/>
    <w:rsid w:val="00EC4034"/>
    <w:rsid w:val="00EC4F72"/>
    <w:rsid w:val="00ED0945"/>
    <w:rsid w:val="00ED0A9B"/>
    <w:rsid w:val="00EE01C4"/>
    <w:rsid w:val="00EF1858"/>
    <w:rsid w:val="00F04330"/>
    <w:rsid w:val="00F06622"/>
    <w:rsid w:val="00F104FE"/>
    <w:rsid w:val="00F13473"/>
    <w:rsid w:val="00F1772B"/>
    <w:rsid w:val="00F22381"/>
    <w:rsid w:val="00F35E4F"/>
    <w:rsid w:val="00F4182C"/>
    <w:rsid w:val="00F70A50"/>
    <w:rsid w:val="00F72DEE"/>
    <w:rsid w:val="00F82E55"/>
    <w:rsid w:val="00F9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2CD1C"/>
  <w15:docId w15:val="{8063802E-B5B7-45EB-9220-C886676B0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Pr>
      <w:sz w:val="22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uiPriority w:val="99"/>
    <w:rPr>
      <w:sz w:val="22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headertext">
    <w:name w:val="headertext"/>
    <w:basedOn w:val="a"/>
    <w:link w:val="header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headertext0">
    <w:name w:val="headertext"/>
    <w:basedOn w:val="1"/>
    <w:link w:val="headertext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23">
    <w:name w:val="Основной шрифт абзаца2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9"/>
    <w:rPr>
      <w:color w:val="0000FF"/>
      <w:u w:val="single"/>
    </w:rPr>
  </w:style>
  <w:style w:type="character" w:styleId="a9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17">
    <w:name w:val="Гиперссылка1"/>
    <w:link w:val="18"/>
    <w:rPr>
      <w:color w:val="0000FF"/>
      <w:u w:val="single"/>
    </w:rPr>
  </w:style>
  <w:style w:type="character" w:customStyle="1" w:styleId="18">
    <w:name w:val="Гиперссылка1"/>
    <w:link w:val="17"/>
    <w:rPr>
      <w:color w:val="0000FF"/>
      <w:u w:val="singl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9">
    <w:name w:val="Просмотренная гиперссылка1"/>
    <w:link w:val="1a"/>
    <w:rPr>
      <w:color w:val="800080"/>
      <w:u w:val="single"/>
    </w:rPr>
  </w:style>
  <w:style w:type="character" w:customStyle="1" w:styleId="1a">
    <w:name w:val="Просмотренная гиперссылка1"/>
    <w:link w:val="19"/>
    <w:rPr>
      <w:color w:val="800080"/>
      <w:u w:val="single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basedOn w:val="a"/>
    <w:link w:val="ad"/>
    <w:uiPriority w:val="10"/>
    <w:qFormat/>
    <w:pPr>
      <w:jc w:val="center"/>
    </w:pPr>
    <w:rPr>
      <w:rFonts w:ascii="Times New Roman" w:hAnsi="Times New Roman"/>
      <w:b/>
      <w:sz w:val="32"/>
    </w:rPr>
  </w:style>
  <w:style w:type="character" w:customStyle="1" w:styleId="ad">
    <w:name w:val="Название Знак"/>
    <w:basedOn w:val="1"/>
    <w:link w:val="ac"/>
    <w:uiPriority w:val="10"/>
    <w:rPr>
      <w:rFonts w:ascii="Times New Roman" w:hAnsi="Times New Roman"/>
      <w:b/>
      <w:sz w:val="3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b">
    <w:name w:val="Обычный1"/>
    <w:link w:val="1c"/>
    <w:rPr>
      <w:sz w:val="22"/>
    </w:rPr>
  </w:style>
  <w:style w:type="character" w:customStyle="1" w:styleId="1c">
    <w:name w:val="Обычный1"/>
    <w:link w:val="1b"/>
    <w:rPr>
      <w:sz w:val="22"/>
    </w:r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d">
    <w:name w:val="Стиль1"/>
    <w:basedOn w:val="a1"/>
    <w:tblPr/>
  </w:style>
  <w:style w:type="paragraph" w:styleId="af">
    <w:name w:val="List Paragraph"/>
    <w:basedOn w:val="a"/>
    <w:uiPriority w:val="1"/>
    <w:qFormat/>
    <w:rsid w:val="00F104FE"/>
    <w:pPr>
      <w:ind w:left="720"/>
      <w:contextualSpacing/>
    </w:pPr>
  </w:style>
  <w:style w:type="paragraph" w:styleId="af0">
    <w:name w:val="Normal (Web)"/>
    <w:basedOn w:val="a"/>
    <w:uiPriority w:val="99"/>
    <w:unhideWhenUsed/>
    <w:rsid w:val="00A7556C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styleId="af1">
    <w:name w:val="Body Text"/>
    <w:basedOn w:val="a"/>
    <w:link w:val="af2"/>
    <w:rsid w:val="004D6BF2"/>
    <w:pPr>
      <w:ind w:right="4855"/>
    </w:pPr>
    <w:rPr>
      <w:rFonts w:ascii="Times New Roman" w:hAnsi="Times New Roman"/>
      <w:color w:val="auto"/>
      <w:sz w:val="24"/>
      <w:szCs w:val="24"/>
      <w:lang w:val="x-none" w:eastAsia="x-none"/>
    </w:rPr>
  </w:style>
  <w:style w:type="character" w:customStyle="1" w:styleId="af2">
    <w:name w:val="Основной текст Знак"/>
    <w:basedOn w:val="a0"/>
    <w:link w:val="af1"/>
    <w:rsid w:val="004D6BF2"/>
    <w:rPr>
      <w:rFonts w:ascii="Times New Roman" w:hAnsi="Times New Roman"/>
      <w:color w:val="auto"/>
      <w:sz w:val="24"/>
      <w:szCs w:val="24"/>
      <w:lang w:val="x-none" w:eastAsia="x-none"/>
    </w:rPr>
  </w:style>
  <w:style w:type="paragraph" w:styleId="af3">
    <w:name w:val="No Spacing"/>
    <w:uiPriority w:val="1"/>
    <w:qFormat/>
    <w:rsid w:val="004D6BF2"/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7D8D01-9B7F-443E-8A4F-4DA203978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3140</Words>
  <Characters>17903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Аппарат СД МО Люблино</dc:creator>
  <cp:lastModifiedBy>Татьяна Урусова</cp:lastModifiedBy>
  <cp:revision>2</cp:revision>
  <cp:lastPrinted>2025-12-05T08:25:00Z</cp:lastPrinted>
  <dcterms:created xsi:type="dcterms:W3CDTF">2025-12-05T08:32:00Z</dcterms:created>
  <dcterms:modified xsi:type="dcterms:W3CDTF">2025-12-05T08:32:00Z</dcterms:modified>
</cp:coreProperties>
</file>