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3820FA" w14:textId="77777777" w:rsidR="00715216" w:rsidRDefault="007F7909" w:rsidP="002A26C3">
      <w:pPr>
        <w:tabs>
          <w:tab w:val="left" w:pos="3600"/>
        </w:tabs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Hlk188440809"/>
      <w:r w:rsidRPr="002A26C3">
        <w:rPr>
          <w:rFonts w:ascii="Times New Roman" w:hAnsi="Times New Roman"/>
          <w:b/>
          <w:bCs/>
          <w:sz w:val="28"/>
          <w:szCs w:val="28"/>
        </w:rPr>
        <w:t xml:space="preserve">Сроки проведения независимой экспертизы – с </w:t>
      </w:r>
      <w:r w:rsidR="002A26C3" w:rsidRPr="002A26C3">
        <w:rPr>
          <w:rFonts w:ascii="Times New Roman" w:hAnsi="Times New Roman"/>
          <w:b/>
          <w:bCs/>
          <w:sz w:val="28"/>
          <w:szCs w:val="28"/>
        </w:rPr>
        <w:t>27</w:t>
      </w:r>
      <w:r w:rsidRPr="002A26C3">
        <w:rPr>
          <w:rFonts w:ascii="Times New Roman" w:hAnsi="Times New Roman"/>
          <w:b/>
          <w:bCs/>
          <w:sz w:val="28"/>
          <w:szCs w:val="28"/>
        </w:rPr>
        <w:t>.</w:t>
      </w:r>
      <w:r w:rsidR="002A26C3" w:rsidRPr="002A26C3">
        <w:rPr>
          <w:rFonts w:ascii="Times New Roman" w:hAnsi="Times New Roman"/>
          <w:b/>
          <w:bCs/>
          <w:sz w:val="28"/>
          <w:szCs w:val="28"/>
        </w:rPr>
        <w:t>01</w:t>
      </w:r>
      <w:r w:rsidRPr="002A26C3">
        <w:rPr>
          <w:rFonts w:ascii="Times New Roman" w:hAnsi="Times New Roman"/>
          <w:b/>
          <w:bCs/>
          <w:sz w:val="28"/>
          <w:szCs w:val="28"/>
        </w:rPr>
        <w:t>.202</w:t>
      </w:r>
      <w:r w:rsidR="002A26C3" w:rsidRPr="002A26C3">
        <w:rPr>
          <w:rFonts w:ascii="Times New Roman" w:hAnsi="Times New Roman"/>
          <w:b/>
          <w:bCs/>
          <w:sz w:val="28"/>
          <w:szCs w:val="28"/>
        </w:rPr>
        <w:t>5</w:t>
      </w:r>
      <w:r w:rsidRPr="002A26C3">
        <w:rPr>
          <w:rFonts w:ascii="Times New Roman" w:hAnsi="Times New Roman"/>
          <w:b/>
          <w:bCs/>
          <w:sz w:val="28"/>
          <w:szCs w:val="28"/>
        </w:rPr>
        <w:t xml:space="preserve"> г. по </w:t>
      </w:r>
      <w:r w:rsidR="002A26C3" w:rsidRPr="002A26C3">
        <w:rPr>
          <w:rFonts w:ascii="Times New Roman" w:hAnsi="Times New Roman"/>
          <w:b/>
          <w:bCs/>
          <w:sz w:val="28"/>
          <w:szCs w:val="28"/>
        </w:rPr>
        <w:t>07</w:t>
      </w:r>
      <w:r w:rsidRPr="002A26C3">
        <w:rPr>
          <w:rFonts w:ascii="Times New Roman" w:hAnsi="Times New Roman"/>
          <w:b/>
          <w:bCs/>
          <w:sz w:val="28"/>
          <w:szCs w:val="28"/>
        </w:rPr>
        <w:t>.</w:t>
      </w:r>
      <w:r w:rsidR="002A26C3" w:rsidRPr="002A26C3">
        <w:rPr>
          <w:rFonts w:ascii="Times New Roman" w:hAnsi="Times New Roman"/>
          <w:b/>
          <w:bCs/>
          <w:sz w:val="28"/>
          <w:szCs w:val="28"/>
        </w:rPr>
        <w:t>02</w:t>
      </w:r>
      <w:r w:rsidRPr="002A26C3">
        <w:rPr>
          <w:rFonts w:ascii="Times New Roman" w:hAnsi="Times New Roman"/>
          <w:b/>
          <w:bCs/>
          <w:sz w:val="28"/>
          <w:szCs w:val="28"/>
        </w:rPr>
        <w:t>.202</w:t>
      </w:r>
      <w:r w:rsidR="002A26C3" w:rsidRPr="002A26C3">
        <w:rPr>
          <w:rFonts w:ascii="Times New Roman" w:hAnsi="Times New Roman"/>
          <w:b/>
          <w:bCs/>
          <w:sz w:val="28"/>
          <w:szCs w:val="28"/>
        </w:rPr>
        <w:t>5</w:t>
      </w:r>
      <w:r w:rsidRPr="002A26C3">
        <w:rPr>
          <w:rFonts w:ascii="Times New Roman" w:hAnsi="Times New Roman"/>
          <w:b/>
          <w:bCs/>
          <w:sz w:val="28"/>
          <w:szCs w:val="28"/>
        </w:rPr>
        <w:t xml:space="preserve"> г. Почтовый адрес: 109387, г.</w:t>
      </w:r>
      <w:r w:rsidR="002A26C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A26C3">
        <w:rPr>
          <w:rFonts w:ascii="Times New Roman" w:hAnsi="Times New Roman"/>
          <w:b/>
          <w:bCs/>
          <w:sz w:val="28"/>
          <w:szCs w:val="28"/>
        </w:rPr>
        <w:t xml:space="preserve">Москва, ул. Люблинская, д. 53, тел.: 350-00-95, факс: 350-00-34, E-mail: lublino_mun@mail.ru </w:t>
      </w:r>
    </w:p>
    <w:p w14:paraId="124FDB92" w14:textId="295607BD" w:rsidR="004F7F3B" w:rsidRPr="002A26C3" w:rsidRDefault="007F7909" w:rsidP="002A26C3">
      <w:pPr>
        <w:tabs>
          <w:tab w:val="left" w:pos="3600"/>
        </w:tabs>
        <w:spacing w:line="240" w:lineRule="auto"/>
        <w:jc w:val="both"/>
        <w:rPr>
          <w:rFonts w:ascii="Times New Roman" w:hAnsi="Times New Roman"/>
          <w:b/>
          <w:bCs/>
          <w:sz w:val="28"/>
        </w:rPr>
      </w:pPr>
      <w:r w:rsidRPr="002A26C3">
        <w:rPr>
          <w:rFonts w:ascii="Times New Roman" w:hAnsi="Times New Roman"/>
          <w:b/>
          <w:bCs/>
          <w:sz w:val="28"/>
          <w:szCs w:val="28"/>
        </w:rPr>
        <w:t>ПРОЕКТ постановления аппарата Совета депутатов внутригородского муниципального образования - муниципального округа Люблино в городе Москве «</w:t>
      </w:r>
      <w:r w:rsidR="002A26C3" w:rsidRPr="002A26C3">
        <w:rPr>
          <w:rFonts w:ascii="Times New Roman" w:hAnsi="Times New Roman"/>
          <w:b/>
          <w:bCs/>
          <w:sz w:val="28"/>
        </w:rPr>
        <w:t>Об утверждении Требований к порядку разработки и принятия муниципальных правовых актов о нормировании в сфере закупок товаров, работ и услуг для обеспечения нужд аппарата Совета депутатов внутригородского муниципального образования – муниципального округа Люблино в городе Москве, содержанию указанных актов и обеспечению их исполнения</w:t>
      </w:r>
      <w:r w:rsidRPr="002A26C3">
        <w:rPr>
          <w:rFonts w:ascii="Times New Roman" w:hAnsi="Times New Roman"/>
          <w:b/>
          <w:bCs/>
          <w:sz w:val="28"/>
          <w:szCs w:val="28"/>
        </w:rPr>
        <w:t>»</w:t>
      </w:r>
      <w:r w:rsidRPr="002A26C3">
        <w:rPr>
          <w:rFonts w:ascii="Times New Roman" w:hAnsi="Times New Roman"/>
          <w:b/>
          <w:bCs/>
          <w:sz w:val="28"/>
        </w:rPr>
        <w:t xml:space="preserve"> </w:t>
      </w:r>
      <w:bookmarkEnd w:id="0"/>
    </w:p>
    <w:p w14:paraId="1CA71967" w14:textId="77777777" w:rsidR="004F7F3B" w:rsidRDefault="004F7F3B">
      <w:pPr>
        <w:widowControl w:val="0"/>
        <w:tabs>
          <w:tab w:val="left" w:pos="6237"/>
        </w:tabs>
        <w:spacing w:after="0" w:line="240" w:lineRule="auto"/>
        <w:outlineLvl w:val="0"/>
        <w:rPr>
          <w:rFonts w:ascii="Times New Roman" w:hAnsi="Times New Roman"/>
          <w:sz w:val="28"/>
        </w:rPr>
      </w:pPr>
    </w:p>
    <w:p w14:paraId="51864215" w14:textId="722F3E79" w:rsidR="004F7F3B" w:rsidRDefault="004A650D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 законом от 5 апреля 2013 года № 44-ФЗ </w:t>
      </w:r>
      <w:r>
        <w:rPr>
          <w:rFonts w:ascii="Times New Roman" w:hAnsi="Times New Roman"/>
          <w:sz w:val="28"/>
        </w:rPr>
        <w:br/>
        <w:t>"О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 Федерации от 18 мая 2015 года № 476 "Об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исполнения», с Устав</w:t>
      </w:r>
      <w:r w:rsidR="003F7EC6">
        <w:rPr>
          <w:rFonts w:ascii="Times New Roman" w:hAnsi="Times New Roman"/>
          <w:sz w:val="28"/>
        </w:rPr>
        <w:t xml:space="preserve">ом </w:t>
      </w:r>
      <w:r w:rsidR="003F7EC6">
        <w:rPr>
          <w:rStyle w:val="a6"/>
          <w:rFonts w:ascii="Times New Roman" w:hAnsi="Times New Roman"/>
          <w:i w:val="0"/>
          <w:sz w:val="28"/>
        </w:rPr>
        <w:t xml:space="preserve">внутригородского муниципального образования – муниципального округа Люблино в городе Москве, утвержденным </w:t>
      </w:r>
      <w:r>
        <w:rPr>
          <w:rFonts w:ascii="Times New Roman" w:hAnsi="Times New Roman"/>
          <w:sz w:val="28"/>
        </w:rPr>
        <w:t xml:space="preserve">Решение Совета депутатов </w:t>
      </w:r>
      <w:r>
        <w:rPr>
          <w:rStyle w:val="a6"/>
          <w:rFonts w:ascii="Times New Roman" w:hAnsi="Times New Roman"/>
          <w:i w:val="0"/>
          <w:sz w:val="28"/>
        </w:rPr>
        <w:t>муниципального округа Люблино от 19.09.2024 № 11/1,</w:t>
      </w:r>
      <w:r>
        <w:rPr>
          <w:rFonts w:ascii="Times New Roman" w:hAnsi="Times New Roman"/>
          <w:sz w:val="28"/>
        </w:rPr>
        <w:t xml:space="preserve"> </w:t>
      </w:r>
      <w:r>
        <w:rPr>
          <w:rStyle w:val="a6"/>
          <w:rFonts w:ascii="Times New Roman" w:hAnsi="Times New Roman"/>
          <w:i w:val="0"/>
          <w:sz w:val="28"/>
        </w:rPr>
        <w:t xml:space="preserve">аппарат Совета депутатов внутригородского муниципального образования – муниципального округа Люблино в городе Москве </w:t>
      </w:r>
      <w:r>
        <w:rPr>
          <w:rFonts w:ascii="Times New Roman" w:hAnsi="Times New Roman"/>
          <w:b/>
          <w:sz w:val="28"/>
        </w:rPr>
        <w:t>постановляет:</w:t>
      </w:r>
    </w:p>
    <w:p w14:paraId="26A20C47" w14:textId="77777777" w:rsidR="004F7F3B" w:rsidRDefault="004F7F3B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</w:rPr>
      </w:pPr>
    </w:p>
    <w:p w14:paraId="31BDC1CE" w14:textId="77777777" w:rsidR="004F7F3B" w:rsidRDefault="004F7F3B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2098FC17" w14:textId="096005BC" w:rsidR="002677DD" w:rsidRDefault="002677DD" w:rsidP="004A650D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</w:rPr>
      </w:pPr>
      <w:r w:rsidRPr="002677DD">
        <w:rPr>
          <w:rFonts w:ascii="Times New Roman" w:hAnsi="Times New Roman"/>
          <w:sz w:val="28"/>
        </w:rPr>
        <w:t xml:space="preserve">Утвердить Требования к порядку разработки и принятия муниципальных правовых актов о нормировании в сфере закупок товаров, работ и услуг для обеспечения нужд аппарата Совета депутатов </w:t>
      </w:r>
      <w:r w:rsidRPr="002677DD">
        <w:rPr>
          <w:rFonts w:ascii="Times New Roman" w:hAnsi="Times New Roman"/>
          <w:bCs/>
          <w:sz w:val="28"/>
        </w:rPr>
        <w:t>внутригородского муниципального образования – муниципального округа Люблино в городе Москве,</w:t>
      </w:r>
      <w:r w:rsidRPr="002677DD">
        <w:rPr>
          <w:rFonts w:ascii="Times New Roman" w:hAnsi="Times New Roman"/>
          <w:sz w:val="28"/>
        </w:rPr>
        <w:t xml:space="preserve"> содержанию указанных актов и обеспечению их исполнения (приложение).</w:t>
      </w:r>
    </w:p>
    <w:p w14:paraId="79EFEF5B" w14:textId="0C4689B3" w:rsidR="003F7EC6" w:rsidRDefault="003F7EC6" w:rsidP="004A650D">
      <w:pPr>
        <w:pStyle w:val="ab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</w:rPr>
      </w:pPr>
      <w:r w:rsidRPr="003F7EC6">
        <w:rPr>
          <w:rFonts w:ascii="Times New Roman" w:hAnsi="Times New Roman"/>
          <w:sz w:val="28"/>
        </w:rPr>
        <w:t>Признать утратившим силу постановление аппарата Совета депутатов внутригородского муниципального образования – муниципального округа Люблино в городе Москве от 12.05.2020 №5 «Об утверждении Требований к порядку разработки и принятия муниципальных правовых актов о нормировании в сфере закупок товаров, работ и услуг для обеспечения нужд аппарата Совета депутатов муниципального округа Люблино, содержанию указанных актов и обеспечению их исполнения»</w:t>
      </w:r>
      <w:r>
        <w:rPr>
          <w:rFonts w:ascii="Times New Roman" w:hAnsi="Times New Roman"/>
          <w:sz w:val="28"/>
        </w:rPr>
        <w:t>.</w:t>
      </w:r>
    </w:p>
    <w:p w14:paraId="0331BBF2" w14:textId="2DE78D3A" w:rsidR="003F7EC6" w:rsidRPr="003F7EC6" w:rsidRDefault="003F7EC6" w:rsidP="004A650D">
      <w:pPr>
        <w:pStyle w:val="ab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</w:rPr>
      </w:pPr>
      <w:r w:rsidRPr="003601E8">
        <w:rPr>
          <w:rFonts w:ascii="Times New Roman" w:hAnsi="Times New Roman"/>
          <w:b/>
          <w:sz w:val="28"/>
        </w:rPr>
        <w:t>Советнику финансово-экономического отдела Пасько И.А.</w:t>
      </w:r>
      <w:r>
        <w:rPr>
          <w:rFonts w:ascii="Times New Roman" w:hAnsi="Times New Roman"/>
          <w:sz w:val="28"/>
        </w:rPr>
        <w:t xml:space="preserve">, в течение 3 рабочих дней разместить настоящее постановление на официальном сайте Российской Федерации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lastRenderedPageBreak/>
        <w:t xml:space="preserve">для размещения информации о размещении заказов на поставки товаров, выполнения работ, оказания услуг </w:t>
      </w:r>
      <w:hyperlink r:id="rId5" w:history="1">
        <w:r>
          <w:rPr>
            <w:rFonts w:ascii="Times New Roman" w:hAnsi="Times New Roman"/>
            <w:sz w:val="28"/>
          </w:rPr>
          <w:t>www.zakupki.gov.ru</w:t>
        </w:r>
      </w:hyperlink>
    </w:p>
    <w:p w14:paraId="51CDBCB3" w14:textId="18D755BD" w:rsidR="003F7EC6" w:rsidRDefault="003F7EC6" w:rsidP="004A650D">
      <w:pPr>
        <w:pStyle w:val="ab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Опубликовать настоящее постановление в сетевом издании «Московский муниципальный вестник».</w:t>
      </w:r>
    </w:p>
    <w:p w14:paraId="7634356F" w14:textId="422A1275" w:rsidR="003F7EC6" w:rsidRPr="003F7EC6" w:rsidRDefault="003F7EC6" w:rsidP="004A650D">
      <w:pPr>
        <w:pStyle w:val="ab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</w:t>
      </w:r>
      <w:r w:rsidRPr="002677DD">
        <w:rPr>
          <w:rFonts w:ascii="Times New Roman" w:hAnsi="Times New Roman"/>
          <w:b/>
          <w:bCs/>
          <w:sz w:val="28"/>
        </w:rPr>
        <w:t>главного бухгалтера - начальника финансово- экономического отдела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Капленкову</w:t>
      </w:r>
      <w:proofErr w:type="spellEnd"/>
      <w:r>
        <w:rPr>
          <w:rFonts w:ascii="Times New Roman" w:hAnsi="Times New Roman"/>
          <w:b/>
          <w:sz w:val="28"/>
        </w:rPr>
        <w:t xml:space="preserve"> З.В.</w:t>
      </w:r>
    </w:p>
    <w:p w14:paraId="0D944374" w14:textId="77777777" w:rsidR="004F7F3B" w:rsidRDefault="004F7F3B">
      <w:pPr>
        <w:tabs>
          <w:tab w:val="left" w:pos="993"/>
        </w:tabs>
        <w:spacing w:after="0" w:line="240" w:lineRule="auto"/>
        <w:rPr>
          <w:rFonts w:ascii="Times New Roman" w:hAnsi="Times New Roman"/>
          <w:b/>
          <w:sz w:val="28"/>
        </w:rPr>
      </w:pPr>
    </w:p>
    <w:p w14:paraId="0BEC746A" w14:textId="77777777" w:rsidR="004F7F3B" w:rsidRDefault="004A650D">
      <w:pPr>
        <w:tabs>
          <w:tab w:val="left" w:pos="993"/>
        </w:tabs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Глава внутригородского муниципального образования –</w:t>
      </w:r>
    </w:p>
    <w:p w14:paraId="093AADA0" w14:textId="77777777" w:rsidR="004F7F3B" w:rsidRDefault="004A650D">
      <w:pPr>
        <w:tabs>
          <w:tab w:val="left" w:pos="993"/>
        </w:tabs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муниципального округа Люблино </w:t>
      </w:r>
    </w:p>
    <w:p w14:paraId="2B237F8F" w14:textId="77777777" w:rsidR="004F7F3B" w:rsidRDefault="004A650D">
      <w:pPr>
        <w:tabs>
          <w:tab w:val="left" w:pos="993"/>
        </w:tabs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городе Москве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</w:t>
      </w:r>
      <w:r>
        <w:rPr>
          <w:rFonts w:ascii="Times New Roman" w:hAnsi="Times New Roman"/>
          <w:b/>
          <w:sz w:val="28"/>
        </w:rPr>
        <w:t>Р.Х. Багаутдинов</w:t>
      </w:r>
    </w:p>
    <w:p w14:paraId="0BE15FC7" w14:textId="77777777" w:rsidR="004F7F3B" w:rsidRDefault="004F7F3B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60240C10" w14:textId="77777777" w:rsidR="004F7F3B" w:rsidRDefault="004F7F3B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41A23F44" w14:textId="77777777" w:rsidR="004F7F3B" w:rsidRDefault="004F7F3B">
      <w:pPr>
        <w:spacing w:after="0" w:line="240" w:lineRule="auto"/>
        <w:rPr>
          <w:sz w:val="28"/>
        </w:rPr>
      </w:pPr>
      <w:bookmarkStart w:id="1" w:name="_GoBack"/>
      <w:bookmarkEnd w:id="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25"/>
        <w:gridCol w:w="4354"/>
      </w:tblGrid>
      <w:tr w:rsidR="004F7F3B" w14:paraId="083C60BF" w14:textId="77777777" w:rsidTr="004A650D">
        <w:trPr>
          <w:trHeight w:val="1876"/>
        </w:trPr>
        <w:tc>
          <w:tcPr>
            <w:tcW w:w="5425" w:type="dxa"/>
          </w:tcPr>
          <w:p w14:paraId="2D173F06" w14:textId="77777777" w:rsidR="004F7F3B" w:rsidRDefault="004F7F3B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9A257" w14:textId="77777777" w:rsidR="004F7F3B" w:rsidRDefault="004A65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</w:t>
            </w:r>
          </w:p>
          <w:p w14:paraId="59D05602" w14:textId="77777777" w:rsidR="002677DD" w:rsidRDefault="004A650D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i w:val="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 постановлению аппарата Совета депутатов </w:t>
            </w:r>
            <w:r>
              <w:rPr>
                <w:rStyle w:val="a6"/>
                <w:rFonts w:ascii="Times New Roman" w:hAnsi="Times New Roman"/>
                <w:i w:val="0"/>
                <w:sz w:val="28"/>
              </w:rPr>
              <w:t xml:space="preserve">внутригородского муниципального образования – муниципального округа Люблино в городе Москве </w:t>
            </w:r>
          </w:p>
          <w:p w14:paraId="0B35E9A8" w14:textId="7365B6DA" w:rsidR="004F7F3B" w:rsidRPr="00FA7A19" w:rsidRDefault="004A650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от </w:t>
            </w:r>
            <w:r w:rsidR="002A26C3">
              <w:rPr>
                <w:rFonts w:ascii="Times New Roman" w:hAnsi="Times New Roman"/>
                <w:sz w:val="28"/>
                <w:u w:val="single"/>
              </w:rPr>
              <w:t xml:space="preserve">            </w:t>
            </w:r>
            <w:r>
              <w:rPr>
                <w:rFonts w:ascii="Times New Roman" w:hAnsi="Times New Roman"/>
                <w:sz w:val="28"/>
                <w:u w:val="single"/>
              </w:rPr>
              <w:t>202</w:t>
            </w:r>
            <w:r>
              <w:rPr>
                <w:rFonts w:ascii="Times New Roman" w:hAnsi="Times New Roman"/>
                <w:sz w:val="28"/>
              </w:rPr>
              <w:t>5 №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 w:rsidR="002A26C3">
              <w:rPr>
                <w:rFonts w:ascii="Times New Roman" w:hAnsi="Times New Roman"/>
                <w:bCs/>
                <w:sz w:val="28"/>
              </w:rPr>
              <w:t>___</w:t>
            </w:r>
          </w:p>
          <w:p w14:paraId="2E5183DC" w14:textId="77777777" w:rsidR="004F7F3B" w:rsidRDefault="004F7F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F7F3B" w14:paraId="4F042E8B" w14:textId="77777777" w:rsidTr="004A650D">
        <w:trPr>
          <w:trHeight w:val="414"/>
        </w:trPr>
        <w:tc>
          <w:tcPr>
            <w:tcW w:w="5425" w:type="dxa"/>
          </w:tcPr>
          <w:p w14:paraId="0F58405A" w14:textId="77777777" w:rsidR="004F7F3B" w:rsidRDefault="004F7F3B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2466B" w14:textId="2880720E" w:rsidR="004F7F3B" w:rsidRDefault="004F7F3B">
            <w:pPr>
              <w:rPr>
                <w:rFonts w:ascii="Times New Roman" w:hAnsi="Times New Roman"/>
                <w:b/>
                <w:sz w:val="28"/>
              </w:rPr>
            </w:pPr>
          </w:p>
        </w:tc>
      </w:tr>
    </w:tbl>
    <w:p w14:paraId="682BABA1" w14:textId="77777777" w:rsidR="004F7F3B" w:rsidRDefault="004A650D">
      <w:pPr>
        <w:pStyle w:val="ConsPlusTitle"/>
        <w:jc w:val="center"/>
        <w:rPr>
          <w:rFonts w:ascii="Times New Roman" w:hAnsi="Times New Roman"/>
          <w:sz w:val="28"/>
        </w:rPr>
      </w:pPr>
      <w:bookmarkStart w:id="2" w:name="P29"/>
      <w:bookmarkEnd w:id="2"/>
      <w:r>
        <w:rPr>
          <w:rFonts w:ascii="Times New Roman" w:hAnsi="Times New Roman"/>
          <w:sz w:val="28"/>
        </w:rPr>
        <w:t>Требования</w:t>
      </w:r>
    </w:p>
    <w:p w14:paraId="6E6422C4" w14:textId="77777777" w:rsidR="004F7F3B" w:rsidRDefault="004A650D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порядку разработки и принятия муниципальных правовых актов о нормировании в сфере закупок товаров, работ и услуг для обеспечения нужд аппарата Совета депутатов </w:t>
      </w:r>
      <w:r>
        <w:rPr>
          <w:rStyle w:val="a6"/>
          <w:rFonts w:ascii="Times New Roman" w:hAnsi="Times New Roman"/>
          <w:i w:val="0"/>
          <w:sz w:val="28"/>
        </w:rPr>
        <w:t>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>, содержанию указанных актов и обеспечению их исполнения</w:t>
      </w:r>
    </w:p>
    <w:p w14:paraId="1296ACE5" w14:textId="77777777" w:rsidR="004F7F3B" w:rsidRDefault="004F7F3B">
      <w:pPr>
        <w:pStyle w:val="ConsPlusNormal"/>
        <w:jc w:val="both"/>
        <w:rPr>
          <w:rFonts w:ascii="Times New Roman" w:hAnsi="Times New Roman"/>
          <w:sz w:val="28"/>
        </w:rPr>
      </w:pPr>
    </w:p>
    <w:p w14:paraId="3973920D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bookmarkStart w:id="3" w:name="P35"/>
      <w:bookmarkEnd w:id="3"/>
      <w:r>
        <w:rPr>
          <w:rFonts w:ascii="Times New Roman" w:hAnsi="Times New Roman"/>
          <w:sz w:val="28"/>
        </w:rPr>
        <w:t xml:space="preserve">1. Требования к порядку разработки и принятия муниципальных правовых актов о нормировании в сфере закупок товаров, работ и услуг для обеспечения нужд аппарата Совета депутатов </w:t>
      </w:r>
      <w:r>
        <w:rPr>
          <w:rStyle w:val="a6"/>
          <w:rFonts w:ascii="Times New Roman" w:hAnsi="Times New Roman"/>
          <w:i w:val="0"/>
          <w:sz w:val="28"/>
        </w:rPr>
        <w:t>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(далее – муниципальный орган), содержанию указанных актов и обеспечению их исполнения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(далее - Требования) определяют требования к порядку разработки и принятия, содержанию, обеспечению исполнения муниципальных правовых актов аппарата Совета депутатов </w:t>
      </w:r>
      <w:r>
        <w:rPr>
          <w:rStyle w:val="a6"/>
          <w:rFonts w:ascii="Times New Roman" w:hAnsi="Times New Roman"/>
          <w:i w:val="0"/>
          <w:sz w:val="28"/>
        </w:rPr>
        <w:t>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>, утверждающих:</w:t>
      </w:r>
    </w:p>
    <w:p w14:paraId="21B6D3CB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bookmarkStart w:id="4" w:name="P37"/>
      <w:bookmarkEnd w:id="4"/>
      <w:r>
        <w:rPr>
          <w:rFonts w:ascii="Times New Roman" w:hAnsi="Times New Roman"/>
          <w:sz w:val="28"/>
        </w:rPr>
        <w:t>1.1. Правила определения нормативных затрат на обеспечение функций муниципального органа.</w:t>
      </w:r>
    </w:p>
    <w:p w14:paraId="7DE7C8C4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bookmarkStart w:id="5" w:name="P38"/>
      <w:bookmarkEnd w:id="5"/>
      <w:r>
        <w:rPr>
          <w:rFonts w:ascii="Times New Roman" w:hAnsi="Times New Roman"/>
          <w:sz w:val="28"/>
        </w:rPr>
        <w:t>1.2. Правила определения требований к отдельным видам товаров, работ, услуг (в том числе предельные цены товаров, работ, услуг), закупаемых муниципальным органом.</w:t>
      </w:r>
    </w:p>
    <w:p w14:paraId="400E05FB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bookmarkStart w:id="6" w:name="P40"/>
      <w:bookmarkEnd w:id="6"/>
      <w:r>
        <w:rPr>
          <w:rFonts w:ascii="Times New Roman" w:hAnsi="Times New Roman"/>
          <w:sz w:val="28"/>
        </w:rPr>
        <w:t>1.3.  Нормативные затраты на обеспечение функций муниципального органа.</w:t>
      </w:r>
    </w:p>
    <w:p w14:paraId="750854E8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bookmarkStart w:id="7" w:name="P41"/>
      <w:bookmarkEnd w:id="7"/>
      <w:r>
        <w:rPr>
          <w:rFonts w:ascii="Times New Roman" w:hAnsi="Times New Roman"/>
          <w:sz w:val="28"/>
        </w:rPr>
        <w:t>1.4. Требования к отдельным видам товаров, работ, услуг, закупаемым муниципальным органом.</w:t>
      </w:r>
    </w:p>
    <w:p w14:paraId="5BAE499B" w14:textId="7D06127F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Муниципальные правовые акты, указанные в пункте 1 настоящих Требований, разрабатываются аппаратом Совета депутатов муниципального округа Люблино</w:t>
      </w:r>
      <w:r w:rsidR="003601E8"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в форме постановления аппарата Совета депутатов </w:t>
      </w:r>
      <w:r>
        <w:rPr>
          <w:rStyle w:val="a6"/>
          <w:rFonts w:ascii="Times New Roman" w:hAnsi="Times New Roman"/>
          <w:i w:val="0"/>
          <w:sz w:val="28"/>
        </w:rPr>
        <w:t>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>.</w:t>
      </w:r>
    </w:p>
    <w:p w14:paraId="484AACEE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Муниципальные правовые акты, указанные в пункте 1 настоящих Требований, подлежат размещению в единой информационной системе в сфере закупок в срок не позднее 10 рабочих дней со дня их принятия.</w:t>
      </w:r>
    </w:p>
    <w:p w14:paraId="73D8F655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Для проведения обсуждения в целях общественного контроля проектов муниципальных правовых актов, указанных в пункте 1 настоящих Требований, аппарат Совета депутатов </w:t>
      </w:r>
      <w:r>
        <w:rPr>
          <w:rStyle w:val="a6"/>
          <w:rFonts w:ascii="Times New Roman" w:hAnsi="Times New Roman"/>
          <w:i w:val="0"/>
          <w:sz w:val="28"/>
        </w:rPr>
        <w:t>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размещает проекты указанных актов и пояснительные записки к ним в установленном порядке в единой информационной системе в сфере закупок.</w:t>
      </w:r>
    </w:p>
    <w:p w14:paraId="656F0CD8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По результатам обсуждения в целях общественного контроля аппарат Совета депутатов </w:t>
      </w:r>
      <w:r>
        <w:rPr>
          <w:rStyle w:val="a6"/>
          <w:rFonts w:ascii="Times New Roman" w:hAnsi="Times New Roman"/>
          <w:i w:val="0"/>
          <w:sz w:val="28"/>
        </w:rPr>
        <w:t>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при необходимости принимает решения о внесении изменений в проекты муниципальных правовых актов, указанных в пункте 1 настоящих Требований.</w:t>
      </w:r>
    </w:p>
    <w:p w14:paraId="704C9EF2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Внесение изменений в муниципальные правовые акты, указанные в пункте 1 настоящих Требований, осуществляется в порядке, установленном для их принятия.</w:t>
      </w:r>
      <w:bookmarkStart w:id="8" w:name="Par1"/>
      <w:bookmarkEnd w:id="8"/>
    </w:p>
    <w:p w14:paraId="467A9A02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Муниципальные правовые акты, предусмотренные в пункте 1 настоящих Требований, пересматриваются при необходимости. Пересмотр указанных актов осуществляется аппаратом Совета депутатов </w:t>
      </w:r>
      <w:r>
        <w:rPr>
          <w:rStyle w:val="a6"/>
          <w:rFonts w:ascii="Times New Roman" w:hAnsi="Times New Roman"/>
          <w:i w:val="0"/>
          <w:sz w:val="28"/>
        </w:rPr>
        <w:t>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не позднее 1 октября текущего финансового года.</w:t>
      </w:r>
    </w:p>
    <w:p w14:paraId="68730E60" w14:textId="16089C20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Муниципальный правовой акт аппарата Совета депутатов муниципального округа Люблино</w:t>
      </w:r>
      <w:r w:rsidR="003601E8"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>, утверждающий правила определения нормативных затрат (пункт 1.1 настоящих Требований), должен определять:</w:t>
      </w:r>
    </w:p>
    <w:p w14:paraId="20FB55F0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8.1. Классификацию затрат, связанных с закупкой товаров, работ, услуг.</w:t>
      </w:r>
    </w:p>
    <w:p w14:paraId="651CA297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8.2. Условия определения нормативных затрат.</w:t>
      </w:r>
    </w:p>
    <w:p w14:paraId="169662DC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8.3. Требование об определении муниципальным органом нормативов количества и (или) цены товаров, работ, услуг, в том числе сгруппированных по категориям и (или) группам должностей муниципальных служащих.</w:t>
      </w:r>
    </w:p>
    <w:p w14:paraId="225B49E5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Муниципальный правовой акт аппарата Совета депутатов </w:t>
      </w:r>
      <w:r>
        <w:rPr>
          <w:rStyle w:val="a6"/>
          <w:rFonts w:ascii="Times New Roman" w:hAnsi="Times New Roman"/>
          <w:i w:val="0"/>
          <w:sz w:val="28"/>
        </w:rPr>
        <w:t>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>, утверждающий правила определения требований к отдельным видам товаров, работ, услуг (пункт 1.2 настоящих Требований), должен определять:</w:t>
      </w:r>
    </w:p>
    <w:p w14:paraId="232EA3F8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9.1. Порядок определения значений характеристик (свойств) отдельных видов товаров, работ, услуг (в том числе предельные цены товаров, работ, услуг), включенных в утвержденный аппаратом Совета депутатов </w:t>
      </w:r>
      <w:r>
        <w:rPr>
          <w:rStyle w:val="a6"/>
          <w:rFonts w:ascii="Times New Roman" w:hAnsi="Times New Roman"/>
          <w:i w:val="0"/>
          <w:sz w:val="28"/>
        </w:rPr>
        <w:t>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перечень отдельных видов товаров, работ, услуг.</w:t>
      </w:r>
    </w:p>
    <w:p w14:paraId="4F552966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9.2. Порядок отбора отдельных видов товаров, работ, услуг для включения в перечни товаров, работ, услуг, закупаемых муниципальным органом (далее - ведомственный перечень).</w:t>
      </w:r>
    </w:p>
    <w:p w14:paraId="112212C3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9.3. Форму ведомственного перечня.</w:t>
      </w:r>
    </w:p>
    <w:p w14:paraId="63367B1C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Муниципальный правовой акт аппарата Совета депутатов </w:t>
      </w:r>
      <w:r>
        <w:rPr>
          <w:rStyle w:val="a6"/>
          <w:rFonts w:ascii="Times New Roman" w:hAnsi="Times New Roman"/>
          <w:i w:val="0"/>
          <w:sz w:val="28"/>
        </w:rPr>
        <w:t>внутригородского муниципального образования – муниципального округа Люблино в городе Москве,</w:t>
      </w:r>
      <w:r>
        <w:rPr>
          <w:rFonts w:ascii="Times New Roman" w:hAnsi="Times New Roman"/>
          <w:sz w:val="28"/>
        </w:rPr>
        <w:t xml:space="preserve"> утверждающий нормативные затраты (пункт 1.3. настоящих Требований), должен определять:</w:t>
      </w:r>
    </w:p>
    <w:p w14:paraId="3C1DCAD2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10.1. Условия определения нормативных затрат, для которых правилами определения нормативных затрат указанные условия не установлены.</w:t>
      </w:r>
    </w:p>
    <w:p w14:paraId="5DFAB879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 Нормативы количества и (или) цены товаров, работ, услуг, в том числе сгруппированные по категориям и (или) группам должностей муниципальных служащих.</w:t>
      </w:r>
    </w:p>
    <w:p w14:paraId="7683E028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Муниципальный правовой акт аппарата Совета депутатов </w:t>
      </w:r>
      <w:r>
        <w:rPr>
          <w:rStyle w:val="a6"/>
          <w:rFonts w:ascii="Times New Roman" w:hAnsi="Times New Roman"/>
          <w:i w:val="0"/>
          <w:sz w:val="28"/>
        </w:rPr>
        <w:t>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>, утверждающий требования к отдельным видам товаров, работ, услуг (пункт 1.4 настоящих Требований), должен содержать:</w:t>
      </w:r>
    </w:p>
    <w:p w14:paraId="3C3B5571" w14:textId="77777777" w:rsidR="004F7F3B" w:rsidRDefault="004A650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11.1. Перечень отдельных видов товаров, работ, услуг с указанием характеристик (свойств) и их значений.</w:t>
      </w:r>
    </w:p>
    <w:p w14:paraId="4B49B414" w14:textId="77777777" w:rsidR="004F7F3B" w:rsidRDefault="004F7F3B">
      <w:pPr>
        <w:pStyle w:val="ConsPlusNormal"/>
        <w:jc w:val="both"/>
        <w:rPr>
          <w:rFonts w:ascii="Times New Roman" w:hAnsi="Times New Roman"/>
          <w:sz w:val="28"/>
        </w:rPr>
      </w:pPr>
    </w:p>
    <w:sectPr w:rsidR="004F7F3B">
      <w:pgSz w:w="11906" w:h="16838"/>
      <w:pgMar w:top="1258" w:right="746" w:bottom="1134" w:left="126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480491"/>
    <w:multiLevelType w:val="hybridMultilevel"/>
    <w:tmpl w:val="10620186"/>
    <w:lvl w:ilvl="0" w:tplc="D564DA9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F3B"/>
    <w:rsid w:val="000156FE"/>
    <w:rsid w:val="0006311D"/>
    <w:rsid w:val="000B549E"/>
    <w:rsid w:val="00227DB8"/>
    <w:rsid w:val="002677DD"/>
    <w:rsid w:val="002A26C3"/>
    <w:rsid w:val="003601E8"/>
    <w:rsid w:val="003654F9"/>
    <w:rsid w:val="003F7EC6"/>
    <w:rsid w:val="004135F7"/>
    <w:rsid w:val="00431AEA"/>
    <w:rsid w:val="004A650D"/>
    <w:rsid w:val="004F7F3B"/>
    <w:rsid w:val="005E503E"/>
    <w:rsid w:val="00715216"/>
    <w:rsid w:val="007F7909"/>
    <w:rsid w:val="00963BDA"/>
    <w:rsid w:val="00BE08C0"/>
    <w:rsid w:val="00E22F2E"/>
    <w:rsid w:val="00FA7A19"/>
    <w:rsid w:val="00FC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48A1"/>
  <w15:docId w15:val="{B105A7E6-5193-4BFF-9480-A7586CE3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left" w:pos="2160"/>
      </w:tabs>
      <w:spacing w:after="0" w:line="240" w:lineRule="auto"/>
      <w:ind w:left="2160" w:hanging="720"/>
      <w:jc w:val="center"/>
      <w:outlineLvl w:val="2"/>
    </w:pPr>
    <w:rPr>
      <w:rFonts w:ascii="Times New Roman" w:hAnsi="Times New Roman"/>
      <w:spacing w:val="-7"/>
      <w:sz w:val="28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color w:val="000000"/>
      <w:spacing w:val="-7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Pr>
      <w:b/>
      <w:sz w:val="22"/>
    </w:rPr>
  </w:style>
  <w:style w:type="paragraph" w:customStyle="1" w:styleId="16">
    <w:name w:val="Выделение1"/>
    <w:link w:val="a6"/>
    <w:rPr>
      <w:i/>
    </w:rPr>
  </w:style>
  <w:style w:type="character" w:styleId="a6">
    <w:name w:val="Emphasis"/>
    <w:link w:val="16"/>
    <w:rPr>
      <w:i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List Paragraph"/>
    <w:basedOn w:val="a"/>
    <w:uiPriority w:val="34"/>
    <w:qFormat/>
    <w:rsid w:val="003F7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Аппарат СД МО Люблино</dc:creator>
  <cp:lastModifiedBy>Татьяна Урусова</cp:lastModifiedBy>
  <cp:revision>3</cp:revision>
  <dcterms:created xsi:type="dcterms:W3CDTF">2025-01-24T11:30:00Z</dcterms:created>
  <dcterms:modified xsi:type="dcterms:W3CDTF">2025-01-24T12:25:00Z</dcterms:modified>
</cp:coreProperties>
</file>